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2" w:rsidRPr="009348C0" w:rsidRDefault="003135D2" w:rsidP="009348C0">
      <w:pPr>
        <w:jc w:val="center"/>
        <w:rPr>
          <w:shd w:val="clear" w:color="auto" w:fill="FFFFFF"/>
        </w:rPr>
      </w:pPr>
      <w:r w:rsidRPr="009348C0">
        <w:rPr>
          <w:shd w:val="clear" w:color="auto" w:fill="FFFFFF"/>
        </w:rPr>
        <w:t>Сведения о деятельности муниципальной общественной палаты или совета (далее – МОП)</w:t>
      </w:r>
    </w:p>
    <w:p w:rsidR="003135D2" w:rsidRPr="009348C0" w:rsidRDefault="009348C0" w:rsidP="009348C0">
      <w:pPr>
        <w:jc w:val="center"/>
        <w:rPr>
          <w:i/>
          <w:shd w:val="clear" w:color="auto" w:fill="FFFFFF"/>
        </w:rPr>
      </w:pPr>
      <w:r w:rsidRPr="009348C0">
        <w:rPr>
          <w:shd w:val="clear" w:color="auto" w:fill="FFFFFF"/>
        </w:rPr>
        <w:t>Аксубаевского муниципального района Республики Татарстан</w:t>
      </w:r>
    </w:p>
    <w:p w:rsidR="003135D2" w:rsidRPr="009348C0" w:rsidRDefault="003135D2" w:rsidP="009348C0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Официальное наименование</w:t>
            </w:r>
          </w:p>
        </w:tc>
        <w:tc>
          <w:tcPr>
            <w:tcW w:w="5209" w:type="dxa"/>
          </w:tcPr>
          <w:p w:rsidR="009348C0" w:rsidRPr="009348C0" w:rsidRDefault="009348C0" w:rsidP="009348C0">
            <w:pPr>
              <w:jc w:val="both"/>
            </w:pPr>
            <w:r w:rsidRPr="009348C0">
              <w:t>Общественный Совет Аксубаевского муниципального района Республики Татарстан</w:t>
            </w:r>
          </w:p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 xml:space="preserve">Дата формирования первого состава </w:t>
            </w:r>
          </w:p>
        </w:tc>
        <w:tc>
          <w:tcPr>
            <w:tcW w:w="5209" w:type="dxa"/>
          </w:tcPr>
          <w:p w:rsidR="003135D2" w:rsidRPr="009348C0" w:rsidRDefault="00BD0ECF" w:rsidP="00BD0ECF">
            <w:pPr>
              <w:rPr>
                <w:shd w:val="clear" w:color="auto" w:fill="FFFFFF"/>
              </w:rPr>
            </w:pPr>
            <w:r w:rsidRPr="00BD0ECF">
              <w:rPr>
                <w:shd w:val="clear" w:color="auto" w:fill="FFFFFF"/>
              </w:rPr>
              <w:t xml:space="preserve"> </w:t>
            </w:r>
            <w:r w:rsidR="009348C0" w:rsidRPr="009348C0">
              <w:rPr>
                <w:shd w:val="clear" w:color="auto" w:fill="FFFFFF"/>
              </w:rPr>
              <w:t>18.12.2015 г.</w:t>
            </w:r>
            <w:r w:rsidR="00B30EA0">
              <w:rPr>
                <w:shd w:val="clear" w:color="auto" w:fill="FFFFFF"/>
              </w:rPr>
              <w:t>/ Обновлённый состав 19.02.2022</w:t>
            </w:r>
          </w:p>
        </w:tc>
      </w:tr>
      <w:tr w:rsidR="0045574E" w:rsidRPr="009348C0" w:rsidTr="00FF686D">
        <w:tc>
          <w:tcPr>
            <w:tcW w:w="4361" w:type="dxa"/>
          </w:tcPr>
          <w:p w:rsidR="0045574E" w:rsidRPr="009348C0" w:rsidRDefault="0045574E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 xml:space="preserve">Наименование органа, при каком органе местного самоуправления </w:t>
            </w:r>
            <w:proofErr w:type="gramStart"/>
            <w:r w:rsidRPr="009348C0">
              <w:rPr>
                <w:shd w:val="clear" w:color="auto" w:fill="FFFFFF"/>
              </w:rPr>
              <w:t>создан</w:t>
            </w:r>
            <w:proofErr w:type="gramEnd"/>
          </w:p>
        </w:tc>
        <w:tc>
          <w:tcPr>
            <w:tcW w:w="5209" w:type="dxa"/>
          </w:tcPr>
          <w:p w:rsidR="0045574E" w:rsidRPr="009348C0" w:rsidRDefault="009348C0" w:rsidP="009348C0">
            <w:pPr>
              <w:rPr>
                <w:shd w:val="clear" w:color="auto" w:fill="FFFFFF"/>
              </w:rPr>
            </w:pPr>
            <w:r w:rsidRPr="009348C0">
              <w:t>Совет Аксубаевского муниципального района Республики Татарстан</w:t>
            </w:r>
          </w:p>
        </w:tc>
      </w:tr>
      <w:tr w:rsidR="009153EC" w:rsidRPr="009348C0" w:rsidTr="00FF686D">
        <w:tc>
          <w:tcPr>
            <w:tcW w:w="4361" w:type="dxa"/>
          </w:tcPr>
          <w:p w:rsidR="009153EC" w:rsidRPr="009348C0" w:rsidRDefault="009153EC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Особенности и порядок формирования</w:t>
            </w:r>
          </w:p>
        </w:tc>
        <w:tc>
          <w:tcPr>
            <w:tcW w:w="5209" w:type="dxa"/>
          </w:tcPr>
          <w:p w:rsidR="009348C0" w:rsidRPr="009348C0" w:rsidRDefault="009348C0" w:rsidP="009348C0">
            <w:pPr>
              <w:shd w:val="clear" w:color="auto" w:fill="FFFFFF"/>
              <w:tabs>
                <w:tab w:val="left" w:pos="958"/>
              </w:tabs>
              <w:ind w:left="14"/>
              <w:contextualSpacing/>
              <w:jc w:val="both"/>
              <w:rPr>
                <w:color w:val="000000"/>
              </w:rPr>
            </w:pPr>
            <w:r w:rsidRPr="009348C0">
              <w:rPr>
                <w:color w:val="000000"/>
              </w:rPr>
              <w:t>Порядок образования общественного совета определяется решением Совета района. Общественный совет формируется на принципах добровольного участия в нем.</w:t>
            </w:r>
          </w:p>
          <w:p w:rsidR="009348C0" w:rsidRPr="009348C0" w:rsidRDefault="009348C0" w:rsidP="009348C0">
            <w:pPr>
              <w:shd w:val="clear" w:color="auto" w:fill="FFFFFF"/>
              <w:tabs>
                <w:tab w:val="left" w:pos="958"/>
              </w:tabs>
              <w:ind w:left="14"/>
              <w:contextualSpacing/>
              <w:jc w:val="both"/>
              <w:rPr>
                <w:color w:val="000000"/>
              </w:rPr>
            </w:pPr>
            <w:r w:rsidRPr="009348C0">
              <w:rPr>
                <w:color w:val="000000"/>
              </w:rPr>
              <w:tab/>
            </w:r>
            <w:r w:rsidRPr="009348C0">
              <w:rPr>
                <w:color w:val="000000"/>
                <w:spacing w:val="1"/>
              </w:rPr>
              <w:t>В общественный совет могут вхо</w:t>
            </w:r>
            <w:r w:rsidRPr="009348C0">
              <w:rPr>
                <w:color w:val="000000"/>
                <w:spacing w:val="1"/>
              </w:rPr>
              <w:softHyphen/>
            </w:r>
            <w:r w:rsidRPr="009348C0">
              <w:rPr>
                <w:color w:val="000000"/>
              </w:rPr>
              <w:t>дить на добровольной основе только представители местных и региональных общест</w:t>
            </w:r>
            <w:r w:rsidRPr="009348C0">
              <w:rPr>
                <w:color w:val="000000"/>
              </w:rPr>
              <w:softHyphen/>
              <w:t>венных объединений и организаций, постоянно проживающие на территории района</w:t>
            </w:r>
            <w:r w:rsidRPr="009348C0">
              <w:rPr>
                <w:spacing w:val="-1"/>
              </w:rPr>
              <w:t xml:space="preserve">, в том числе являющиеся </w:t>
            </w:r>
            <w:r w:rsidRPr="009348C0">
              <w:t xml:space="preserve">членами Общественной палаты </w:t>
            </w:r>
            <w:r w:rsidRPr="009348C0">
              <w:rPr>
                <w:color w:val="000000"/>
              </w:rPr>
              <w:t>Республики Татарстан</w:t>
            </w:r>
            <w:r w:rsidRPr="009348C0">
              <w:t>.</w:t>
            </w:r>
          </w:p>
          <w:p w:rsidR="009348C0" w:rsidRPr="009348C0" w:rsidRDefault="009348C0" w:rsidP="009348C0">
            <w:pPr>
              <w:shd w:val="clear" w:color="auto" w:fill="FFFFFF"/>
              <w:ind w:left="7" w:right="29" w:firstLine="698"/>
              <w:contextualSpacing/>
              <w:jc w:val="both"/>
              <w:rPr>
                <w:spacing w:val="-2"/>
              </w:rPr>
            </w:pPr>
            <w:r w:rsidRPr="009348C0">
              <w:rPr>
                <w:spacing w:val="-2"/>
              </w:rPr>
              <w:t>Членом совета может быть гражданин Российской Федерации, достигший возраста 18 лет, постоянно проживающий на территории района и утвержденный в его составе в порядке, установленном настоящим Положением.</w:t>
            </w:r>
          </w:p>
          <w:p w:rsidR="009348C0" w:rsidRPr="009348C0" w:rsidRDefault="009348C0" w:rsidP="009348C0">
            <w:pPr>
              <w:shd w:val="clear" w:color="auto" w:fill="FFFFFF"/>
              <w:ind w:left="7" w:right="29" w:firstLine="698"/>
              <w:contextualSpacing/>
              <w:jc w:val="both"/>
              <w:rPr>
                <w:spacing w:val="-2"/>
              </w:rPr>
            </w:pPr>
            <w:r w:rsidRPr="009348C0">
              <w:rPr>
                <w:spacing w:val="-2"/>
              </w:rPr>
              <w:t>Членами совета не могут быть Глава района, депутаты представительных органов, муниципальные служащие, лица, замещающие должности федеральной государственной  службы, государственные должности, лица, признанные недееспособными или ограниченно дееспособными на основании решения суда, и лица, имеющие непогашенную или неснятую судимость.</w:t>
            </w:r>
          </w:p>
          <w:p w:rsidR="009348C0" w:rsidRPr="009348C0" w:rsidRDefault="009348C0" w:rsidP="009348C0">
            <w:pPr>
              <w:shd w:val="clear" w:color="auto" w:fill="FFFFFF"/>
              <w:ind w:left="7" w:right="29" w:firstLine="698"/>
              <w:contextualSpacing/>
              <w:jc w:val="both"/>
              <w:rPr>
                <w:spacing w:val="-2"/>
              </w:rPr>
            </w:pPr>
            <w:r w:rsidRPr="009348C0">
              <w:rPr>
                <w:spacing w:val="-2"/>
              </w:rPr>
              <w:t>Основными принципами формирования общественного совета являются:</w:t>
            </w:r>
          </w:p>
          <w:p w:rsidR="009348C0" w:rsidRPr="009348C0" w:rsidRDefault="009348C0" w:rsidP="009348C0">
            <w:pPr>
              <w:shd w:val="clear" w:color="auto" w:fill="FFFFFF"/>
              <w:ind w:left="7" w:right="29" w:firstLine="698"/>
              <w:contextualSpacing/>
              <w:jc w:val="both"/>
              <w:rPr>
                <w:spacing w:val="-2"/>
              </w:rPr>
            </w:pPr>
            <w:r w:rsidRPr="009348C0">
              <w:rPr>
                <w:spacing w:val="-2"/>
              </w:rPr>
              <w:t>1) добровольность участия местных и региональных общественных объединений, некоммерческих организаций и отдельных граждан (в порядке самовыдвижения) в формировании общественного совета;</w:t>
            </w:r>
          </w:p>
          <w:p w:rsidR="009348C0" w:rsidRPr="009348C0" w:rsidRDefault="009348C0" w:rsidP="009348C0">
            <w:pPr>
              <w:shd w:val="clear" w:color="auto" w:fill="FFFFFF"/>
              <w:ind w:left="7" w:right="29" w:firstLine="698"/>
              <w:contextualSpacing/>
              <w:jc w:val="both"/>
              <w:rPr>
                <w:spacing w:val="-1"/>
              </w:rPr>
            </w:pPr>
            <w:r w:rsidRPr="009348C0">
              <w:rPr>
                <w:spacing w:val="-1"/>
              </w:rPr>
              <w:t>2) право организаций на выдвижение только одного кандидата в члены общественного совета;</w:t>
            </w:r>
          </w:p>
          <w:p w:rsidR="009348C0" w:rsidRPr="009348C0" w:rsidRDefault="009348C0" w:rsidP="009348C0">
            <w:pPr>
              <w:shd w:val="clear" w:color="auto" w:fill="FFFFFF"/>
              <w:ind w:left="7" w:right="29" w:firstLine="698"/>
              <w:contextualSpacing/>
              <w:jc w:val="both"/>
              <w:rPr>
                <w:spacing w:val="-1"/>
              </w:rPr>
            </w:pPr>
            <w:r w:rsidRPr="009348C0">
              <w:rPr>
                <w:spacing w:val="-1"/>
              </w:rPr>
              <w:t>3) невмешательство органов государственной власти и органов местного самоуправления в процесс выдвижения кандидатов в члены общественного совета.</w:t>
            </w:r>
          </w:p>
          <w:p w:rsidR="009153EC" w:rsidRPr="009348C0" w:rsidRDefault="009153EC" w:rsidP="009348C0">
            <w:pPr>
              <w:rPr>
                <w:shd w:val="clear" w:color="auto" w:fill="FFFFFF"/>
              </w:rPr>
            </w:pPr>
          </w:p>
        </w:tc>
      </w:tr>
      <w:tr w:rsidR="009153EC" w:rsidRPr="009348C0" w:rsidTr="00FF686D">
        <w:tc>
          <w:tcPr>
            <w:tcW w:w="4361" w:type="dxa"/>
          </w:tcPr>
          <w:p w:rsidR="009153EC" w:rsidRPr="009348C0" w:rsidRDefault="009153EC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Численный состав</w:t>
            </w:r>
          </w:p>
        </w:tc>
        <w:tc>
          <w:tcPr>
            <w:tcW w:w="5209" w:type="dxa"/>
          </w:tcPr>
          <w:p w:rsidR="009153EC" w:rsidRPr="009348C0" w:rsidRDefault="005A08BB" w:rsidP="005E7776">
            <w:pPr>
              <w:jc w:val="center"/>
              <w:rPr>
                <w:shd w:val="clear" w:color="auto" w:fill="FFFFFF"/>
              </w:rPr>
            </w:pPr>
            <w:bookmarkStart w:id="0" w:name="_GoBack"/>
            <w:bookmarkEnd w:id="0"/>
            <w:r>
              <w:rPr>
                <w:shd w:val="clear" w:color="auto" w:fill="FFFFFF"/>
              </w:rPr>
              <w:t>21</w:t>
            </w:r>
            <w:r w:rsidR="0020577D">
              <w:rPr>
                <w:shd w:val="clear" w:color="auto" w:fill="FFFFFF"/>
              </w:rPr>
              <w:t xml:space="preserve"> член ОС</w:t>
            </w:r>
            <w:r w:rsidR="00940EAE">
              <w:rPr>
                <w:shd w:val="clear" w:color="auto" w:fill="FFFFFF"/>
              </w:rPr>
              <w:t>/</w:t>
            </w:r>
            <w:r w:rsidR="005E7776">
              <w:rPr>
                <w:shd w:val="clear" w:color="auto" w:fill="FFFFFF"/>
              </w:rPr>
              <w:t xml:space="preserve"> на основании протокола №3 заседания членов ОС от 28.06.2022 г. </w:t>
            </w:r>
            <w:r w:rsidR="005E7776" w:rsidRPr="005E7776">
              <w:rPr>
                <w:shd w:val="clear" w:color="auto" w:fill="FFFFFF"/>
              </w:rPr>
              <w:t xml:space="preserve">в состав Общественного совета Аксубаевского муниципального района РТ в качестве молодежного помощника главы Аксубаевского муниципального района   по профилактике </w:t>
            </w:r>
            <w:r w:rsidR="005E7776">
              <w:rPr>
                <w:shd w:val="clear" w:color="auto" w:fill="FFFFFF"/>
              </w:rPr>
              <w:lastRenderedPageBreak/>
              <w:t xml:space="preserve">коррупции </w:t>
            </w:r>
            <w:r w:rsidR="005E7776" w:rsidRPr="005E7776">
              <w:rPr>
                <w:shd w:val="clear" w:color="auto" w:fill="FFFFFF"/>
              </w:rPr>
              <w:t>из числа молодежи</w:t>
            </w:r>
            <w:r w:rsidR="005E7776">
              <w:rPr>
                <w:shd w:val="clear" w:color="auto" w:fill="FFFFFF"/>
              </w:rPr>
              <w:t xml:space="preserve"> была избрана Калмыкова Е.Г.</w:t>
            </w:r>
          </w:p>
        </w:tc>
      </w:tr>
      <w:tr w:rsidR="009153EC" w:rsidRPr="009348C0" w:rsidTr="00FF686D">
        <w:tc>
          <w:tcPr>
            <w:tcW w:w="4361" w:type="dxa"/>
          </w:tcPr>
          <w:p w:rsidR="009153EC" w:rsidRPr="009348C0" w:rsidRDefault="009153EC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lastRenderedPageBreak/>
              <w:t>Гарантии для членов, источн</w:t>
            </w:r>
            <w:r w:rsidR="00A87B99" w:rsidRPr="009348C0">
              <w:rPr>
                <w:shd w:val="clear" w:color="auto" w:fill="FFFFFF"/>
              </w:rPr>
              <w:t>ики финансирования деятельности</w:t>
            </w:r>
          </w:p>
        </w:tc>
        <w:tc>
          <w:tcPr>
            <w:tcW w:w="5209" w:type="dxa"/>
          </w:tcPr>
          <w:p w:rsidR="009153EC" w:rsidRPr="009348C0" w:rsidRDefault="00CB1910" w:rsidP="009348C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CB1910">
              <w:rPr>
                <w:shd w:val="clear" w:color="auto" w:fill="FFFFFF"/>
              </w:rPr>
              <w:t>ез оплаты, в порядке общественной нагрузки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Документ, регламентирующий деятельность</w:t>
            </w:r>
          </w:p>
        </w:tc>
        <w:tc>
          <w:tcPr>
            <w:tcW w:w="5209" w:type="dxa"/>
          </w:tcPr>
          <w:p w:rsidR="003135D2" w:rsidRPr="009348C0" w:rsidRDefault="009348C0" w:rsidP="009348C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Решение Совета Аксубаевского муниципального района Республики Татарстан №21 от 18.12.2015 г.</w:t>
            </w:r>
            <w:r w:rsidR="00B30EA0">
              <w:rPr>
                <w:shd w:val="clear" w:color="auto" w:fill="FFFFFF"/>
              </w:rPr>
              <w:t xml:space="preserve">/Обновлённый </w:t>
            </w:r>
            <w:r w:rsidR="006F106A">
              <w:rPr>
                <w:shd w:val="clear" w:color="auto" w:fill="FFFFFF"/>
              </w:rPr>
              <w:t>№249 от 08.04.2019 г.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Ссылка на публикацию документа, регламентирующего деятельность</w:t>
            </w:r>
          </w:p>
        </w:tc>
        <w:tc>
          <w:tcPr>
            <w:tcW w:w="5209" w:type="dxa"/>
          </w:tcPr>
          <w:p w:rsidR="003135D2" w:rsidRPr="009348C0" w:rsidRDefault="005620DE" w:rsidP="009348C0">
            <w:pPr>
              <w:rPr>
                <w:shd w:val="clear" w:color="auto" w:fill="FFFFFF"/>
              </w:rPr>
            </w:pPr>
            <w:r w:rsidRPr="005620DE">
              <w:rPr>
                <w:shd w:val="clear" w:color="auto" w:fill="FFFFFF"/>
              </w:rPr>
              <w:t>https://aksubayevo.tatarstan.ru/reshenie-ot-25112008g-ob-obshchestvennom-sovete.htm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Официальный сайт или страница МОП на официальном сайте муниципального образования</w:t>
            </w:r>
          </w:p>
        </w:tc>
        <w:tc>
          <w:tcPr>
            <w:tcW w:w="5209" w:type="dxa"/>
          </w:tcPr>
          <w:p w:rsidR="003135D2" w:rsidRPr="009348C0" w:rsidRDefault="0057020C" w:rsidP="009348C0">
            <w:pPr>
              <w:jc w:val="center"/>
              <w:rPr>
                <w:shd w:val="clear" w:color="auto" w:fill="FFFFFF"/>
              </w:rPr>
            </w:pPr>
            <w:r w:rsidRPr="0057020C">
              <w:rPr>
                <w:shd w:val="clear" w:color="auto" w:fill="FFFFFF"/>
              </w:rPr>
              <w:t>https://aksubayevo.tatarstan.ru/obshchestvenniy-sovet-660213.htm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Ссылка на страницу (сообщество) МОП в социальных сетях</w:t>
            </w:r>
          </w:p>
        </w:tc>
        <w:tc>
          <w:tcPr>
            <w:tcW w:w="5209" w:type="dxa"/>
          </w:tcPr>
          <w:p w:rsidR="003135D2" w:rsidRPr="009348C0" w:rsidRDefault="00A0751E" w:rsidP="00A07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Фамилия, имя, отчество председателя (секретаря) МОП</w:t>
            </w:r>
          </w:p>
        </w:tc>
        <w:tc>
          <w:tcPr>
            <w:tcW w:w="5209" w:type="dxa"/>
          </w:tcPr>
          <w:p w:rsidR="003135D2" w:rsidRPr="009348C0" w:rsidRDefault="0057020C" w:rsidP="005702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Председатель: Телешева Ирина Анатольевна</w:t>
            </w:r>
          </w:p>
        </w:tc>
      </w:tr>
      <w:tr w:rsidR="003135D2" w:rsidRPr="009348C0" w:rsidTr="00FF686D">
        <w:trPr>
          <w:trHeight w:val="154"/>
        </w:trPr>
        <w:tc>
          <w:tcPr>
            <w:tcW w:w="4361" w:type="dxa"/>
            <w:vMerge w:val="restart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Контактные данные председателя/секретаря МОП</w:t>
            </w:r>
          </w:p>
        </w:tc>
        <w:tc>
          <w:tcPr>
            <w:tcW w:w="5209" w:type="dxa"/>
          </w:tcPr>
          <w:p w:rsidR="003135D2" w:rsidRPr="009348C0" w:rsidRDefault="003135D2" w:rsidP="009348C0">
            <w:pPr>
              <w:rPr>
                <w:shd w:val="clear" w:color="auto" w:fill="FFFFFF"/>
                <w:lang w:val="en-US"/>
              </w:rPr>
            </w:pPr>
            <w:r w:rsidRPr="009348C0">
              <w:rPr>
                <w:shd w:val="clear" w:color="auto" w:fill="FFFFFF"/>
              </w:rPr>
              <w:t>Телефон:</w:t>
            </w:r>
            <w:r w:rsidR="009B6898">
              <w:rPr>
                <w:shd w:val="clear" w:color="auto" w:fill="FFFFFF"/>
              </w:rPr>
              <w:t xml:space="preserve"> +79872107944</w:t>
            </w:r>
          </w:p>
        </w:tc>
      </w:tr>
      <w:tr w:rsidR="003135D2" w:rsidRPr="009348C0" w:rsidTr="00FF686D">
        <w:trPr>
          <w:trHeight w:val="280"/>
        </w:trPr>
        <w:tc>
          <w:tcPr>
            <w:tcW w:w="4361" w:type="dxa"/>
            <w:vMerge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209" w:type="dxa"/>
          </w:tcPr>
          <w:p w:rsidR="003135D2" w:rsidRPr="00BA1D7E" w:rsidRDefault="003135D2" w:rsidP="009348C0">
            <w:pPr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Электронный адрес:</w:t>
            </w:r>
            <w:r w:rsidR="00534543" w:rsidRPr="00BA1D7E">
              <w:rPr>
                <w:shd w:val="clear" w:color="auto" w:fill="FFFFFF"/>
              </w:rPr>
              <w:t xml:space="preserve"> </w:t>
            </w:r>
            <w:r w:rsidR="00534543">
              <w:rPr>
                <w:shd w:val="clear" w:color="auto" w:fill="FFFFFF"/>
                <w:lang w:val="en-US"/>
              </w:rPr>
              <w:t>aksu</w:t>
            </w:r>
            <w:r w:rsidR="00534543" w:rsidRPr="00BA1D7E">
              <w:rPr>
                <w:shd w:val="clear" w:color="auto" w:fill="FFFFFF"/>
              </w:rPr>
              <w:t>_</w:t>
            </w:r>
            <w:proofErr w:type="spellStart"/>
            <w:r w:rsidR="00534543">
              <w:rPr>
                <w:shd w:val="clear" w:color="auto" w:fill="FFFFFF"/>
                <w:lang w:val="en-US"/>
              </w:rPr>
              <w:t>mcb</w:t>
            </w:r>
            <w:proofErr w:type="spellEnd"/>
            <w:r w:rsidR="00534543" w:rsidRPr="00BA1D7E">
              <w:rPr>
                <w:shd w:val="clear" w:color="auto" w:fill="FFFFFF"/>
              </w:rPr>
              <w:t>@</w:t>
            </w:r>
            <w:r w:rsidR="00534543">
              <w:rPr>
                <w:shd w:val="clear" w:color="auto" w:fill="FFFFFF"/>
                <w:lang w:val="en-US"/>
              </w:rPr>
              <w:t>mail</w:t>
            </w:r>
            <w:r w:rsidR="00534543" w:rsidRPr="00BA1D7E">
              <w:rPr>
                <w:shd w:val="clear" w:color="auto" w:fill="FFFFFF"/>
              </w:rPr>
              <w:t>.</w:t>
            </w:r>
            <w:r w:rsidR="00534543">
              <w:rPr>
                <w:shd w:val="clear" w:color="auto" w:fill="FFFFFF"/>
                <w:lang w:val="en-US"/>
              </w:rPr>
              <w:t>ru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 xml:space="preserve">Информация о лучших практиках МОП в сфере общественного контроля (в том числе в рамках </w:t>
            </w:r>
            <w:proofErr w:type="gramStart"/>
            <w:r w:rsidRPr="009348C0">
              <w:rPr>
                <w:shd w:val="clear" w:color="auto" w:fill="FFFFFF"/>
              </w:rPr>
              <w:t>контроля за</w:t>
            </w:r>
            <w:proofErr w:type="gramEnd"/>
            <w:r w:rsidRPr="009348C0">
              <w:rPr>
                <w:shd w:val="clear" w:color="auto" w:fill="FFFFFF"/>
              </w:rPr>
              <w:t xml:space="preserve"> реализацией нацпроектов, государственных и муниципальных программ)</w:t>
            </w:r>
          </w:p>
        </w:tc>
        <w:tc>
          <w:tcPr>
            <w:tcW w:w="5209" w:type="dxa"/>
          </w:tcPr>
          <w:p w:rsidR="00CE4F06" w:rsidRDefault="00CE4F06" w:rsidP="006854A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Pr="00CE4F06">
              <w:rPr>
                <w:shd w:val="clear" w:color="auto" w:fill="FFFFFF"/>
              </w:rPr>
              <w:t>нтикоррупционн</w:t>
            </w:r>
            <w:r>
              <w:rPr>
                <w:shd w:val="clear" w:color="auto" w:fill="FFFFFF"/>
              </w:rPr>
              <w:t>ая</w:t>
            </w:r>
            <w:r w:rsidRPr="00CE4F06">
              <w:rPr>
                <w:shd w:val="clear" w:color="auto" w:fill="FFFFFF"/>
              </w:rPr>
              <w:t xml:space="preserve"> деятельност</w:t>
            </w:r>
            <w:r>
              <w:rPr>
                <w:shd w:val="clear" w:color="auto" w:fill="FFFFFF"/>
              </w:rPr>
              <w:t>ь</w:t>
            </w:r>
            <w:r w:rsidRPr="00CE4F06">
              <w:rPr>
                <w:shd w:val="clear" w:color="auto" w:fill="FFFFFF"/>
              </w:rPr>
              <w:t xml:space="preserve"> (участие в антикоррупционн</w:t>
            </w:r>
            <w:r>
              <w:rPr>
                <w:shd w:val="clear" w:color="auto" w:fill="FFFFFF"/>
              </w:rPr>
              <w:t>ой  комиссии при Главе Аксубаевского МР)</w:t>
            </w:r>
          </w:p>
          <w:p w:rsidR="006854A8" w:rsidRPr="006854A8" w:rsidRDefault="00CE4F06" w:rsidP="006854A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</w:t>
            </w:r>
            <w:r w:rsidR="006854A8">
              <w:rPr>
                <w:shd w:val="clear" w:color="auto" w:fill="FFFFFF"/>
              </w:rPr>
              <w:t xml:space="preserve">С </w:t>
            </w:r>
            <w:r w:rsidR="006854A8" w:rsidRPr="006854A8">
              <w:rPr>
                <w:shd w:val="clear" w:color="auto" w:fill="FFFFFF"/>
              </w:rPr>
              <w:t xml:space="preserve"> январ</w:t>
            </w:r>
            <w:r w:rsidR="006854A8">
              <w:rPr>
                <w:shd w:val="clear" w:color="auto" w:fill="FFFFFF"/>
              </w:rPr>
              <w:t>я</w:t>
            </w:r>
            <w:r w:rsidR="006854A8" w:rsidRPr="006854A8">
              <w:rPr>
                <w:shd w:val="clear" w:color="auto" w:fill="FFFFFF"/>
              </w:rPr>
              <w:t xml:space="preserve"> 2018 года в </w:t>
            </w:r>
            <w:r w:rsidR="006854A8">
              <w:rPr>
                <w:shd w:val="clear" w:color="auto" w:fill="FFFFFF"/>
              </w:rPr>
              <w:t xml:space="preserve">рамках </w:t>
            </w:r>
            <w:r w:rsidR="006854A8" w:rsidRPr="006854A8">
              <w:rPr>
                <w:shd w:val="clear" w:color="auto" w:fill="FFFFFF"/>
              </w:rPr>
              <w:t>Общественно</w:t>
            </w:r>
            <w:r w:rsidR="006854A8">
              <w:rPr>
                <w:shd w:val="clear" w:color="auto" w:fill="FFFFFF"/>
              </w:rPr>
              <w:t>го</w:t>
            </w:r>
            <w:r w:rsidR="006854A8" w:rsidRPr="006854A8">
              <w:rPr>
                <w:shd w:val="clear" w:color="auto" w:fill="FFFFFF"/>
              </w:rPr>
              <w:t xml:space="preserve"> совет</w:t>
            </w:r>
            <w:r w:rsidR="006854A8">
              <w:rPr>
                <w:shd w:val="clear" w:color="auto" w:fill="FFFFFF"/>
              </w:rPr>
              <w:t>а</w:t>
            </w:r>
            <w:r w:rsidR="006854A8" w:rsidRPr="006854A8">
              <w:rPr>
                <w:shd w:val="clear" w:color="auto" w:fill="FFFFFF"/>
              </w:rPr>
              <w:t xml:space="preserve"> </w:t>
            </w:r>
            <w:r w:rsidR="006854A8">
              <w:rPr>
                <w:shd w:val="clear" w:color="auto" w:fill="FFFFFF"/>
              </w:rPr>
              <w:t>действует</w:t>
            </w:r>
            <w:r w:rsidR="006854A8" w:rsidRPr="006854A8">
              <w:rPr>
                <w:shd w:val="clear" w:color="auto" w:fill="FFFFFF"/>
              </w:rPr>
              <w:t xml:space="preserve"> рабочая группа по общественному контролю и противодействию коррупции.</w:t>
            </w:r>
            <w:r w:rsidR="006854A8">
              <w:rPr>
                <w:shd w:val="clear" w:color="auto" w:fill="FFFFFF"/>
              </w:rPr>
              <w:t xml:space="preserve"> </w:t>
            </w:r>
            <w:r w:rsidR="006854A8" w:rsidRPr="006854A8">
              <w:rPr>
                <w:shd w:val="clear" w:color="auto" w:fill="FFFFFF"/>
              </w:rPr>
              <w:t xml:space="preserve"> Совместно </w:t>
            </w:r>
            <w:r w:rsidR="009D7CF8">
              <w:rPr>
                <w:shd w:val="clear" w:color="auto" w:fill="FFFFFF"/>
              </w:rPr>
              <w:t xml:space="preserve">с </w:t>
            </w:r>
            <w:r w:rsidR="00A103DB" w:rsidRPr="00A103DB">
              <w:rPr>
                <w:shd w:val="clear" w:color="auto" w:fill="FFFFFF"/>
              </w:rPr>
              <w:t>помощник</w:t>
            </w:r>
            <w:r w:rsidR="00A103DB">
              <w:rPr>
                <w:shd w:val="clear" w:color="auto" w:fill="FFFFFF"/>
              </w:rPr>
              <w:t>ом</w:t>
            </w:r>
            <w:r w:rsidR="00A103DB" w:rsidRPr="00A103DB">
              <w:rPr>
                <w:shd w:val="clear" w:color="auto" w:fill="FFFFFF"/>
              </w:rPr>
              <w:t xml:space="preserve"> главы Аксубаевского муниципального района по противодействию </w:t>
            </w:r>
            <w:r w:rsidR="00A103DB">
              <w:rPr>
                <w:shd w:val="clear" w:color="auto" w:fill="FFFFFF"/>
              </w:rPr>
              <w:t xml:space="preserve">коррупции </w:t>
            </w:r>
            <w:r w:rsidR="006854A8" w:rsidRPr="006854A8">
              <w:rPr>
                <w:shd w:val="clear" w:color="auto" w:fill="FFFFFF"/>
              </w:rPr>
              <w:t>члены общественного совета прини</w:t>
            </w:r>
            <w:r w:rsidR="00A103DB">
              <w:rPr>
                <w:shd w:val="clear" w:color="auto" w:fill="FFFFFF"/>
              </w:rPr>
              <w:t>мали</w:t>
            </w:r>
            <w:r w:rsidR="006854A8" w:rsidRPr="006854A8">
              <w:rPr>
                <w:shd w:val="clear" w:color="auto" w:fill="FFFFFF"/>
              </w:rPr>
              <w:t xml:space="preserve"> участие в мониторинге населения по выявлению мнения об эффективности деятельности руководителей органов местного самоуправления Аксубаевского муниципального района, городского поселения и организаций района.</w:t>
            </w:r>
          </w:p>
          <w:p w:rsidR="005C4E81" w:rsidRPr="009348C0" w:rsidRDefault="005C4E81" w:rsidP="00D4399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5C4E81">
              <w:rPr>
                <w:shd w:val="clear" w:color="auto" w:fill="FFFFFF"/>
              </w:rPr>
              <w:t xml:space="preserve"> ходе избирательных кампаний </w:t>
            </w:r>
            <w:r w:rsidR="006854A8" w:rsidRPr="006854A8">
              <w:rPr>
                <w:shd w:val="clear" w:color="auto" w:fill="FFFFFF"/>
              </w:rPr>
              <w:t xml:space="preserve">члены общественного совета </w:t>
            </w:r>
            <w:r w:rsidR="00F50D31">
              <w:rPr>
                <w:shd w:val="clear" w:color="auto" w:fill="FFFFFF"/>
              </w:rPr>
              <w:t xml:space="preserve">присутствуют </w:t>
            </w:r>
            <w:r w:rsidR="006854A8" w:rsidRPr="006854A8">
              <w:rPr>
                <w:shd w:val="clear" w:color="auto" w:fill="FFFFFF"/>
              </w:rPr>
              <w:t xml:space="preserve"> на избирательных участках</w:t>
            </w:r>
            <w:r w:rsidR="00F50D31">
              <w:rPr>
                <w:shd w:val="clear" w:color="auto" w:fill="FFFFFF"/>
              </w:rPr>
              <w:t xml:space="preserve"> Аксубаевского</w:t>
            </w:r>
            <w:r w:rsidR="006854A8" w:rsidRPr="006854A8">
              <w:rPr>
                <w:shd w:val="clear" w:color="auto" w:fill="FFFFFF"/>
              </w:rPr>
              <w:t xml:space="preserve"> </w:t>
            </w:r>
            <w:r w:rsidR="00F50D31">
              <w:rPr>
                <w:shd w:val="clear" w:color="auto" w:fill="FFFFFF"/>
              </w:rPr>
              <w:t xml:space="preserve">муниципального </w:t>
            </w:r>
            <w:r>
              <w:rPr>
                <w:shd w:val="clear" w:color="auto" w:fill="FFFFFF"/>
              </w:rPr>
              <w:t xml:space="preserve">района  </w:t>
            </w:r>
            <w:r w:rsidRPr="005C4E81">
              <w:rPr>
                <w:shd w:val="clear" w:color="auto" w:fill="FFFFFF"/>
              </w:rPr>
              <w:t>в качестве  общественных наблюдателей</w:t>
            </w:r>
            <w:r w:rsidR="00D4399F">
              <w:rPr>
                <w:shd w:val="clear" w:color="auto" w:fill="FFFFFF"/>
              </w:rPr>
              <w:t xml:space="preserve"> </w:t>
            </w:r>
            <w:r w:rsidRPr="005C4E81">
              <w:rPr>
                <w:shd w:val="clear" w:color="auto" w:fill="FFFFFF"/>
              </w:rPr>
              <w:t>по вопросам соблюдения законодательства</w:t>
            </w:r>
            <w:r w:rsidR="00D4399F">
              <w:rPr>
                <w:shd w:val="clear" w:color="auto" w:fill="FFFFFF"/>
              </w:rPr>
              <w:t>.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 xml:space="preserve">Информация о лучших практиках МОП в сфере </w:t>
            </w:r>
            <w:proofErr w:type="gramStart"/>
            <w:r w:rsidRPr="009348C0">
              <w:rPr>
                <w:shd w:val="clear" w:color="auto" w:fill="FFFFFF"/>
              </w:rPr>
              <w:t>инициативного</w:t>
            </w:r>
            <w:proofErr w:type="gramEnd"/>
            <w:r w:rsidRPr="009348C0">
              <w:rPr>
                <w:shd w:val="clear" w:color="auto" w:fill="FFFFFF"/>
              </w:rPr>
              <w:t xml:space="preserve"> бюджетирования и инициативных проектов</w:t>
            </w:r>
          </w:p>
        </w:tc>
        <w:tc>
          <w:tcPr>
            <w:tcW w:w="5209" w:type="dxa"/>
          </w:tcPr>
          <w:p w:rsidR="003135D2" w:rsidRPr="009348C0" w:rsidRDefault="001004D0" w:rsidP="001004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Информация об опыте взаимодействия МОП с региональной общественной палатой</w:t>
            </w:r>
          </w:p>
        </w:tc>
        <w:tc>
          <w:tcPr>
            <w:tcW w:w="5209" w:type="dxa"/>
          </w:tcPr>
          <w:p w:rsidR="00D74617" w:rsidRPr="009A10BE" w:rsidRDefault="004A3610" w:rsidP="001E2A7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Деятельность </w:t>
            </w:r>
            <w:r w:rsidRPr="004A3610">
              <w:rPr>
                <w:shd w:val="clear" w:color="auto" w:fill="FFFFFF"/>
              </w:rPr>
              <w:t>Общественн</w:t>
            </w:r>
            <w:r>
              <w:rPr>
                <w:shd w:val="clear" w:color="auto" w:fill="FFFFFF"/>
              </w:rPr>
              <w:t>ого совета Аксубаевского МР</w:t>
            </w:r>
            <w:r w:rsidR="00C5727C">
              <w:rPr>
                <w:shd w:val="clear" w:color="auto" w:fill="FFFFFF"/>
              </w:rPr>
              <w:t xml:space="preserve"> строится в соответствии </w:t>
            </w:r>
            <w:r>
              <w:rPr>
                <w:shd w:val="clear" w:color="auto" w:fill="FFFFFF"/>
              </w:rPr>
              <w:t xml:space="preserve"> </w:t>
            </w:r>
            <w:r w:rsidR="00C5727C">
              <w:rPr>
                <w:shd w:val="clear" w:color="auto" w:fill="FFFFFF"/>
              </w:rPr>
              <w:t xml:space="preserve">с </w:t>
            </w:r>
            <w:r>
              <w:rPr>
                <w:shd w:val="clear" w:color="auto" w:fill="FFFFFF"/>
              </w:rPr>
              <w:t xml:space="preserve">методологическими действиями </w:t>
            </w:r>
            <w:r w:rsidR="00D74617">
              <w:rPr>
                <w:shd w:val="clear" w:color="auto" w:fill="FFFFFF"/>
              </w:rPr>
              <w:t>Региональн</w:t>
            </w:r>
            <w:r>
              <w:rPr>
                <w:shd w:val="clear" w:color="auto" w:fill="FFFFFF"/>
              </w:rPr>
              <w:t>ой</w:t>
            </w:r>
            <w:r w:rsidR="00D74617">
              <w:rPr>
                <w:shd w:val="clear" w:color="auto" w:fill="FFFFFF"/>
              </w:rPr>
              <w:t xml:space="preserve"> </w:t>
            </w:r>
            <w:r w:rsidR="005F1100" w:rsidRPr="005F1100">
              <w:rPr>
                <w:shd w:val="clear" w:color="auto" w:fill="FFFFFF"/>
              </w:rPr>
              <w:t>Общественн</w:t>
            </w:r>
            <w:r>
              <w:rPr>
                <w:shd w:val="clear" w:color="auto" w:fill="FFFFFF"/>
              </w:rPr>
              <w:t>ой</w:t>
            </w:r>
            <w:r w:rsidR="005F1100" w:rsidRPr="005F1100">
              <w:rPr>
                <w:shd w:val="clear" w:color="auto" w:fill="FFFFFF"/>
              </w:rPr>
              <w:t xml:space="preserve"> палат</w:t>
            </w:r>
            <w:r>
              <w:rPr>
                <w:shd w:val="clear" w:color="auto" w:fill="FFFFFF"/>
              </w:rPr>
              <w:t>ы</w:t>
            </w:r>
            <w:r w:rsidR="00D74617">
              <w:rPr>
                <w:shd w:val="clear" w:color="auto" w:fill="FFFFFF"/>
              </w:rPr>
              <w:t xml:space="preserve"> РТ</w:t>
            </w:r>
            <w:r w:rsidR="00B2666D">
              <w:rPr>
                <w:shd w:val="clear" w:color="auto" w:fill="FFFFFF"/>
              </w:rPr>
              <w:t xml:space="preserve">, </w:t>
            </w:r>
            <w:r w:rsidR="007A37CF">
              <w:rPr>
                <w:shd w:val="clear" w:color="auto" w:fill="FFFFFF"/>
              </w:rPr>
              <w:t>которыми руководствуются</w:t>
            </w:r>
            <w:r w:rsidR="00B2666D">
              <w:rPr>
                <w:shd w:val="clear" w:color="auto" w:fill="FFFFFF"/>
              </w:rPr>
              <w:t xml:space="preserve"> ч</w:t>
            </w:r>
            <w:r w:rsidR="007E78B4">
              <w:rPr>
                <w:shd w:val="clear" w:color="auto" w:fill="FFFFFF"/>
              </w:rPr>
              <w:t>лены</w:t>
            </w:r>
            <w:r w:rsidR="001B1D88">
              <w:rPr>
                <w:shd w:val="clear" w:color="auto" w:fill="FFFFFF"/>
              </w:rPr>
              <w:t xml:space="preserve"> общественного совета</w:t>
            </w:r>
            <w:r w:rsidR="00DE4DB9">
              <w:rPr>
                <w:shd w:val="clear" w:color="auto" w:fill="FFFFFF"/>
              </w:rPr>
              <w:t>. Они</w:t>
            </w:r>
            <w:r w:rsidR="001B1D88">
              <w:rPr>
                <w:shd w:val="clear" w:color="auto" w:fill="FFFFFF"/>
              </w:rPr>
              <w:t xml:space="preserve"> информиру</w:t>
            </w:r>
            <w:r w:rsidR="007E78B4">
              <w:rPr>
                <w:shd w:val="clear" w:color="auto" w:fill="FFFFFF"/>
              </w:rPr>
              <w:t>ю</w:t>
            </w:r>
            <w:r w:rsidR="001B1D88">
              <w:rPr>
                <w:shd w:val="clear" w:color="auto" w:fill="FFFFFF"/>
              </w:rPr>
              <w:t>т  н</w:t>
            </w:r>
            <w:r w:rsidR="005A5223">
              <w:rPr>
                <w:shd w:val="clear" w:color="auto" w:fill="FFFFFF"/>
              </w:rPr>
              <w:t>аселени</w:t>
            </w:r>
            <w:r w:rsidR="00840AD2">
              <w:rPr>
                <w:shd w:val="clear" w:color="auto" w:fill="FFFFFF"/>
              </w:rPr>
              <w:t>е</w:t>
            </w:r>
            <w:r w:rsidR="00B2666D">
              <w:rPr>
                <w:shd w:val="clear" w:color="auto" w:fill="FFFFFF"/>
              </w:rPr>
              <w:t xml:space="preserve"> района </w:t>
            </w:r>
            <w:r w:rsidR="001B1D88">
              <w:rPr>
                <w:shd w:val="clear" w:color="auto" w:fill="FFFFFF"/>
              </w:rPr>
              <w:t>о</w:t>
            </w:r>
            <w:r w:rsidR="005E5890">
              <w:rPr>
                <w:shd w:val="clear" w:color="auto" w:fill="FFFFFF"/>
              </w:rPr>
              <w:t xml:space="preserve">  запланированных</w:t>
            </w:r>
            <w:r w:rsidR="005A5223">
              <w:rPr>
                <w:shd w:val="clear" w:color="auto" w:fill="FFFFFF"/>
              </w:rPr>
              <w:t xml:space="preserve"> мероприятиях</w:t>
            </w:r>
            <w:r w:rsidR="00DE4DB9">
              <w:rPr>
                <w:shd w:val="clear" w:color="auto" w:fill="FFFFFF"/>
              </w:rPr>
              <w:t xml:space="preserve"> с целью выявления </w:t>
            </w:r>
            <w:r w:rsidR="005A5223">
              <w:rPr>
                <w:shd w:val="clear" w:color="auto" w:fill="FFFFFF"/>
              </w:rPr>
              <w:t>проб</w:t>
            </w:r>
            <w:r w:rsidR="00CF4C68">
              <w:rPr>
                <w:shd w:val="clear" w:color="auto" w:fill="FFFFFF"/>
              </w:rPr>
              <w:t>лем</w:t>
            </w:r>
            <w:r w:rsidR="000644B5">
              <w:rPr>
                <w:shd w:val="clear" w:color="auto" w:fill="FFFFFF"/>
              </w:rPr>
              <w:t xml:space="preserve"> в социальной сфере, </w:t>
            </w:r>
            <w:r w:rsidR="00CF4C68">
              <w:rPr>
                <w:shd w:val="clear" w:color="auto" w:fill="FFFFFF"/>
              </w:rPr>
              <w:t xml:space="preserve"> в</w:t>
            </w:r>
            <w:r w:rsidR="00013220">
              <w:rPr>
                <w:shd w:val="clear" w:color="auto" w:fill="FFFFFF"/>
              </w:rPr>
              <w:t xml:space="preserve"> </w:t>
            </w:r>
            <w:r w:rsidR="00CF4C68">
              <w:rPr>
                <w:shd w:val="clear" w:color="auto" w:fill="FFFFFF"/>
              </w:rPr>
              <w:t>сфере</w:t>
            </w:r>
            <w:r w:rsidR="007E78B4">
              <w:rPr>
                <w:shd w:val="clear" w:color="auto" w:fill="FFFFFF"/>
              </w:rPr>
              <w:t xml:space="preserve"> </w:t>
            </w:r>
            <w:r w:rsidR="00791C8B">
              <w:rPr>
                <w:shd w:val="clear" w:color="auto" w:fill="FFFFFF"/>
              </w:rPr>
              <w:t>жилищно-коммунального хозяйства</w:t>
            </w:r>
            <w:r w:rsidR="000644B5">
              <w:rPr>
                <w:shd w:val="clear" w:color="auto" w:fill="FFFFFF"/>
              </w:rPr>
              <w:t>, образования и здравоохранения</w:t>
            </w:r>
            <w:r w:rsidR="00791C8B">
              <w:rPr>
                <w:shd w:val="clear" w:color="auto" w:fill="FFFFFF"/>
              </w:rPr>
              <w:t>. Ж</w:t>
            </w:r>
            <w:r w:rsidR="00AF6E40">
              <w:rPr>
                <w:shd w:val="clear" w:color="auto" w:fill="FFFFFF"/>
              </w:rPr>
              <w:t xml:space="preserve">ители пгт </w:t>
            </w:r>
            <w:r w:rsidR="00AF6E40">
              <w:rPr>
                <w:shd w:val="clear" w:color="auto" w:fill="FFFFFF"/>
              </w:rPr>
              <w:lastRenderedPageBreak/>
              <w:t xml:space="preserve">Аксубаево </w:t>
            </w:r>
            <w:r w:rsidR="00DE4DB9">
              <w:rPr>
                <w:shd w:val="clear" w:color="auto" w:fill="FFFFFF"/>
              </w:rPr>
              <w:t>прошли</w:t>
            </w:r>
            <w:r w:rsidR="00791C8B">
              <w:rPr>
                <w:shd w:val="clear" w:color="auto" w:fill="FFFFFF"/>
              </w:rPr>
              <w:t xml:space="preserve"> </w:t>
            </w:r>
            <w:r w:rsidR="004F1463">
              <w:rPr>
                <w:shd w:val="clear" w:color="auto" w:fill="FFFFFF"/>
              </w:rPr>
              <w:t>опрос</w:t>
            </w:r>
            <w:r w:rsidR="00791C8B">
              <w:rPr>
                <w:shd w:val="clear" w:color="auto" w:fill="FFFFFF"/>
              </w:rPr>
              <w:t xml:space="preserve"> </w:t>
            </w:r>
            <w:r w:rsidR="0033777F">
              <w:rPr>
                <w:shd w:val="clear" w:color="auto" w:fill="FFFFFF"/>
              </w:rPr>
              <w:t>п</w:t>
            </w:r>
            <w:r w:rsidR="00DE4DB9">
              <w:rPr>
                <w:shd w:val="clear" w:color="auto" w:fill="FFFFFF"/>
              </w:rPr>
              <w:t>о</w:t>
            </w:r>
            <w:r w:rsidR="005649CD">
              <w:rPr>
                <w:shd w:val="clear" w:color="auto" w:fill="FFFFFF"/>
              </w:rPr>
              <w:t xml:space="preserve"> </w:t>
            </w:r>
            <w:r w:rsidR="0033777F">
              <w:rPr>
                <w:shd w:val="clear" w:color="auto" w:fill="FFFFFF"/>
              </w:rPr>
              <w:t xml:space="preserve">«Программе </w:t>
            </w:r>
            <w:r w:rsidR="005649CD">
              <w:rPr>
                <w:shd w:val="clear" w:color="auto" w:fill="FFFFFF"/>
              </w:rPr>
              <w:t>до</w:t>
            </w:r>
            <w:r w:rsidR="00DE4DB9">
              <w:rPr>
                <w:shd w:val="clear" w:color="auto" w:fill="FFFFFF"/>
              </w:rPr>
              <w:t>газификац</w:t>
            </w:r>
            <w:r w:rsidR="005649CD">
              <w:rPr>
                <w:shd w:val="clear" w:color="auto" w:fill="FFFFFF"/>
              </w:rPr>
              <w:t>и</w:t>
            </w:r>
            <w:r w:rsidR="00DE4DB9">
              <w:rPr>
                <w:shd w:val="clear" w:color="auto" w:fill="FFFFFF"/>
              </w:rPr>
              <w:t>и</w:t>
            </w:r>
            <w:r w:rsidR="0033777F">
              <w:rPr>
                <w:shd w:val="clear" w:color="auto" w:fill="FFFFFF"/>
              </w:rPr>
              <w:t>»,</w:t>
            </w:r>
            <w:r w:rsidR="007E78B4">
              <w:rPr>
                <w:shd w:val="clear" w:color="auto" w:fill="FFFFFF"/>
              </w:rPr>
              <w:t xml:space="preserve"> к</w:t>
            </w:r>
            <w:r w:rsidR="0070533B">
              <w:rPr>
                <w:shd w:val="clear" w:color="auto" w:fill="FFFFFF"/>
              </w:rPr>
              <w:t>ачеств</w:t>
            </w:r>
            <w:r w:rsidR="007E78B4">
              <w:rPr>
                <w:shd w:val="clear" w:color="auto" w:fill="FFFFFF"/>
              </w:rPr>
              <w:t>е</w:t>
            </w:r>
            <w:r w:rsidR="0070533B">
              <w:rPr>
                <w:shd w:val="clear" w:color="auto" w:fill="FFFFFF"/>
              </w:rPr>
              <w:t xml:space="preserve"> предоставления коммунальной услуги по обращению с ТКО</w:t>
            </w:r>
            <w:r w:rsidR="00C64E25">
              <w:rPr>
                <w:shd w:val="clear" w:color="auto" w:fill="FFFFFF"/>
              </w:rPr>
              <w:t xml:space="preserve">, </w:t>
            </w:r>
            <w:r w:rsidR="0033777F">
              <w:rPr>
                <w:shd w:val="clear" w:color="auto" w:fill="FFFFFF"/>
              </w:rPr>
              <w:t xml:space="preserve">а </w:t>
            </w:r>
            <w:r w:rsidR="00C64E25">
              <w:rPr>
                <w:shd w:val="clear" w:color="auto" w:fill="FFFFFF"/>
              </w:rPr>
              <w:t>также участвовали в обучающем семинаре «ЖКХ - Ликбез».</w:t>
            </w:r>
            <w:r w:rsidR="004F1463">
              <w:rPr>
                <w:shd w:val="clear" w:color="auto" w:fill="FFFFFF"/>
              </w:rPr>
              <w:t xml:space="preserve"> </w:t>
            </w:r>
            <w:r w:rsidR="00CF4C68">
              <w:rPr>
                <w:shd w:val="clear" w:color="auto" w:fill="FFFFFF"/>
              </w:rPr>
              <w:t xml:space="preserve"> Председатель</w:t>
            </w:r>
            <w:r w:rsidR="003B2DBE">
              <w:rPr>
                <w:shd w:val="clear" w:color="auto" w:fill="FFFFFF"/>
              </w:rPr>
              <w:t xml:space="preserve"> </w:t>
            </w:r>
            <w:r w:rsidR="00CF4C68">
              <w:rPr>
                <w:shd w:val="clear" w:color="auto" w:fill="FFFFFF"/>
              </w:rPr>
              <w:t xml:space="preserve">ОС </w:t>
            </w:r>
            <w:r w:rsidR="003B2DBE">
              <w:rPr>
                <w:shd w:val="clear" w:color="auto" w:fill="FFFFFF"/>
              </w:rPr>
              <w:t xml:space="preserve">Аксубаевского МР </w:t>
            </w:r>
            <w:r w:rsidR="009A10BE">
              <w:rPr>
                <w:shd w:val="clear" w:color="auto" w:fill="FFFFFF"/>
              </w:rPr>
              <w:t xml:space="preserve">регулярно </w:t>
            </w:r>
            <w:r w:rsidR="00CF4C68">
              <w:rPr>
                <w:shd w:val="clear" w:color="auto" w:fill="FFFFFF"/>
              </w:rPr>
              <w:t xml:space="preserve">принимает участие </w:t>
            </w:r>
            <w:r w:rsidR="004F1463">
              <w:rPr>
                <w:shd w:val="clear" w:color="auto" w:fill="FFFFFF"/>
              </w:rPr>
              <w:t xml:space="preserve">в </w:t>
            </w:r>
            <w:r w:rsidR="00CF4C68">
              <w:rPr>
                <w:shd w:val="clear" w:color="auto" w:fill="FFFFFF"/>
                <w:lang w:val="en-US"/>
              </w:rPr>
              <w:t>ZOOM</w:t>
            </w:r>
            <w:r w:rsidR="009A10BE">
              <w:rPr>
                <w:shd w:val="clear" w:color="auto" w:fill="FFFFFF"/>
              </w:rPr>
              <w:t xml:space="preserve"> </w:t>
            </w:r>
            <w:r w:rsidR="00C94C0A">
              <w:rPr>
                <w:shd w:val="clear" w:color="auto" w:fill="FFFFFF"/>
              </w:rPr>
              <w:t>конференциях</w:t>
            </w:r>
            <w:r w:rsidR="005948E8">
              <w:rPr>
                <w:shd w:val="clear" w:color="auto" w:fill="FFFFFF"/>
              </w:rPr>
              <w:t>, организованных региональной Общественной палатой.</w:t>
            </w:r>
            <w:r w:rsidR="003B2DBE">
              <w:rPr>
                <w:shd w:val="clear" w:color="auto" w:fill="FFFFFF"/>
              </w:rPr>
              <w:t xml:space="preserve"> 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lastRenderedPageBreak/>
              <w:t xml:space="preserve">Информация об опыте взаимодействия МОП с </w:t>
            </w:r>
            <w:r w:rsidRPr="009348C0">
              <w:t>органами исполнительной власти региона в части реализации национальных проектов и госпрограмм</w:t>
            </w:r>
          </w:p>
        </w:tc>
        <w:tc>
          <w:tcPr>
            <w:tcW w:w="5209" w:type="dxa"/>
          </w:tcPr>
          <w:p w:rsidR="00093DDC" w:rsidRDefault="00761107" w:rsidP="00587A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</w:t>
            </w:r>
            <w:r w:rsidRPr="00761107">
              <w:rPr>
                <w:shd w:val="clear" w:color="auto" w:fill="FFFFFF"/>
              </w:rPr>
              <w:t xml:space="preserve">лены Общественного совета Аксубаевского МР  принимают участие </w:t>
            </w:r>
            <w:r>
              <w:rPr>
                <w:shd w:val="clear" w:color="auto" w:fill="FFFFFF"/>
              </w:rPr>
              <w:t>в национальных проектах</w:t>
            </w:r>
            <w:r w:rsidR="00093DDC">
              <w:rPr>
                <w:shd w:val="clear" w:color="auto" w:fill="FFFFFF"/>
              </w:rPr>
              <w:t>, программах, акциях</w:t>
            </w:r>
            <w:r>
              <w:rPr>
                <w:shd w:val="clear" w:color="auto" w:fill="FFFFFF"/>
              </w:rPr>
              <w:t>:</w:t>
            </w:r>
          </w:p>
          <w:p w:rsidR="00761107" w:rsidRDefault="00093DDC" w:rsidP="00587A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61107">
              <w:t xml:space="preserve"> </w:t>
            </w:r>
            <w:r w:rsidR="00761107" w:rsidRPr="00761107">
              <w:t xml:space="preserve">в </w:t>
            </w:r>
            <w:r w:rsidR="00FF686D">
              <w:t xml:space="preserve">рамках </w:t>
            </w:r>
            <w:r w:rsidR="00761107" w:rsidRPr="00761107">
              <w:t>национально</w:t>
            </w:r>
            <w:r w:rsidR="00FF686D">
              <w:t>го</w:t>
            </w:r>
            <w:r w:rsidR="00761107" w:rsidRPr="00761107">
              <w:t xml:space="preserve"> проекта  «Экология» </w:t>
            </w:r>
            <w:r w:rsidR="00FF686D">
              <w:t xml:space="preserve">приняли участие </w:t>
            </w:r>
            <w:r w:rsidR="00761107" w:rsidRPr="00761107">
              <w:rPr>
                <w:shd w:val="clear" w:color="auto" w:fill="FFFFFF"/>
              </w:rPr>
              <w:t>в проведении экологического фестиваля «Пробуждение», посвящённого первому министру лесного хозяй</w:t>
            </w:r>
            <w:r w:rsidR="00761107">
              <w:rPr>
                <w:shd w:val="clear" w:color="auto" w:fill="FFFFFF"/>
              </w:rPr>
              <w:t>ства А.А. Гуляеву;</w:t>
            </w:r>
          </w:p>
          <w:p w:rsidR="00D27BFF" w:rsidRDefault="00761107" w:rsidP="0076110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502129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 xml:space="preserve">в </w:t>
            </w:r>
            <w:r w:rsidR="00D27BFF" w:rsidRPr="00D27BFF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кции</w:t>
            </w:r>
            <w:r w:rsidR="00D27BFF" w:rsidRPr="00D27BFF">
              <w:rPr>
                <w:shd w:val="clear" w:color="auto" w:fill="FFFFFF"/>
              </w:rPr>
              <w:t xml:space="preserve"> «Наш двор – территория добрососедства»</w:t>
            </w:r>
            <w:r>
              <w:rPr>
                <w:shd w:val="clear" w:color="auto" w:fill="FFFFFF"/>
              </w:rPr>
              <w:t>,</w:t>
            </w:r>
            <w:r w:rsidR="00D27BFF" w:rsidRPr="00D27BFF">
              <w:rPr>
                <w:shd w:val="clear" w:color="auto" w:fill="FFFFFF"/>
              </w:rPr>
              <w:t xml:space="preserve"> в целях организации общественного пространства для детей и молодёжи, гармоничных коммуникаций семей</w:t>
            </w:r>
            <w:r>
              <w:rPr>
                <w:shd w:val="clear" w:color="auto" w:fill="FFFFFF"/>
              </w:rPr>
              <w:t>, межпоколенного взаимодействия</w:t>
            </w:r>
            <w:r w:rsidR="00FF686D">
              <w:rPr>
                <w:shd w:val="clear" w:color="auto" w:fill="FFFFFF"/>
              </w:rPr>
              <w:t xml:space="preserve"> организовали интерактивную площадку с элементами подвижных игр, интеллектуальных конкурсов, семейных забав;</w:t>
            </w:r>
          </w:p>
          <w:p w:rsidR="004325C1" w:rsidRPr="009348C0" w:rsidRDefault="00502129" w:rsidP="00FF68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FF686D">
              <w:rPr>
                <w:shd w:val="clear" w:color="auto" w:fill="FFFFFF"/>
              </w:rPr>
              <w:t>привлекли внимание общественности и приняли непосредственное участие в</w:t>
            </w:r>
            <w:r w:rsidR="004325C1">
              <w:rPr>
                <w:shd w:val="clear" w:color="auto" w:fill="FFFFFF"/>
              </w:rPr>
              <w:t xml:space="preserve"> акции по сбору гуманитарной помощи </w:t>
            </w:r>
            <w:r w:rsidR="00E16E77" w:rsidRPr="00E16E77">
              <w:rPr>
                <w:shd w:val="clear" w:color="auto" w:fill="FFFFFF"/>
              </w:rPr>
              <w:t>участникам спецоперации на Украине</w:t>
            </w:r>
            <w:r w:rsidR="00BE225E">
              <w:rPr>
                <w:shd w:val="clear" w:color="auto" w:fill="FFFFFF"/>
              </w:rPr>
              <w:t>.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 xml:space="preserve">Информация об опыте взаимодействия МОП с </w:t>
            </w:r>
            <w:r w:rsidRPr="009348C0">
              <w:t>органами местного самоуправления</w:t>
            </w:r>
          </w:p>
        </w:tc>
        <w:tc>
          <w:tcPr>
            <w:tcW w:w="5209" w:type="dxa"/>
          </w:tcPr>
          <w:p w:rsidR="003135D2" w:rsidRPr="009348C0" w:rsidRDefault="00D277F2" w:rsidP="00D277F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практику </w:t>
            </w:r>
            <w:r w:rsidR="009C72D9" w:rsidRPr="009C72D9">
              <w:rPr>
                <w:shd w:val="clear" w:color="auto" w:fill="FFFFFF"/>
              </w:rPr>
              <w:t>Общественн</w:t>
            </w:r>
            <w:r>
              <w:rPr>
                <w:shd w:val="clear" w:color="auto" w:fill="FFFFFF"/>
              </w:rPr>
              <w:t>ого</w:t>
            </w:r>
            <w:r w:rsidR="009C72D9" w:rsidRPr="009C72D9">
              <w:rPr>
                <w:shd w:val="clear" w:color="auto" w:fill="FFFFFF"/>
              </w:rPr>
              <w:t xml:space="preserve"> совет</w:t>
            </w:r>
            <w:r>
              <w:rPr>
                <w:shd w:val="clear" w:color="auto" w:fill="FFFFFF"/>
              </w:rPr>
              <w:t>а</w:t>
            </w:r>
            <w:r w:rsidR="009C72D9" w:rsidRPr="009C72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входит проведение совместных заседаний</w:t>
            </w:r>
            <w:r w:rsidR="009C72D9" w:rsidRPr="009C72D9">
              <w:rPr>
                <w:shd w:val="clear" w:color="auto" w:fill="FFFFFF"/>
              </w:rPr>
              <w:t xml:space="preserve"> с представителями администрации</w:t>
            </w:r>
            <w:r w:rsidR="009C72D9">
              <w:rPr>
                <w:shd w:val="clear" w:color="auto" w:fill="FFFFFF"/>
              </w:rPr>
              <w:t xml:space="preserve"> и </w:t>
            </w:r>
            <w:r w:rsidR="00C41747">
              <w:rPr>
                <w:shd w:val="clear" w:color="auto" w:fill="FFFFFF"/>
              </w:rPr>
              <w:t>органов местного самоуправления, в</w:t>
            </w:r>
            <w:r w:rsidR="00C41747" w:rsidRPr="00C41747">
              <w:rPr>
                <w:shd w:val="clear" w:color="auto" w:fill="FFFFFF"/>
              </w:rPr>
              <w:t>заимодейств</w:t>
            </w:r>
            <w:r>
              <w:rPr>
                <w:shd w:val="clear" w:color="auto" w:fill="FFFFFF"/>
              </w:rPr>
              <w:t>ие</w:t>
            </w:r>
            <w:r w:rsidR="00C41747">
              <w:rPr>
                <w:shd w:val="clear" w:color="auto" w:fill="FFFFFF"/>
              </w:rPr>
              <w:t xml:space="preserve"> </w:t>
            </w:r>
            <w:r w:rsidR="00C41747" w:rsidRPr="00C41747">
              <w:rPr>
                <w:shd w:val="clear" w:color="auto" w:fill="FFFFFF"/>
              </w:rPr>
              <w:t xml:space="preserve">с депутатами </w:t>
            </w:r>
            <w:r w:rsidR="00C41747">
              <w:rPr>
                <w:shd w:val="clear" w:color="auto" w:fill="FFFFFF"/>
              </w:rPr>
              <w:t>муниципального уровня.</w:t>
            </w:r>
          </w:p>
        </w:tc>
      </w:tr>
      <w:tr w:rsidR="003135D2" w:rsidRPr="009348C0" w:rsidTr="00FF686D">
        <w:tc>
          <w:tcPr>
            <w:tcW w:w="4361" w:type="dxa"/>
          </w:tcPr>
          <w:p w:rsidR="003135D2" w:rsidRPr="009348C0" w:rsidRDefault="003135D2" w:rsidP="009348C0">
            <w:pPr>
              <w:jc w:val="center"/>
              <w:rPr>
                <w:shd w:val="clear" w:color="auto" w:fill="FFFFFF"/>
              </w:rPr>
            </w:pPr>
            <w:r w:rsidRPr="009348C0">
              <w:rPr>
                <w:shd w:val="clear" w:color="auto" w:fill="FFFFFF"/>
              </w:rPr>
              <w:t>Планы по совершенствованию работы МОП</w:t>
            </w:r>
          </w:p>
        </w:tc>
        <w:tc>
          <w:tcPr>
            <w:tcW w:w="5209" w:type="dxa"/>
          </w:tcPr>
          <w:p w:rsidR="003135D2" w:rsidRPr="009348C0" w:rsidRDefault="007960A7" w:rsidP="001D0B06">
            <w:pPr>
              <w:jc w:val="both"/>
              <w:rPr>
                <w:shd w:val="clear" w:color="auto" w:fill="FFFFFF"/>
              </w:rPr>
            </w:pPr>
            <w:r w:rsidRPr="007960A7">
              <w:rPr>
                <w:shd w:val="clear" w:color="auto" w:fill="FFFFFF"/>
              </w:rPr>
              <w:t>Создание возможност</w:t>
            </w:r>
            <w:r w:rsidR="001D0B06">
              <w:rPr>
                <w:shd w:val="clear" w:color="auto" w:fill="FFFFFF"/>
              </w:rPr>
              <w:t>и</w:t>
            </w:r>
            <w:r w:rsidRPr="007960A7">
              <w:rPr>
                <w:shd w:val="clear" w:color="auto" w:fill="FFFFFF"/>
              </w:rPr>
              <w:t xml:space="preserve"> внесения предложений населением района, направленных на улучшение качества работы в сфер</w:t>
            </w:r>
            <w:r w:rsidR="001D0B06">
              <w:rPr>
                <w:shd w:val="clear" w:color="auto" w:fill="FFFFFF"/>
              </w:rPr>
              <w:t>е</w:t>
            </w:r>
            <w:r w:rsidR="001D0B06">
              <w:t xml:space="preserve"> </w:t>
            </w:r>
            <w:r w:rsidR="001D0B06" w:rsidRPr="001D0B06">
              <w:rPr>
                <w:shd w:val="clear" w:color="auto" w:fill="FFFFFF"/>
              </w:rPr>
              <w:t>культуры</w:t>
            </w:r>
            <w:r w:rsidR="001D0B06">
              <w:rPr>
                <w:shd w:val="clear" w:color="auto" w:fill="FFFFFF"/>
              </w:rPr>
              <w:t>,</w:t>
            </w:r>
            <w:r w:rsidR="001D0B06" w:rsidRPr="001D0B06">
              <w:rPr>
                <w:shd w:val="clear" w:color="auto" w:fill="FFFFFF"/>
              </w:rPr>
              <w:t xml:space="preserve"> образования</w:t>
            </w:r>
            <w:r w:rsidR="001D0B06">
              <w:rPr>
                <w:shd w:val="clear" w:color="auto" w:fill="FFFFFF"/>
              </w:rPr>
              <w:t xml:space="preserve">, здравоохранения, </w:t>
            </w:r>
            <w:r w:rsidRPr="007960A7">
              <w:rPr>
                <w:shd w:val="clear" w:color="auto" w:fill="FFFFFF"/>
              </w:rPr>
              <w:t xml:space="preserve"> </w:t>
            </w:r>
            <w:r w:rsidR="001D0B06">
              <w:rPr>
                <w:shd w:val="clear" w:color="auto" w:fill="FFFFFF"/>
              </w:rPr>
              <w:t xml:space="preserve">ЖКХ, социальной сферы:  </w:t>
            </w:r>
            <w:r w:rsidRPr="007960A7">
              <w:rPr>
                <w:shd w:val="clear" w:color="auto" w:fill="FFFFFF"/>
              </w:rPr>
              <w:t>размещение  адреса электронной почты и контактных номеров телефонов председателя и секретаря ОС Аксубаевского МР (на официальном сайте района,  на ст</w:t>
            </w:r>
            <w:r w:rsidR="0041235C">
              <w:rPr>
                <w:shd w:val="clear" w:color="auto" w:fill="FFFFFF"/>
              </w:rPr>
              <w:t>раницах газеты «Сельская новь»), привлечение к деятельности общественного совета представителей молодёжи.</w:t>
            </w:r>
          </w:p>
        </w:tc>
      </w:tr>
    </w:tbl>
    <w:p w:rsidR="003135D2" w:rsidRPr="009348C0" w:rsidRDefault="003135D2" w:rsidP="009348C0"/>
    <w:p w:rsidR="00742B2C" w:rsidRPr="009348C0" w:rsidRDefault="00742B2C" w:rsidP="009348C0"/>
    <w:sectPr w:rsidR="00742B2C" w:rsidRPr="009348C0" w:rsidSect="00F84613">
      <w:footerReference w:type="even" r:id="rId7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FB" w:rsidRDefault="00D036FB">
      <w:r>
        <w:separator/>
      </w:r>
    </w:p>
  </w:endnote>
  <w:endnote w:type="continuationSeparator" w:id="0">
    <w:p w:rsidR="00D036FB" w:rsidRDefault="00D0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3135D2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D036FB" w:rsidP="008B74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FB" w:rsidRDefault="00D036FB">
      <w:r>
        <w:separator/>
      </w:r>
    </w:p>
  </w:footnote>
  <w:footnote w:type="continuationSeparator" w:id="0">
    <w:p w:rsidR="00D036FB" w:rsidRDefault="00D0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D2"/>
    <w:rsid w:val="00013220"/>
    <w:rsid w:val="000644B5"/>
    <w:rsid w:val="00093DDC"/>
    <w:rsid w:val="001004D0"/>
    <w:rsid w:val="00185A1D"/>
    <w:rsid w:val="001B1D88"/>
    <w:rsid w:val="001D0B06"/>
    <w:rsid w:val="001E2A70"/>
    <w:rsid w:val="0020577D"/>
    <w:rsid w:val="00226BC6"/>
    <w:rsid w:val="00235FE4"/>
    <w:rsid w:val="002D7A8A"/>
    <w:rsid w:val="003135D2"/>
    <w:rsid w:val="003310EE"/>
    <w:rsid w:val="0033777F"/>
    <w:rsid w:val="003B2DBE"/>
    <w:rsid w:val="0041235C"/>
    <w:rsid w:val="004325C1"/>
    <w:rsid w:val="0045574E"/>
    <w:rsid w:val="004601BF"/>
    <w:rsid w:val="004702C1"/>
    <w:rsid w:val="00497BB6"/>
    <w:rsid w:val="004A3610"/>
    <w:rsid w:val="004C177E"/>
    <w:rsid w:val="004F1463"/>
    <w:rsid w:val="00502129"/>
    <w:rsid w:val="00534543"/>
    <w:rsid w:val="005620DE"/>
    <w:rsid w:val="005649CD"/>
    <w:rsid w:val="0057020C"/>
    <w:rsid w:val="00587A4F"/>
    <w:rsid w:val="005948E8"/>
    <w:rsid w:val="005A08BB"/>
    <w:rsid w:val="005A5223"/>
    <w:rsid w:val="005C4E81"/>
    <w:rsid w:val="005E5890"/>
    <w:rsid w:val="005E7776"/>
    <w:rsid w:val="005F1100"/>
    <w:rsid w:val="0065390F"/>
    <w:rsid w:val="006854A8"/>
    <w:rsid w:val="006F106A"/>
    <w:rsid w:val="0070533B"/>
    <w:rsid w:val="00736A33"/>
    <w:rsid w:val="00742B2C"/>
    <w:rsid w:val="00761107"/>
    <w:rsid w:val="00791C8B"/>
    <w:rsid w:val="007960A7"/>
    <w:rsid w:val="007A37CF"/>
    <w:rsid w:val="007E78B4"/>
    <w:rsid w:val="00812900"/>
    <w:rsid w:val="00840AD2"/>
    <w:rsid w:val="008B0779"/>
    <w:rsid w:val="00911363"/>
    <w:rsid w:val="009153EC"/>
    <w:rsid w:val="009348C0"/>
    <w:rsid w:val="00940EAE"/>
    <w:rsid w:val="009A10BE"/>
    <w:rsid w:val="009B0C62"/>
    <w:rsid w:val="009B6898"/>
    <w:rsid w:val="009C72D9"/>
    <w:rsid w:val="009D7CF8"/>
    <w:rsid w:val="009F7E6E"/>
    <w:rsid w:val="00A0751E"/>
    <w:rsid w:val="00A103DB"/>
    <w:rsid w:val="00A54EBB"/>
    <w:rsid w:val="00A74D1D"/>
    <w:rsid w:val="00A87B99"/>
    <w:rsid w:val="00AF6E40"/>
    <w:rsid w:val="00B14D70"/>
    <w:rsid w:val="00B2666D"/>
    <w:rsid w:val="00B30EA0"/>
    <w:rsid w:val="00B83DA3"/>
    <w:rsid w:val="00BA1D7E"/>
    <w:rsid w:val="00BD0ECF"/>
    <w:rsid w:val="00BE225E"/>
    <w:rsid w:val="00C41747"/>
    <w:rsid w:val="00C5727C"/>
    <w:rsid w:val="00C64E25"/>
    <w:rsid w:val="00C94C0A"/>
    <w:rsid w:val="00CB1910"/>
    <w:rsid w:val="00CC522D"/>
    <w:rsid w:val="00CE4F06"/>
    <w:rsid w:val="00CF4C68"/>
    <w:rsid w:val="00D036FB"/>
    <w:rsid w:val="00D062F5"/>
    <w:rsid w:val="00D277F2"/>
    <w:rsid w:val="00D27BFF"/>
    <w:rsid w:val="00D4399F"/>
    <w:rsid w:val="00D74617"/>
    <w:rsid w:val="00DB4684"/>
    <w:rsid w:val="00DC16CA"/>
    <w:rsid w:val="00DE4DB9"/>
    <w:rsid w:val="00E16E77"/>
    <w:rsid w:val="00E915B1"/>
    <w:rsid w:val="00EE1EDA"/>
    <w:rsid w:val="00EF48C3"/>
    <w:rsid w:val="00F50D31"/>
    <w:rsid w:val="00F80F5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5D2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3135D2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135D2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31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5D2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3135D2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135D2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31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Sb</cp:lastModifiedBy>
  <cp:revision>105</cp:revision>
  <dcterms:created xsi:type="dcterms:W3CDTF">2022-09-17T08:52:00Z</dcterms:created>
  <dcterms:modified xsi:type="dcterms:W3CDTF">2022-11-02T10:11:00Z</dcterms:modified>
</cp:coreProperties>
</file>