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77" w:rsidRDefault="008F5C77" w:rsidP="008F5C77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8F5C77" w:rsidRDefault="008F5C77" w:rsidP="008F5C77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8F5C77" w:rsidRDefault="008F5C77" w:rsidP="008F5C77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Совета Новоаксубаевского сельского поселения Аксубаевского муниципального района </w:t>
      </w:r>
    </w:p>
    <w:p w:rsidR="008F5C77" w:rsidRDefault="008F5C77" w:rsidP="008F5C77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8F5C77" w:rsidRDefault="008F5C77" w:rsidP="008F5C77">
      <w:pPr>
        <w:spacing w:line="0" w:lineRule="atLeast"/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868"/>
        <w:gridCol w:w="720"/>
        <w:gridCol w:w="6719"/>
        <w:gridCol w:w="2582"/>
        <w:gridCol w:w="3777"/>
      </w:tblGrid>
      <w:tr w:rsidR="008F5C77" w:rsidTr="008F5C77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77" w:rsidRDefault="008F5C7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8F5C77" w:rsidRDefault="008F5C7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77" w:rsidRDefault="008F5C7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8F5C77" w:rsidRDefault="008F5C7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77" w:rsidRDefault="008F5C7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8F5C77" w:rsidRDefault="008F5C7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77" w:rsidRDefault="008F5C7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77" w:rsidRDefault="008F5C7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77" w:rsidRDefault="008F5C7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Примечания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endnoteReference w:customMarkFollows="1" w:id="2"/>
              <w:t>*</w:t>
            </w:r>
          </w:p>
        </w:tc>
      </w:tr>
      <w:tr w:rsidR="008F5C77" w:rsidTr="008F5C77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F5C77" w:rsidRDefault="008F5C77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 год</w:t>
            </w:r>
          </w:p>
        </w:tc>
      </w:tr>
      <w:tr w:rsidR="008F5C77" w:rsidTr="008F5C77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77" w:rsidRDefault="008F5C7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77" w:rsidRDefault="00AE144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21.07</w:t>
            </w:r>
            <w:r w:rsidR="008F5C77">
              <w:rPr>
                <w:rFonts w:ascii="Times New Roman" w:hAnsi="Times New Roman"/>
                <w:color w:val="0000FF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77" w:rsidRPr="008F5C77" w:rsidRDefault="008F5C7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00" w:themeColor="text1"/>
              </w:rPr>
            </w:pPr>
            <w:r w:rsidRPr="008F5C77">
              <w:rPr>
                <w:rFonts w:ascii="Times New Roman" w:hAnsi="Times New Roman"/>
                <w:color w:val="000000" w:themeColor="text1"/>
              </w:rPr>
              <w:t>4</w:t>
            </w:r>
            <w:r w:rsidR="00AE144E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E" w:rsidRPr="00716D8C" w:rsidRDefault="00AE144E" w:rsidP="00AE144E">
            <w:pPr>
              <w:pStyle w:val="a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 признании утратившим силу Решение Совета Новоаксубаевского сельского поселения Аксубаевского муниципального района Республики Татарстан № 41 от 21.04.2017 года «</w:t>
            </w:r>
            <w:r w:rsidRPr="00716D8C">
              <w:rPr>
                <w:color w:val="000000"/>
                <w:sz w:val="26"/>
                <w:szCs w:val="26"/>
              </w:rPr>
              <w:t xml:space="preserve">О Правилах благоустройства и содержания </w:t>
            </w:r>
            <w:r>
              <w:rPr>
                <w:color w:val="000000"/>
                <w:sz w:val="26"/>
                <w:szCs w:val="26"/>
              </w:rPr>
              <w:t>территории Новоаксубаевского</w:t>
            </w:r>
            <w:r w:rsidRPr="00716D8C">
              <w:rPr>
                <w:color w:val="000000"/>
                <w:sz w:val="26"/>
                <w:szCs w:val="26"/>
              </w:rPr>
              <w:t xml:space="preserve"> сельского поселения Аксубаевского муниципально</w:t>
            </w:r>
            <w:r>
              <w:rPr>
                <w:color w:val="000000"/>
                <w:sz w:val="26"/>
                <w:szCs w:val="26"/>
              </w:rPr>
              <w:t>го района Республики Татарстан"</w:t>
            </w:r>
          </w:p>
          <w:p w:rsidR="008F5C77" w:rsidRPr="008F5C77" w:rsidRDefault="008F5C7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77" w:rsidRDefault="008F5C7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i/>
              </w:rPr>
            </w:pPr>
            <w:r w:rsidRPr="008F465D">
              <w:rPr>
                <w:rFonts w:ascii="Times New Roman" w:hAnsi="Times New Roman"/>
                <w:sz w:val="24"/>
                <w:szCs w:val="24"/>
              </w:rPr>
              <w:t>Официальный сайт Аксубаевского муниципального района на Портале муниципальных образований РТ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77" w:rsidRDefault="008F5C7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8F5C77" w:rsidTr="008F5C77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77" w:rsidRDefault="008F5C7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77" w:rsidRDefault="008F5C7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77" w:rsidRPr="008F5C77" w:rsidRDefault="008F5C7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77" w:rsidRPr="008F5C77" w:rsidRDefault="008F5C7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77" w:rsidRDefault="008F5C7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77" w:rsidRDefault="008F5C7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8F5C77" w:rsidTr="008F5C77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77" w:rsidRDefault="008F5C7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77" w:rsidRDefault="008F5C7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77" w:rsidRDefault="008F5C7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77" w:rsidRDefault="008F5C7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77" w:rsidRDefault="008F5C7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77" w:rsidRDefault="008F5C7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</w:tbl>
    <w:p w:rsidR="00161F86" w:rsidRDefault="00161F86"/>
    <w:sectPr w:rsidR="00161F86" w:rsidSect="008F5C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D3C" w:rsidRDefault="00890D3C" w:rsidP="008F5C77">
      <w:r>
        <w:separator/>
      </w:r>
    </w:p>
  </w:endnote>
  <w:endnote w:type="continuationSeparator" w:id="1">
    <w:p w:rsidR="00890D3C" w:rsidRDefault="00890D3C" w:rsidP="008F5C77">
      <w:r>
        <w:continuationSeparator/>
      </w:r>
    </w:p>
  </w:endnote>
  <w:endnote w:id="2">
    <w:p w:rsidR="008F5C77" w:rsidRDefault="008F5C77" w:rsidP="00B14E7F">
      <w:pPr>
        <w:pStyle w:val="a3"/>
        <w:ind w:firstLine="0"/>
        <w:rPr>
          <w:rFonts w:ascii="Times New Roman" w:hAnsi="Times New Roman"/>
          <w:sz w:val="24"/>
          <w:szCs w:val="24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D3C" w:rsidRDefault="00890D3C" w:rsidP="008F5C77">
      <w:r>
        <w:separator/>
      </w:r>
    </w:p>
  </w:footnote>
  <w:footnote w:type="continuationSeparator" w:id="1">
    <w:p w:rsidR="00890D3C" w:rsidRDefault="00890D3C" w:rsidP="008F5C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C77"/>
    <w:rsid w:val="00161F86"/>
    <w:rsid w:val="00890D3C"/>
    <w:rsid w:val="008F5C77"/>
    <w:rsid w:val="00AE144E"/>
    <w:rsid w:val="00B14E7F"/>
    <w:rsid w:val="00D743A3"/>
    <w:rsid w:val="00F1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77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F5C77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C7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8F5C77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8F5C77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semiHidden/>
    <w:unhideWhenUsed/>
    <w:rsid w:val="008F5C77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AE144E"/>
    <w:pPr>
      <w:ind w:firstLine="0"/>
      <w:jc w:val="left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2017-04-20T05:38:00Z</dcterms:created>
  <dcterms:modified xsi:type="dcterms:W3CDTF">2017-07-24T06:35:00Z</dcterms:modified>
</cp:coreProperties>
</file>