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BB4" w:rsidRDefault="000D4BB4" w:rsidP="000D4BB4">
      <w:pPr>
        <w:spacing w:after="0" w:line="240" w:lineRule="atLeast"/>
        <w:jc w:val="right"/>
        <w:rPr>
          <w:rFonts w:ascii="Segoe UI" w:hAnsi="Segoe UI"/>
          <w:b/>
          <w:sz w:val="32"/>
        </w:rPr>
      </w:pPr>
      <w:r w:rsidRPr="00AD0F7E"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-520065</wp:posOffset>
            </wp:positionV>
            <wp:extent cx="990600" cy="1162050"/>
            <wp:effectExtent l="19050" t="0" r="0" b="0"/>
            <wp:wrapTight wrapText="bothSides">
              <wp:wrapPolygon edited="0">
                <wp:start x="9554" y="0"/>
                <wp:lineTo x="4985" y="1770"/>
                <wp:lineTo x="2908" y="3895"/>
                <wp:lineTo x="2908" y="5666"/>
                <wp:lineTo x="7477" y="11331"/>
                <wp:lineTo x="3738" y="13102"/>
                <wp:lineTo x="-415" y="16289"/>
                <wp:lineTo x="-415" y="17351"/>
                <wp:lineTo x="2077" y="21246"/>
                <wp:lineTo x="19938" y="21246"/>
                <wp:lineTo x="21600" y="17351"/>
                <wp:lineTo x="21600" y="16289"/>
                <wp:lineTo x="14954" y="11331"/>
                <wp:lineTo x="17862" y="6728"/>
                <wp:lineTo x="17446" y="5666"/>
                <wp:lineTo x="19108" y="4249"/>
                <wp:lineTo x="17446" y="2125"/>
                <wp:lineTo x="12046" y="0"/>
                <wp:lineTo x="9554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5FC3">
        <w:rPr>
          <w:rFonts w:ascii="Segoe UI" w:hAnsi="Segoe UI"/>
          <w:b/>
          <w:sz w:val="32"/>
        </w:rPr>
        <w:t>1</w:t>
      </w:r>
      <w:r w:rsidR="00EB5FC3">
        <w:rPr>
          <w:rFonts w:ascii="Segoe UI" w:hAnsi="Segoe UI"/>
          <w:b/>
          <w:sz w:val="32"/>
          <w:lang w:val="en-US"/>
        </w:rPr>
        <w:t>8</w:t>
      </w:r>
      <w:r w:rsidRPr="00AD0F7E">
        <w:rPr>
          <w:rFonts w:ascii="Segoe UI" w:hAnsi="Segoe UI"/>
          <w:b/>
          <w:sz w:val="32"/>
        </w:rPr>
        <w:t>.</w:t>
      </w:r>
      <w:r w:rsidR="00E80646">
        <w:rPr>
          <w:rFonts w:ascii="Segoe UI" w:hAnsi="Segoe UI"/>
          <w:b/>
          <w:sz w:val="32"/>
        </w:rPr>
        <w:t>08</w:t>
      </w:r>
      <w:r>
        <w:rPr>
          <w:rFonts w:ascii="Segoe UI" w:hAnsi="Segoe UI"/>
          <w:b/>
          <w:sz w:val="32"/>
        </w:rPr>
        <w:t>.2025</w:t>
      </w:r>
    </w:p>
    <w:p w:rsidR="000D4BB4" w:rsidRDefault="000D4BB4" w:rsidP="000D4BB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:rsidR="00EC1EC6" w:rsidRDefault="00EC1EC6" w:rsidP="00A5687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C74511" w:rsidRDefault="00C74511" w:rsidP="00A5687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C97DAB" w:rsidRDefault="00C97DAB" w:rsidP="00A5687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EC1EC6" w:rsidRDefault="00AC641C" w:rsidP="00A5687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 xml:space="preserve">В </w:t>
      </w:r>
      <w:r w:rsidR="00EF38BC" w:rsidRPr="00EF38BC">
        <w:rPr>
          <w:rFonts w:ascii="Segoe UI" w:hAnsi="Segoe UI" w:cs="Segoe UI"/>
          <w:b/>
          <w:sz w:val="32"/>
          <w:szCs w:val="32"/>
        </w:rPr>
        <w:t>Татарстан</w:t>
      </w:r>
      <w:r>
        <w:rPr>
          <w:rFonts w:ascii="Segoe UI" w:hAnsi="Segoe UI" w:cs="Segoe UI"/>
          <w:b/>
          <w:sz w:val="32"/>
          <w:szCs w:val="32"/>
        </w:rPr>
        <w:t xml:space="preserve">е увеличилось количество </w:t>
      </w:r>
      <w:r w:rsidRPr="00AC641C">
        <w:rPr>
          <w:rFonts w:ascii="Segoe UI" w:hAnsi="Segoe UI" w:cs="Segoe UI"/>
          <w:b/>
          <w:sz w:val="32"/>
          <w:szCs w:val="32"/>
        </w:rPr>
        <w:t>онлайн-заявлений</w:t>
      </w:r>
      <w:r>
        <w:rPr>
          <w:rFonts w:ascii="Segoe UI" w:hAnsi="Segoe UI" w:cs="Segoe UI"/>
          <w:b/>
          <w:sz w:val="32"/>
          <w:szCs w:val="32"/>
        </w:rPr>
        <w:t xml:space="preserve"> на оформление бытовой недвижимости</w:t>
      </w:r>
      <w:r w:rsidR="00EF38BC" w:rsidRPr="00EF38BC">
        <w:rPr>
          <w:rFonts w:ascii="Segoe UI" w:hAnsi="Segoe UI" w:cs="Segoe UI"/>
          <w:b/>
          <w:sz w:val="32"/>
          <w:szCs w:val="32"/>
        </w:rPr>
        <w:t xml:space="preserve"> </w:t>
      </w:r>
    </w:p>
    <w:p w:rsidR="0045206E" w:rsidRDefault="0045206E" w:rsidP="00394CD4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AC641C" w:rsidRDefault="00AC641C" w:rsidP="00AC641C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AC641C">
        <w:rPr>
          <w:rFonts w:ascii="Segoe UI" w:hAnsi="Segoe UI" w:cs="Segoe UI"/>
          <w:color w:val="000000"/>
          <w:sz w:val="24"/>
          <w:szCs w:val="24"/>
        </w:rPr>
        <w:t xml:space="preserve">За </w:t>
      </w:r>
      <w:r>
        <w:rPr>
          <w:rFonts w:ascii="Segoe UI" w:hAnsi="Segoe UI" w:cs="Segoe UI"/>
          <w:color w:val="000000"/>
          <w:sz w:val="24"/>
          <w:szCs w:val="24"/>
        </w:rPr>
        <w:t xml:space="preserve">первое полугодие </w:t>
      </w:r>
      <w:r w:rsidRPr="00AC641C">
        <w:rPr>
          <w:rFonts w:ascii="Segoe UI" w:hAnsi="Segoe UI" w:cs="Segoe UI"/>
          <w:color w:val="000000"/>
          <w:sz w:val="24"/>
          <w:szCs w:val="24"/>
        </w:rPr>
        <w:t>2025 года в Росреестр</w:t>
      </w:r>
      <w:r>
        <w:rPr>
          <w:rFonts w:ascii="Segoe UI" w:hAnsi="Segoe UI" w:cs="Segoe UI"/>
          <w:color w:val="000000"/>
          <w:sz w:val="24"/>
          <w:szCs w:val="24"/>
        </w:rPr>
        <w:t xml:space="preserve"> Татарстана</w:t>
      </w:r>
      <w:r w:rsidRPr="00AC641C">
        <w:rPr>
          <w:rFonts w:ascii="Segoe UI" w:hAnsi="Segoe UI" w:cs="Segoe UI"/>
          <w:color w:val="000000"/>
          <w:sz w:val="24"/>
          <w:szCs w:val="24"/>
        </w:rPr>
        <w:t xml:space="preserve"> поступило </w:t>
      </w:r>
      <w:r>
        <w:rPr>
          <w:rFonts w:ascii="Segoe UI" w:hAnsi="Segoe UI" w:cs="Segoe UI"/>
          <w:color w:val="000000"/>
          <w:sz w:val="24"/>
          <w:szCs w:val="24"/>
        </w:rPr>
        <w:t xml:space="preserve">почти 90 тыс. </w:t>
      </w:r>
      <w:r w:rsidRPr="00AC641C">
        <w:rPr>
          <w:rFonts w:ascii="Segoe UI" w:hAnsi="Segoe UI" w:cs="Segoe UI"/>
          <w:color w:val="000000"/>
          <w:sz w:val="24"/>
          <w:szCs w:val="24"/>
        </w:rPr>
        <w:t xml:space="preserve"> заявлений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AC641C">
        <w:rPr>
          <w:rFonts w:ascii="Segoe UI" w:hAnsi="Segoe UI" w:cs="Segoe UI"/>
          <w:color w:val="000000"/>
          <w:sz w:val="24"/>
          <w:szCs w:val="24"/>
        </w:rPr>
        <w:t xml:space="preserve"> об осуществлении учетно-регистрационных действий в отношении объектов бытовой недвижимости в электронном виде.</w:t>
      </w:r>
      <w:r>
        <w:rPr>
          <w:rFonts w:ascii="Segoe UI" w:hAnsi="Segoe UI" w:cs="Segoe UI"/>
          <w:color w:val="000000"/>
          <w:sz w:val="24"/>
          <w:szCs w:val="24"/>
        </w:rPr>
        <w:t xml:space="preserve"> Это на 16,4% больше, чем за </w:t>
      </w:r>
      <w:r w:rsidRPr="00AC641C">
        <w:rPr>
          <w:rFonts w:ascii="Segoe UI" w:hAnsi="Segoe UI" w:cs="Segoe UI"/>
          <w:color w:val="000000"/>
          <w:sz w:val="24"/>
          <w:szCs w:val="24"/>
        </w:rPr>
        <w:t>аналогич</w:t>
      </w:r>
      <w:r>
        <w:rPr>
          <w:rFonts w:ascii="Segoe UI" w:hAnsi="Segoe UI" w:cs="Segoe UI"/>
          <w:color w:val="000000"/>
          <w:sz w:val="24"/>
          <w:szCs w:val="24"/>
        </w:rPr>
        <w:t>ный период</w:t>
      </w:r>
      <w:r w:rsidRPr="00AC641C">
        <w:rPr>
          <w:rFonts w:ascii="Segoe UI" w:hAnsi="Segoe UI" w:cs="Segoe UI"/>
          <w:color w:val="000000"/>
          <w:sz w:val="24"/>
          <w:szCs w:val="24"/>
        </w:rPr>
        <w:t xml:space="preserve"> прошлого</w:t>
      </w:r>
      <w:r>
        <w:rPr>
          <w:rFonts w:ascii="Segoe UI" w:hAnsi="Segoe UI" w:cs="Segoe UI"/>
          <w:color w:val="000000"/>
          <w:sz w:val="24"/>
          <w:szCs w:val="24"/>
        </w:rPr>
        <w:t xml:space="preserve"> года</w:t>
      </w:r>
      <w:r w:rsidR="00705F4E">
        <w:rPr>
          <w:rFonts w:ascii="Segoe UI" w:hAnsi="Segoe UI" w:cs="Segoe UI"/>
          <w:color w:val="000000"/>
          <w:sz w:val="24"/>
          <w:szCs w:val="24"/>
        </w:rPr>
        <w:t xml:space="preserve"> (76,6 тыс</w:t>
      </w:r>
      <w:r w:rsidR="00C74511">
        <w:rPr>
          <w:rFonts w:ascii="Segoe UI" w:hAnsi="Segoe UI" w:cs="Segoe UI"/>
          <w:color w:val="000000"/>
          <w:sz w:val="24"/>
          <w:szCs w:val="24"/>
        </w:rPr>
        <w:t>.</w:t>
      </w:r>
      <w:r w:rsidR="00705F4E">
        <w:rPr>
          <w:rFonts w:ascii="Segoe UI" w:hAnsi="Segoe UI" w:cs="Segoe UI"/>
          <w:color w:val="000000"/>
          <w:sz w:val="24"/>
          <w:szCs w:val="24"/>
        </w:rPr>
        <w:t>)</w:t>
      </w:r>
      <w:r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AC641C" w:rsidRDefault="00705F4E" w:rsidP="00AC641C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При этом заявлений на регистрацию прав подано более 71 тыс., на кадастровый учет – более 13,8 тыс., на единую процедуру (одновременно регистрацию прав и кадастровый учет) – более 4,2 тыс. </w:t>
      </w:r>
    </w:p>
    <w:p w:rsidR="00AC641C" w:rsidRPr="00AC641C" w:rsidRDefault="00810C9E" w:rsidP="00A63055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Положительное р</w:t>
      </w:r>
      <w:r w:rsidR="00AC641C" w:rsidRPr="00AC641C">
        <w:rPr>
          <w:rFonts w:ascii="Segoe UI" w:hAnsi="Segoe UI" w:cs="Segoe UI"/>
          <w:color w:val="000000"/>
          <w:sz w:val="24"/>
          <w:szCs w:val="24"/>
        </w:rPr>
        <w:t>ешение о регистрации в течение одного раб</w:t>
      </w:r>
      <w:r w:rsidR="00B6144D">
        <w:rPr>
          <w:rFonts w:ascii="Segoe UI" w:hAnsi="Segoe UI" w:cs="Segoe UI"/>
          <w:color w:val="000000"/>
          <w:sz w:val="24"/>
          <w:szCs w:val="24"/>
        </w:rPr>
        <w:t>очего дня принято в отношении 88,4</w:t>
      </w:r>
      <w:r w:rsidR="00AC641C" w:rsidRPr="00AC641C">
        <w:rPr>
          <w:rFonts w:ascii="Segoe UI" w:hAnsi="Segoe UI" w:cs="Segoe UI"/>
          <w:color w:val="000000"/>
          <w:sz w:val="24"/>
          <w:szCs w:val="24"/>
        </w:rPr>
        <w:t>% таких заявлений.</w:t>
      </w:r>
      <w:r w:rsidR="00C74511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AE1937" w:rsidRDefault="00AE1937" w:rsidP="00AE1937">
      <w:pPr>
        <w:spacing w:after="0" w:line="240" w:lineRule="auto"/>
        <w:ind w:firstLine="708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AE1937">
        <w:rPr>
          <w:rFonts w:ascii="Segoe UI" w:hAnsi="Segoe UI" w:cs="Segoe UI"/>
          <w:i/>
          <w:color w:val="000000"/>
          <w:sz w:val="24"/>
          <w:szCs w:val="24"/>
        </w:rPr>
        <w:t>"В Татарстане большинство объектов, которые относятся к бытовой недвижимости, а это квартиры, жилые и садовые дома, хозяйственные постройки, гаражи и так далее -  то есть объекты недвижимости, которые непосредственно связаны с проживанием и бытом граждан - мо</w:t>
      </w:r>
      <w:r w:rsidR="00A63055">
        <w:rPr>
          <w:rFonts w:ascii="Segoe UI" w:hAnsi="Segoe UI" w:cs="Segoe UI"/>
          <w:i/>
          <w:color w:val="000000"/>
          <w:sz w:val="24"/>
          <w:szCs w:val="24"/>
        </w:rPr>
        <w:t>жно оформить менее чем за сутки при законодательно</w:t>
      </w:r>
      <w:r w:rsidR="00DB26C9">
        <w:rPr>
          <w:rFonts w:ascii="Segoe UI" w:hAnsi="Segoe UI" w:cs="Segoe UI"/>
          <w:i/>
          <w:color w:val="000000"/>
          <w:sz w:val="24"/>
          <w:szCs w:val="24"/>
        </w:rPr>
        <w:t xml:space="preserve"> установлен</w:t>
      </w:r>
      <w:r w:rsidR="00A63055">
        <w:rPr>
          <w:rFonts w:ascii="Segoe UI" w:hAnsi="Segoe UI" w:cs="Segoe UI"/>
          <w:i/>
          <w:color w:val="000000"/>
          <w:sz w:val="24"/>
          <w:szCs w:val="24"/>
        </w:rPr>
        <w:t xml:space="preserve">ных </w:t>
      </w:r>
      <w:r w:rsidR="009E4D91">
        <w:rPr>
          <w:rFonts w:ascii="Segoe UI" w:hAnsi="Segoe UI" w:cs="Segoe UI"/>
          <w:i/>
          <w:color w:val="000000"/>
          <w:sz w:val="24"/>
          <w:szCs w:val="24"/>
        </w:rPr>
        <w:t>трех</w:t>
      </w:r>
      <w:r w:rsidR="001E42CF">
        <w:rPr>
          <w:rFonts w:ascii="Segoe UI" w:hAnsi="Segoe UI" w:cs="Segoe UI"/>
          <w:i/>
          <w:color w:val="000000"/>
          <w:sz w:val="24"/>
          <w:szCs w:val="24"/>
        </w:rPr>
        <w:t>-</w:t>
      </w:r>
      <w:r w:rsidR="009E4D91">
        <w:rPr>
          <w:rFonts w:ascii="Segoe UI" w:hAnsi="Segoe UI" w:cs="Segoe UI"/>
          <w:i/>
          <w:color w:val="000000"/>
          <w:sz w:val="24"/>
          <w:szCs w:val="24"/>
        </w:rPr>
        <w:t>пяти</w:t>
      </w:r>
      <w:r w:rsidR="00DB26C9">
        <w:rPr>
          <w:rFonts w:ascii="Segoe UI" w:hAnsi="Segoe UI" w:cs="Segoe UI"/>
          <w:i/>
          <w:color w:val="000000"/>
          <w:sz w:val="24"/>
          <w:szCs w:val="24"/>
        </w:rPr>
        <w:t xml:space="preserve"> рабочих дней. </w:t>
      </w:r>
      <w:r w:rsidRPr="00AE1937">
        <w:rPr>
          <w:rFonts w:ascii="Segoe UI" w:hAnsi="Segoe UI" w:cs="Segoe UI"/>
          <w:i/>
          <w:color w:val="000000"/>
          <w:sz w:val="24"/>
          <w:szCs w:val="24"/>
        </w:rPr>
        <w:t>Сокращение сроков учетно-регистрационных действий в отношении таких объектов –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одна</w:t>
      </w:r>
      <w:r w:rsidRPr="00AE1937">
        <w:rPr>
          <w:rFonts w:ascii="Segoe UI" w:hAnsi="Segoe UI" w:cs="Segoe UI"/>
          <w:i/>
          <w:color w:val="000000"/>
          <w:sz w:val="24"/>
          <w:szCs w:val="24"/>
        </w:rPr>
        <w:t xml:space="preserve"> из приоритетных 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для </w:t>
      </w:r>
      <w:r w:rsidRPr="00AE1937">
        <w:rPr>
          <w:rFonts w:ascii="Segoe UI" w:hAnsi="Segoe UI" w:cs="Segoe UI"/>
          <w:i/>
          <w:color w:val="000000"/>
          <w:sz w:val="24"/>
          <w:szCs w:val="24"/>
        </w:rPr>
        <w:t>нашего ведомства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задач,</w:t>
      </w:r>
      <w:r w:rsidR="00C74511">
        <w:rPr>
          <w:rFonts w:ascii="Segoe UI" w:hAnsi="Segoe UI" w:cs="Segoe UI"/>
          <w:i/>
          <w:color w:val="000000"/>
          <w:sz w:val="24"/>
          <w:szCs w:val="24"/>
        </w:rPr>
        <w:t xml:space="preserve"> решение которой  направлено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Pr="00AC750B">
        <w:rPr>
          <w:rFonts w:ascii="Segoe UI" w:hAnsi="Segoe UI" w:cs="Segoe UI"/>
          <w:i/>
          <w:color w:val="000000"/>
          <w:sz w:val="24"/>
          <w:szCs w:val="24"/>
        </w:rPr>
        <w:t>на повышение удобства и доступности услуг</w:t>
      </w:r>
      <w:r w:rsidR="00C74511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i/>
          <w:color w:val="000000"/>
          <w:sz w:val="24"/>
          <w:szCs w:val="24"/>
        </w:rPr>
        <w:t>Росреестра»</w:t>
      </w:r>
      <w:r w:rsidRPr="00AE1937">
        <w:rPr>
          <w:rFonts w:ascii="Segoe UI" w:hAnsi="Segoe UI" w:cs="Segoe UI"/>
          <w:i/>
          <w:color w:val="000000"/>
          <w:sz w:val="24"/>
          <w:szCs w:val="24"/>
        </w:rPr>
        <w:t xml:space="preserve">, 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- </w:t>
      </w:r>
      <w:r w:rsidRPr="003657BA">
        <w:rPr>
          <w:rFonts w:ascii="Segoe UI" w:hAnsi="Segoe UI" w:cs="Segoe UI"/>
          <w:i/>
          <w:color w:val="000000"/>
          <w:sz w:val="24"/>
          <w:szCs w:val="24"/>
        </w:rPr>
        <w:t xml:space="preserve">отметила </w:t>
      </w:r>
      <w:r w:rsidRPr="006451FD">
        <w:rPr>
          <w:rFonts w:ascii="Segoe UI" w:hAnsi="Segoe UI" w:cs="Segoe UI"/>
          <w:b/>
          <w:i/>
          <w:color w:val="000000"/>
          <w:sz w:val="24"/>
          <w:szCs w:val="24"/>
        </w:rPr>
        <w:t>заместитель руководителя Росреестра Татарстана Лилия Бурганова.</w:t>
      </w:r>
    </w:p>
    <w:p w:rsidR="00331564" w:rsidRPr="00AE1937" w:rsidRDefault="00331564" w:rsidP="00AE1937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bookmarkEnd w:id="0"/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C74511" w:rsidRDefault="00C7451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C74511" w:rsidRDefault="00C7451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C74511" w:rsidRDefault="00C7451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C74511" w:rsidRDefault="00C7451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C74511" w:rsidRDefault="00C7451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C74511" w:rsidRDefault="00C7451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C74511" w:rsidRDefault="00C7451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C74511" w:rsidRDefault="00C7451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C74511" w:rsidRDefault="00C7451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C74511" w:rsidRDefault="00C7451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0D4BB4" w:rsidRPr="000D4BB4" w:rsidRDefault="000D4BB4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  <w:r w:rsidRPr="000D4BB4">
        <w:rPr>
          <w:rFonts w:ascii="Segoe UI" w:hAnsi="Segoe UI"/>
          <w:b/>
          <w:sz w:val="20"/>
          <w:szCs w:val="20"/>
        </w:rPr>
        <w:t xml:space="preserve">Пресс-служба Росреестра Татарстана </w:t>
      </w:r>
    </w:p>
    <w:p w:rsidR="000D4BB4" w:rsidRPr="000D4BB4" w:rsidRDefault="000D4BB4" w:rsidP="000D4BB4">
      <w:pPr>
        <w:spacing w:after="0"/>
        <w:jc w:val="right"/>
        <w:rPr>
          <w:rFonts w:ascii="Segoe UI" w:hAnsi="Segoe UI"/>
          <w:sz w:val="20"/>
          <w:szCs w:val="20"/>
        </w:rPr>
      </w:pPr>
      <w:r w:rsidRPr="000D4BB4">
        <w:rPr>
          <w:rFonts w:ascii="Segoe UI" w:hAnsi="Segoe UI"/>
          <w:sz w:val="20"/>
          <w:szCs w:val="20"/>
        </w:rPr>
        <w:t xml:space="preserve">8 (843) 255-25-10 </w:t>
      </w:r>
    </w:p>
    <w:p w:rsidR="000D4BB4" w:rsidRPr="000D4BB4" w:rsidRDefault="00352D65" w:rsidP="000D4BB4">
      <w:pPr>
        <w:spacing w:after="0"/>
        <w:jc w:val="right"/>
        <w:rPr>
          <w:rFonts w:ascii="Segoe UI" w:hAnsi="Segoe UI"/>
          <w:sz w:val="20"/>
          <w:szCs w:val="20"/>
        </w:rPr>
      </w:pPr>
      <w:hyperlink r:id="rId8" w:history="1">
        <w:r w:rsidR="000D4BB4" w:rsidRPr="000D4BB4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1A42F9" w:rsidRPr="000D4BB4" w:rsidRDefault="000D4BB4" w:rsidP="000D4BB4">
      <w:pPr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4BB4">
        <w:rPr>
          <w:rFonts w:ascii="Segoe UI" w:hAnsi="Segoe UI"/>
          <w:sz w:val="20"/>
          <w:szCs w:val="20"/>
        </w:rPr>
        <w:t>https://vk.com/rosreestr16                                                                                                            https://t.me/rosreestr_tatarstan</w:t>
      </w:r>
    </w:p>
    <w:sectPr w:rsidR="001A42F9" w:rsidRPr="000D4BB4" w:rsidSect="00EC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D65" w:rsidRDefault="00352D65">
      <w:pPr>
        <w:spacing w:after="0" w:line="240" w:lineRule="auto"/>
      </w:pPr>
      <w:r>
        <w:separator/>
      </w:r>
    </w:p>
  </w:endnote>
  <w:endnote w:type="continuationSeparator" w:id="0">
    <w:p w:rsidR="00352D65" w:rsidRDefault="0035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D65" w:rsidRDefault="00352D65">
      <w:pPr>
        <w:spacing w:after="0" w:line="240" w:lineRule="auto"/>
      </w:pPr>
      <w:r>
        <w:separator/>
      </w:r>
    </w:p>
  </w:footnote>
  <w:footnote w:type="continuationSeparator" w:id="0">
    <w:p w:rsidR="00352D65" w:rsidRDefault="00352D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A42F9"/>
    <w:rsid w:val="0002439A"/>
    <w:rsid w:val="00032D19"/>
    <w:rsid w:val="0004206E"/>
    <w:rsid w:val="00095B73"/>
    <w:rsid w:val="000D4BB4"/>
    <w:rsid w:val="00155905"/>
    <w:rsid w:val="00161DCA"/>
    <w:rsid w:val="001771A3"/>
    <w:rsid w:val="001A42F9"/>
    <w:rsid w:val="001E42CF"/>
    <w:rsid w:val="0023752C"/>
    <w:rsid w:val="0026036F"/>
    <w:rsid w:val="0027416D"/>
    <w:rsid w:val="00286291"/>
    <w:rsid w:val="00331564"/>
    <w:rsid w:val="00352D65"/>
    <w:rsid w:val="003657BA"/>
    <w:rsid w:val="00391B14"/>
    <w:rsid w:val="00394CD4"/>
    <w:rsid w:val="003B555D"/>
    <w:rsid w:val="003E13CC"/>
    <w:rsid w:val="004267E4"/>
    <w:rsid w:val="0045206E"/>
    <w:rsid w:val="00483886"/>
    <w:rsid w:val="004A7E1F"/>
    <w:rsid w:val="004F5A3B"/>
    <w:rsid w:val="004F5F00"/>
    <w:rsid w:val="00515493"/>
    <w:rsid w:val="00564BC7"/>
    <w:rsid w:val="00581951"/>
    <w:rsid w:val="005862C7"/>
    <w:rsid w:val="005A52DC"/>
    <w:rsid w:val="005D702C"/>
    <w:rsid w:val="005E7762"/>
    <w:rsid w:val="00627CE1"/>
    <w:rsid w:val="00632421"/>
    <w:rsid w:val="006451FD"/>
    <w:rsid w:val="006902C5"/>
    <w:rsid w:val="006C1599"/>
    <w:rsid w:val="00705F4E"/>
    <w:rsid w:val="00777E8A"/>
    <w:rsid w:val="00810C9E"/>
    <w:rsid w:val="00816ADE"/>
    <w:rsid w:val="00840A7A"/>
    <w:rsid w:val="00840F6F"/>
    <w:rsid w:val="00851B8E"/>
    <w:rsid w:val="00877C39"/>
    <w:rsid w:val="00887F56"/>
    <w:rsid w:val="00913F9A"/>
    <w:rsid w:val="00973DEF"/>
    <w:rsid w:val="009A46B9"/>
    <w:rsid w:val="009B6352"/>
    <w:rsid w:val="009E4D91"/>
    <w:rsid w:val="00A2613D"/>
    <w:rsid w:val="00A27E40"/>
    <w:rsid w:val="00A56879"/>
    <w:rsid w:val="00A63055"/>
    <w:rsid w:val="00A90DED"/>
    <w:rsid w:val="00AC641C"/>
    <w:rsid w:val="00AC750B"/>
    <w:rsid w:val="00AD0F7E"/>
    <w:rsid w:val="00AE1937"/>
    <w:rsid w:val="00B15051"/>
    <w:rsid w:val="00B17703"/>
    <w:rsid w:val="00B41E8E"/>
    <w:rsid w:val="00B52B8C"/>
    <w:rsid w:val="00B6144D"/>
    <w:rsid w:val="00BF24BD"/>
    <w:rsid w:val="00C74511"/>
    <w:rsid w:val="00C97DAB"/>
    <w:rsid w:val="00CF4016"/>
    <w:rsid w:val="00D04879"/>
    <w:rsid w:val="00D22A68"/>
    <w:rsid w:val="00D510CC"/>
    <w:rsid w:val="00D53264"/>
    <w:rsid w:val="00D663F8"/>
    <w:rsid w:val="00DA3898"/>
    <w:rsid w:val="00DB26C9"/>
    <w:rsid w:val="00DF0B04"/>
    <w:rsid w:val="00E15903"/>
    <w:rsid w:val="00E63266"/>
    <w:rsid w:val="00E80646"/>
    <w:rsid w:val="00EA079A"/>
    <w:rsid w:val="00EB5FC3"/>
    <w:rsid w:val="00EC1EC6"/>
    <w:rsid w:val="00ED5C0E"/>
    <w:rsid w:val="00EF38BC"/>
    <w:rsid w:val="00EF7102"/>
    <w:rsid w:val="00F14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E415C-FA5C-44EB-A1EB-171F8D48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1A42F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A42F9"/>
    <w:rPr>
      <w:sz w:val="24"/>
      <w:szCs w:val="24"/>
    </w:rPr>
  </w:style>
  <w:style w:type="character" w:customStyle="1" w:styleId="QuoteChar">
    <w:name w:val="Quote Char"/>
    <w:uiPriority w:val="29"/>
    <w:rsid w:val="001A42F9"/>
    <w:rPr>
      <w:i/>
    </w:rPr>
  </w:style>
  <w:style w:type="character" w:customStyle="1" w:styleId="IntenseQuoteChar">
    <w:name w:val="Intense Quote Char"/>
    <w:uiPriority w:val="30"/>
    <w:rsid w:val="001A42F9"/>
    <w:rPr>
      <w:i/>
    </w:rPr>
  </w:style>
  <w:style w:type="character" w:customStyle="1" w:styleId="FootnoteTextChar">
    <w:name w:val="Footnote Text Char"/>
    <w:uiPriority w:val="99"/>
    <w:rsid w:val="001A42F9"/>
    <w:rPr>
      <w:sz w:val="18"/>
    </w:rPr>
  </w:style>
  <w:style w:type="character" w:customStyle="1" w:styleId="EndnoteTextChar">
    <w:name w:val="Endnote Text Char"/>
    <w:uiPriority w:val="99"/>
    <w:rsid w:val="001A42F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1A42F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1A42F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1A42F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1A42F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1A42F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1A42F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1A42F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1A42F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1A42F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1A42F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A42F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1A42F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A42F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1A42F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A42F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1A42F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A42F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1A42F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A42F9"/>
    <w:pPr>
      <w:ind w:left="720"/>
      <w:contextualSpacing/>
    </w:pPr>
  </w:style>
  <w:style w:type="paragraph" w:styleId="a4">
    <w:name w:val="No Spacing"/>
    <w:uiPriority w:val="1"/>
    <w:qFormat/>
    <w:rsid w:val="001A42F9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1A42F9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1A42F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A42F9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A42F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A42F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A42F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A42F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A42F9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1A42F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1A42F9"/>
  </w:style>
  <w:style w:type="paragraph" w:customStyle="1" w:styleId="10">
    <w:name w:val="Нижний колонтитул1"/>
    <w:basedOn w:val="a"/>
    <w:link w:val="CaptionChar"/>
    <w:uiPriority w:val="99"/>
    <w:unhideWhenUsed/>
    <w:rsid w:val="001A42F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1A42F9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1A42F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1A42F9"/>
  </w:style>
  <w:style w:type="table" w:styleId="ab">
    <w:name w:val="Table Grid"/>
    <w:basedOn w:val="a1"/>
    <w:uiPriority w:val="59"/>
    <w:rsid w:val="001A42F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A42F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1A42F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1A42F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1A42F9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A42F9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1A42F9"/>
    <w:rPr>
      <w:sz w:val="18"/>
    </w:rPr>
  </w:style>
  <w:style w:type="character" w:styleId="af">
    <w:name w:val="footnote reference"/>
    <w:basedOn w:val="a0"/>
    <w:uiPriority w:val="99"/>
    <w:unhideWhenUsed/>
    <w:rsid w:val="001A42F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A42F9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1A42F9"/>
    <w:rPr>
      <w:sz w:val="20"/>
    </w:rPr>
  </w:style>
  <w:style w:type="character" w:styleId="af2">
    <w:name w:val="endnote reference"/>
    <w:basedOn w:val="a0"/>
    <w:uiPriority w:val="99"/>
    <w:semiHidden/>
    <w:unhideWhenUsed/>
    <w:rsid w:val="001A42F9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1A42F9"/>
    <w:pPr>
      <w:spacing w:after="57"/>
    </w:pPr>
  </w:style>
  <w:style w:type="paragraph" w:styleId="22">
    <w:name w:val="toc 2"/>
    <w:basedOn w:val="a"/>
    <w:next w:val="a"/>
    <w:uiPriority w:val="39"/>
    <w:unhideWhenUsed/>
    <w:rsid w:val="001A42F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A42F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A42F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A42F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A42F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A42F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A42F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A42F9"/>
    <w:pPr>
      <w:spacing w:after="57"/>
      <w:ind w:left="2268"/>
    </w:pPr>
  </w:style>
  <w:style w:type="paragraph" w:styleId="af3">
    <w:name w:val="TOC Heading"/>
    <w:uiPriority w:val="39"/>
    <w:unhideWhenUsed/>
    <w:rsid w:val="001A42F9"/>
  </w:style>
  <w:style w:type="paragraph" w:styleId="af4">
    <w:name w:val="table of figures"/>
    <w:basedOn w:val="a"/>
    <w:next w:val="a"/>
    <w:uiPriority w:val="99"/>
    <w:unhideWhenUsed/>
    <w:rsid w:val="001A42F9"/>
    <w:pPr>
      <w:spacing w:after="0"/>
    </w:pPr>
  </w:style>
  <w:style w:type="paragraph" w:customStyle="1" w:styleId="content--common-blockblock-3u">
    <w:name w:val="content--common-block__block-3u"/>
    <w:basedOn w:val="a"/>
    <w:rsid w:val="00EC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1B9EA-D2D3-4E2F-95C9-A5FE141D0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USER</cp:lastModifiedBy>
  <cp:revision>2</cp:revision>
  <cp:lastPrinted>2025-08-12T12:45:00Z</cp:lastPrinted>
  <dcterms:created xsi:type="dcterms:W3CDTF">2025-08-19T05:18:00Z</dcterms:created>
  <dcterms:modified xsi:type="dcterms:W3CDTF">2025-08-19T05:18:00Z</dcterms:modified>
</cp:coreProperties>
</file>