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C" w:rsidRPr="00C41C7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C41C70">
        <w:rPr>
          <w:rFonts w:ascii="Segoe UI" w:hAnsi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-352425</wp:posOffset>
            </wp:positionV>
            <wp:extent cx="714375" cy="800100"/>
            <wp:effectExtent l="19050" t="0" r="9525" b="0"/>
            <wp:wrapTight wrapText="bothSides">
              <wp:wrapPolygon edited="0">
                <wp:start x="9216" y="0"/>
                <wp:lineTo x="4032" y="2571"/>
                <wp:lineTo x="-576" y="15943"/>
                <wp:lineTo x="1728" y="21086"/>
                <wp:lineTo x="20160" y="21086"/>
                <wp:lineTo x="21888" y="16971"/>
                <wp:lineTo x="21888" y="16457"/>
                <wp:lineTo x="17280" y="8743"/>
                <wp:lineTo x="17280" y="8229"/>
                <wp:lineTo x="19008" y="5143"/>
                <wp:lineTo x="17856" y="2571"/>
                <wp:lineTo x="12672" y="0"/>
                <wp:lineTo x="92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6ED" w:rsidRPr="00C41C70">
        <w:rPr>
          <w:rFonts w:ascii="Segoe UI" w:hAnsi="Segoe UI"/>
          <w:b/>
          <w:sz w:val="32"/>
          <w:szCs w:val="32"/>
        </w:rPr>
        <w:t>19</w:t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DE2105" w:rsidRPr="00C41C70">
        <w:rPr>
          <w:rFonts w:ascii="Segoe UI" w:hAnsi="Segoe UI"/>
          <w:b/>
          <w:sz w:val="32"/>
          <w:szCs w:val="32"/>
        </w:rPr>
        <w:t>.02</w:t>
      </w:r>
      <w:r w:rsidR="00A732E2" w:rsidRPr="00C41C70">
        <w:rPr>
          <w:rFonts w:ascii="Segoe UI" w:hAnsi="Segoe UI"/>
          <w:b/>
          <w:sz w:val="32"/>
          <w:szCs w:val="32"/>
        </w:rPr>
        <w:t>.2025</w:t>
      </w:r>
    </w:p>
    <w:p w:rsidR="00E80CCC" w:rsidRPr="00C41C70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C41C70">
        <w:rPr>
          <w:rFonts w:ascii="Segoe UI" w:hAnsi="Segoe UI"/>
          <w:b/>
          <w:sz w:val="32"/>
          <w:szCs w:val="32"/>
        </w:rPr>
        <w:t>Пресс-релиз</w:t>
      </w:r>
    </w:p>
    <w:p w:rsidR="0048546F" w:rsidRPr="00C41C70" w:rsidRDefault="0048546F" w:rsidP="009647A7">
      <w:pPr>
        <w:spacing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001BA" w:rsidRPr="009647A7" w:rsidRDefault="009647A7" w:rsidP="009647A7">
      <w:pPr>
        <w:spacing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татарстанском 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рынке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новостроек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7B175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январе 2025 года 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– без изменений </w:t>
      </w:r>
    </w:p>
    <w:bookmarkEnd w:id="0"/>
    <w:p w:rsidR="00406C89" w:rsidRDefault="00406C89" w:rsidP="00433A32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Вторичный рынок недвижимости, наоборот, просел на 13%</w:t>
      </w:r>
    </w:p>
    <w:p w:rsidR="00433A32" w:rsidRPr="00D345D0" w:rsidRDefault="009647A7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данным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регионального </w:t>
      </w:r>
      <w:proofErr w:type="spellStart"/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, в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январе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количество 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сделок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рынке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новостроек в Татарстане сох</w:t>
      </w:r>
      <w:r w:rsidR="00433A32" w:rsidRPr="00406C89">
        <w:rPr>
          <w:rFonts w:ascii="Segoe UI" w:eastAsia="Times New Roman" w:hAnsi="Segoe UI" w:cs="Times New Roman"/>
          <w:color w:val="000000"/>
          <w:sz w:val="24"/>
          <w:szCs w:val="24"/>
        </w:rPr>
        <w:t>ранил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ось</w:t>
      </w:r>
      <w:r w:rsidR="00433A32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уровне прошлого года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>Так, в первый месяц текущего</w:t>
      </w:r>
      <w:r w:rsidR="000001BA" w:rsidRPr="000001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 в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республике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было </w:t>
      </w:r>
      <w:r w:rsidR="00433A32" w:rsidRPr="008D6169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зарегистрировано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33A32" w:rsidRPr="00D34AE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1 372 </w:t>
      </w:r>
      <w:r w:rsidR="00433A32" w:rsidRPr="00D34AE7">
        <w:rPr>
          <w:rFonts w:ascii="Segoe UI" w:eastAsia="Times New Roman" w:hAnsi="Segoe UI" w:cs="Times New Roman"/>
          <w:color w:val="000000"/>
          <w:sz w:val="24"/>
          <w:szCs w:val="24"/>
        </w:rPr>
        <w:t>договора</w:t>
      </w:r>
      <w:r w:rsidR="00433A32" w:rsidRPr="008D616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участия в долевом строительстве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(ДДУ), что сопоставимо с показателем аналогичного периода прошлого года</w:t>
      </w:r>
      <w:r w:rsidR="00B627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когда было зарегистрировано </w:t>
      </w:r>
      <w:r w:rsidR="00D34AE7" w:rsidRPr="00D34AE7">
        <w:rPr>
          <w:rFonts w:ascii="Segoe UI" w:eastAsia="Times New Roman" w:hAnsi="Segoe UI" w:cs="Times New Roman"/>
          <w:b/>
          <w:color w:val="000000"/>
          <w:sz w:val="24"/>
          <w:szCs w:val="24"/>
        </w:rPr>
        <w:t>1 363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таких</w:t>
      </w:r>
      <w:r w:rsidR="00B627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ДДУ</w:t>
      </w:r>
      <w:r w:rsidR="00B6276E" w:rsidRPr="00B6276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D345D0" w:rsidRPr="00D345D0">
        <w:rPr>
          <w:rFonts w:ascii="Segoe UI" w:eastAsia="Times New Roman" w:hAnsi="Segoe UI" w:cs="Times New Roman"/>
          <w:color w:val="000000"/>
          <w:sz w:val="24"/>
          <w:szCs w:val="24"/>
        </w:rPr>
        <w:t>При этом количество ДДУ в январе 2025 года н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</w:t>
      </w:r>
      <w:r w:rsidR="00B6276E"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12,5%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5D0" w:rsidRPr="00D345D0">
        <w:rPr>
          <w:rFonts w:ascii="Segoe UI" w:eastAsia="Times New Roman" w:hAnsi="Segoe UI" w:cs="Times New Roman"/>
          <w:color w:val="000000"/>
          <w:sz w:val="24"/>
          <w:szCs w:val="24"/>
        </w:rPr>
        <w:t>превышает результат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первого месяца 2023 года</w:t>
      </w:r>
      <w:r w:rsidR="00DE1C9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</w:t>
      </w:r>
      <w:r w:rsidR="00DE1C9E"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1 220 ДДУ.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AE7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 </w:t>
      </w:r>
      <w:r w:rsidR="004433DC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30170A" w:rsidRPr="007B1757" w:rsidRDefault="00072BF1" w:rsidP="0030170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DE1C9E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Вопреки пессимистичным прогнозам, которые регулярно муссируются в информационном пространстве, мы видим, что на татарстанском рынке новостроек сохраняется стабильность. Если же  обратиться к показателям предыдущих лет, то даже наблюдается положительная динамика. Например, по сравнению с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январем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2023 год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>а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количество сделок с квартирами в новостройках </w:t>
      </w:r>
      <w:r w:rsidR="008173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стало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больше</w:t>
      </w:r>
      <w:r w:rsidR="008173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на 12%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>»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- отметила  </w:t>
      </w:r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 руководителя </w:t>
      </w:r>
      <w:proofErr w:type="spellStart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DE1C9E" w:rsidRDefault="00BF69B8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касается вторичного рынка недвижимости, то в этом сегменте наблюдается снижение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13%.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в январе 2024 года в целом по Татарстану было зарегистрировано 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13 050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0001BA">
        <w:rPr>
          <w:rFonts w:ascii="Segoe UI" w:eastAsia="Times New Roman" w:hAnsi="Segoe UI" w:cs="Times New Roman"/>
          <w:color w:val="000000"/>
          <w:sz w:val="24"/>
          <w:szCs w:val="24"/>
        </w:rPr>
        <w:t>переходов прав на основании договоров купли-продажи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(ДКП), то в январе 2025 года –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11 308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 П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ри этом снижение покупательской активности наблюдается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все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виды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объектов недвижимости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>. Так, спрос на жилые помещения сократился на</w:t>
      </w:r>
      <w:r w:rsidR="006967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15% (с 4 405 до 3 372)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>, индивидуальные жилые дома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32323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22% (с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>954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743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>),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земельные участки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–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11%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(с 6 790 до 6 024)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нежилые помещения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10</w:t>
      </w:r>
      <w:proofErr w:type="gramStart"/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>%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(</w:t>
      </w:r>
      <w:proofErr w:type="gramEnd"/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01078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901 до 80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9). 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Примечательно,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при общей тенденции к снижению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 Казани количество ДКП на жилые помещения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(квартиры)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сохранилось на  уровне</w:t>
      </w:r>
      <w:r w:rsidR="0001078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января прошлого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зарегистрировано по 1 620 ДКП. 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же сравнивать показатели ДКП января 2025 года с январем 2023-го – то их количество также почти не изменилось, сообщила </w:t>
      </w:r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Лилия </w:t>
      </w:r>
      <w:proofErr w:type="spellStart"/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Бурганова</w:t>
      </w:r>
      <w:proofErr w:type="spellEnd"/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</w:t>
      </w:r>
    </w:p>
    <w:p w:rsidR="00A143D3" w:rsidRPr="0048546F" w:rsidRDefault="0048546F" w:rsidP="00A143D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настоящее время рынок </w:t>
      </w: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недвижимости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в республике находится в состоянии невысокой активности</w:t>
      </w: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Сегодня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многие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покупатели откладывают покупку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недвижимости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так как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ипотечная ставка на вторичное жилье 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достаточно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высокая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. Л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ибо деньги лежат на вкладе в банке под выгодный процент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. Т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акже стоит отметить, что 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количество 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предложений 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вторичном рынке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жилья не увеличивается.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 таких условиях цены находятся в том же состоянии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: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если продавцы и делают скидку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то только реальному покупателю.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Квартиры от застройщика приобретаются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как правило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 исполь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зованием семейной и IT ипотеки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либо в рассрочку, что позволяет сохранять определенный темп продаж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</w:t>
      </w:r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Вице-президент Гильдии риелторов Республики Татарстан Руслан </w:t>
      </w:r>
      <w:proofErr w:type="spellStart"/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Садреев</w:t>
      </w:r>
      <w:proofErr w:type="spellEnd"/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7B1757" w:rsidRPr="0048546F" w:rsidRDefault="007B1757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325EC8" w:rsidRPr="00B31683" w:rsidRDefault="00325EC8" w:rsidP="00325EC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325EC8" w:rsidRPr="00B31683" w:rsidRDefault="00325EC8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325EC8" w:rsidRPr="00B31683" w:rsidRDefault="00325EC8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325EC8" w:rsidRPr="00B31683" w:rsidRDefault="00124FE4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325EC8" w:rsidRPr="00B31683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8627D8" w:rsidRDefault="00325EC8" w:rsidP="00B31683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8627D8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01BA"/>
    <w:rsid w:val="0000232C"/>
    <w:rsid w:val="000023B9"/>
    <w:rsid w:val="00003E3E"/>
    <w:rsid w:val="00010788"/>
    <w:rsid w:val="00010FB5"/>
    <w:rsid w:val="00030802"/>
    <w:rsid w:val="0003752B"/>
    <w:rsid w:val="000627BC"/>
    <w:rsid w:val="0006389C"/>
    <w:rsid w:val="00072BF1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217D8"/>
    <w:rsid w:val="00124FE4"/>
    <w:rsid w:val="00130FEC"/>
    <w:rsid w:val="001512F8"/>
    <w:rsid w:val="001568AB"/>
    <w:rsid w:val="00163143"/>
    <w:rsid w:val="00165669"/>
    <w:rsid w:val="00167C4F"/>
    <w:rsid w:val="001A6603"/>
    <w:rsid w:val="001B19D1"/>
    <w:rsid w:val="001C272B"/>
    <w:rsid w:val="001D101A"/>
    <w:rsid w:val="001D2F95"/>
    <w:rsid w:val="001D4498"/>
    <w:rsid w:val="001D66C8"/>
    <w:rsid w:val="001E0589"/>
    <w:rsid w:val="00206D7C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0170A"/>
    <w:rsid w:val="00325EC8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1461"/>
    <w:rsid w:val="003C3197"/>
    <w:rsid w:val="003E6202"/>
    <w:rsid w:val="003F6D4E"/>
    <w:rsid w:val="00401112"/>
    <w:rsid w:val="0040270F"/>
    <w:rsid w:val="0040335C"/>
    <w:rsid w:val="00406C89"/>
    <w:rsid w:val="00415681"/>
    <w:rsid w:val="004335F6"/>
    <w:rsid w:val="00433A32"/>
    <w:rsid w:val="004433DC"/>
    <w:rsid w:val="00460B1E"/>
    <w:rsid w:val="0046464B"/>
    <w:rsid w:val="00466F47"/>
    <w:rsid w:val="00484089"/>
    <w:rsid w:val="0048546F"/>
    <w:rsid w:val="00497678"/>
    <w:rsid w:val="004A26AD"/>
    <w:rsid w:val="004C5C6A"/>
    <w:rsid w:val="004D0D96"/>
    <w:rsid w:val="004D115D"/>
    <w:rsid w:val="004D424D"/>
    <w:rsid w:val="004F6D07"/>
    <w:rsid w:val="00520C5B"/>
    <w:rsid w:val="005223BE"/>
    <w:rsid w:val="00547CD8"/>
    <w:rsid w:val="005560ED"/>
    <w:rsid w:val="00556D9A"/>
    <w:rsid w:val="00562434"/>
    <w:rsid w:val="0059296E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64F5E"/>
    <w:rsid w:val="00682909"/>
    <w:rsid w:val="00693842"/>
    <w:rsid w:val="0069648C"/>
    <w:rsid w:val="006967F5"/>
    <w:rsid w:val="006A7C30"/>
    <w:rsid w:val="006C2EB7"/>
    <w:rsid w:val="006C4296"/>
    <w:rsid w:val="006F4500"/>
    <w:rsid w:val="006F744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757"/>
    <w:rsid w:val="007B1BE0"/>
    <w:rsid w:val="007C25A5"/>
    <w:rsid w:val="007C3B4C"/>
    <w:rsid w:val="007D08D5"/>
    <w:rsid w:val="007D0E25"/>
    <w:rsid w:val="007D7C57"/>
    <w:rsid w:val="007E2981"/>
    <w:rsid w:val="007F0C3D"/>
    <w:rsid w:val="007F0DA3"/>
    <w:rsid w:val="007F2052"/>
    <w:rsid w:val="007F499C"/>
    <w:rsid w:val="007F59E4"/>
    <w:rsid w:val="007F7260"/>
    <w:rsid w:val="00803930"/>
    <w:rsid w:val="008173B4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D6169"/>
    <w:rsid w:val="008E061C"/>
    <w:rsid w:val="0091095F"/>
    <w:rsid w:val="009111EF"/>
    <w:rsid w:val="00912548"/>
    <w:rsid w:val="009163EA"/>
    <w:rsid w:val="009335C9"/>
    <w:rsid w:val="0094205A"/>
    <w:rsid w:val="009647A7"/>
    <w:rsid w:val="00964E7C"/>
    <w:rsid w:val="009755C3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143D3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31683"/>
    <w:rsid w:val="00B56804"/>
    <w:rsid w:val="00B6276E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9B8"/>
    <w:rsid w:val="00BF6B30"/>
    <w:rsid w:val="00C03A38"/>
    <w:rsid w:val="00C2470C"/>
    <w:rsid w:val="00C25715"/>
    <w:rsid w:val="00C41C70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5D0"/>
    <w:rsid w:val="00D3475C"/>
    <w:rsid w:val="00D34AE7"/>
    <w:rsid w:val="00D43414"/>
    <w:rsid w:val="00D721D1"/>
    <w:rsid w:val="00D767DB"/>
    <w:rsid w:val="00DC67C6"/>
    <w:rsid w:val="00DD0230"/>
    <w:rsid w:val="00DD310E"/>
    <w:rsid w:val="00DE1C9E"/>
    <w:rsid w:val="00DE2105"/>
    <w:rsid w:val="00DF250E"/>
    <w:rsid w:val="00DF79AE"/>
    <w:rsid w:val="00E04AFF"/>
    <w:rsid w:val="00E162C4"/>
    <w:rsid w:val="00E34232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32323"/>
    <w:rsid w:val="00F44A03"/>
    <w:rsid w:val="00F626ED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04088-4A80-4727-B917-6E6CAECB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F01A-5D06-4379-8CC2-12CAF0C8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2025-02-18T12:39:00Z</cp:lastPrinted>
  <dcterms:created xsi:type="dcterms:W3CDTF">2025-02-19T13:55:00Z</dcterms:created>
  <dcterms:modified xsi:type="dcterms:W3CDTF">2025-02-19T13:55:00Z</dcterms:modified>
</cp:coreProperties>
</file>