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776605" cy="876300"/>
            <wp:effectExtent l="19050" t="0" r="4445" b="0"/>
            <wp:wrapTight wrapText="bothSides">
              <wp:wrapPolygon edited="0">
                <wp:start x="9537" y="0"/>
                <wp:lineTo x="3709" y="2348"/>
                <wp:lineTo x="2649" y="15026"/>
                <wp:lineTo x="-530" y="15496"/>
                <wp:lineTo x="1590" y="21130"/>
                <wp:lineTo x="20134" y="21130"/>
                <wp:lineTo x="21724" y="16435"/>
                <wp:lineTo x="19074" y="15026"/>
                <wp:lineTo x="18015" y="7983"/>
                <wp:lineTo x="18015" y="7513"/>
                <wp:lineTo x="19604" y="4696"/>
                <wp:lineTo x="17485" y="2348"/>
                <wp:lineTo x="12186" y="0"/>
                <wp:lineTo x="953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C55384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10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605C5E">
        <w:rPr>
          <w:rFonts w:ascii="Segoe UI" w:hAnsi="Segoe UI"/>
          <w:b/>
          <w:sz w:val="32"/>
        </w:rPr>
        <w:t>.0</w:t>
      </w:r>
      <w:r w:rsidR="00B97549">
        <w:rPr>
          <w:rFonts w:ascii="Segoe UI" w:hAnsi="Segoe UI"/>
          <w:b/>
          <w:sz w:val="32"/>
        </w:rPr>
        <w:t>3</w:t>
      </w:r>
      <w:r w:rsidR="00A732E2">
        <w:rPr>
          <w:rFonts w:ascii="Segoe UI" w:hAnsi="Segoe UI"/>
          <w:b/>
          <w:sz w:val="32"/>
        </w:rPr>
        <w:t>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B97549" w:rsidRPr="00B97549" w:rsidRDefault="00352BBD" w:rsidP="00B97549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 вошел в 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>пятерку регионов по количеству</w:t>
      </w:r>
      <w:r w:rsidR="0032201C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вовлеченных земель для туризма</w:t>
      </w:r>
      <w:r w:rsidR="00AA3B6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 </w:t>
      </w:r>
    </w:p>
    <w:bookmarkEnd w:id="0"/>
    <w:p w:rsidR="0032201C" w:rsidRPr="0032201C" w:rsidRDefault="0032201C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п</w:t>
      </w:r>
      <w:r w:rsidR="00352BBD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о проекту «Земля для туризма»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для этих целей в регионе</w:t>
      </w:r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="00436770" w:rsidRP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начала старта проекта </w:t>
      </w:r>
      <w:r w:rsidR="00C117CB">
        <w:rPr>
          <w:rFonts w:ascii="Segoe UI" w:eastAsia="Times New Roman" w:hAnsi="Segoe UI" w:cs="Segoe UI"/>
          <w:color w:val="000000"/>
          <w:sz w:val="24"/>
          <w:szCs w:val="24"/>
        </w:rPr>
        <w:t xml:space="preserve">с мая 2023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выявлено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19 земельных участков общей площадью 101,585 га. </w:t>
      </w:r>
    </w:p>
    <w:p w:rsidR="0032201C" w:rsidRDefault="0032201C" w:rsidP="00352BB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Данные участки расположены </w:t>
      </w:r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в Арском,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Мамадышском</w:t>
      </w:r>
      <w:proofErr w:type="spellEnd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32201C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436770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районах. </w:t>
      </w:r>
    </w:p>
    <w:p w:rsidR="00436770" w:rsidRPr="00557889" w:rsidRDefault="00557889" w:rsidP="004367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«Из 19 выявленных земельных участков в рамках нацпроекта «Туризм и  гостеприимство» вовлечено в оборот 15 общей площадью около 73 гектаров. Это участки в </w:t>
      </w:r>
      <w:proofErr w:type="spellStart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>Лаишевском</w:t>
      </w:r>
      <w:proofErr w:type="spellEnd"/>
      <w:r w:rsidRPr="0055788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районе с центром туристического притяжения «Камское море». По  вовлечённости земельных участков у Татарстана наряду с еще четырьмя регионами страны - наилучшие показатели», - сообщил </w:t>
      </w:r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436770" w:rsidRPr="00557889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5A5ECC" w:rsidRPr="00352BBD" w:rsidRDefault="00697932" w:rsidP="005A5EC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Так, вовлечено в об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3D5737">
        <w:rPr>
          <w:rFonts w:ascii="Segoe UI" w:eastAsia="Times New Roman" w:hAnsi="Segoe UI" w:cs="Segoe UI"/>
          <w:color w:val="000000"/>
          <w:sz w:val="24"/>
          <w:szCs w:val="24"/>
        </w:rPr>
        <w:t>рот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Приморском</w:t>
      </w:r>
      <w:r w:rsidR="003D5737">
        <w:rPr>
          <w:rFonts w:ascii="Segoe UI" w:eastAsia="Times New Roman" w:hAnsi="Segoe UI" w:cs="Segoe UI"/>
          <w:color w:val="000000"/>
          <w:sz w:val="24"/>
          <w:szCs w:val="24"/>
        </w:rPr>
        <w:t xml:space="preserve"> крае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7 участков площадью 131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, Удмуртской Республике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6 участков площадью 97,3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>, Республике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 Бурятия 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1 участок площадью 82,7 га, Саратовской области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5A5ECC" w:rsidRPr="00352BBD">
        <w:rPr>
          <w:rFonts w:ascii="Segoe UI" w:eastAsia="Times New Roman" w:hAnsi="Segoe UI" w:cs="Segoe UI"/>
          <w:color w:val="000000"/>
          <w:sz w:val="24"/>
          <w:szCs w:val="24"/>
        </w:rPr>
        <w:t>3 участка площадью 78,3 га</w:t>
      </w:r>
      <w:r w:rsidR="00AD22B9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32201C" w:rsidRDefault="00E07BFE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в России по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про</w:t>
      </w:r>
      <w:r w:rsidR="00BC24AD">
        <w:rPr>
          <w:rFonts w:ascii="Segoe UI" w:eastAsia="Times New Roman" w:hAnsi="Segoe UI" w:cs="Segoe UI"/>
          <w:color w:val="000000"/>
          <w:sz w:val="24"/>
          <w:szCs w:val="24"/>
        </w:rPr>
        <w:t>екту «Земля для туризма» выявлено</w:t>
      </w:r>
      <w:r w:rsidR="006F55D5" w:rsidRPr="006F55D5">
        <w:rPr>
          <w:rFonts w:ascii="Segoe UI" w:eastAsia="Times New Roman" w:hAnsi="Segoe UI" w:cs="Segoe UI"/>
          <w:color w:val="000000"/>
          <w:sz w:val="24"/>
          <w:szCs w:val="24"/>
        </w:rPr>
        <w:t xml:space="preserve"> 19,5 тыс. га территорий для создания туристических объектов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BC24AD" w:rsidRDefault="00BC24AD" w:rsidP="0032201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 свободных земельных участках для развития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туризма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размещается на платформе Национальная система пространственных данных. </w:t>
      </w:r>
      <w:r w:rsidRPr="00BC24AD">
        <w:rPr>
          <w:rFonts w:ascii="Segoe UI" w:eastAsia="Times New Roman" w:hAnsi="Segoe UI" w:cs="Segoe UI"/>
          <w:color w:val="000000"/>
          <w:sz w:val="24"/>
          <w:szCs w:val="24"/>
        </w:rPr>
        <w:t>Благодаря этому заинтересованные лица - граждане, предприниматели и инвесторы - смогут выбирать понравившиеся участки и территории, обладающие туристическим потенциало</w:t>
      </w:r>
      <w:r w:rsidR="00B956C1">
        <w:rPr>
          <w:rFonts w:ascii="Segoe UI" w:eastAsia="Times New Roman" w:hAnsi="Segoe UI" w:cs="Segoe UI"/>
          <w:color w:val="000000"/>
          <w:sz w:val="24"/>
          <w:szCs w:val="24"/>
        </w:rPr>
        <w:t>м.</w:t>
      </w:r>
    </w:p>
    <w:p w:rsidR="00B956C1" w:rsidRPr="00B956C1" w:rsidRDefault="00B956C1" w:rsidP="00B956C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России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динамично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развивается внутренний туризм, и Татарстан не является исключением. Людям необходимо больше пространств для активного и увлекательного проведения свободного времени. Поэтому очень важно продолжать заниматься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выявлением свободных земельных участков и </w:t>
      </w:r>
      <w:r w:rsidRPr="00B956C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развитием туристических территорий», - добавил </w:t>
      </w:r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директора филиала ППК «</w:t>
      </w:r>
      <w:proofErr w:type="spellStart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B956C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Татарстан Артур Егоров.</w:t>
      </w:r>
    </w:p>
    <w:p w:rsidR="00BC24AD" w:rsidRPr="00BC24AD" w:rsidRDefault="00BC24AD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C24AD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</w:p>
    <w:p w:rsidR="00E07BFE" w:rsidRPr="008533A5" w:rsidRDefault="00E07BFE" w:rsidP="00E07BF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туризма» реализуется по решению Правительственной комиссии по региональному развитию. Работа в рамках проекта ведётся в тесном взаимодействии с главами регионов. Поиском подходящих территорий занимаются оперативные штабы, они же анализируют их потенциал и разрабатывают стратегии для улучшения использования земли. В состав штабов входят представители территориальных управлений 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, филиалов ППК «</w:t>
      </w:r>
      <w:proofErr w:type="spellStart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352BBD">
        <w:rPr>
          <w:rFonts w:ascii="Segoe UI" w:eastAsia="Times New Roman" w:hAnsi="Segoe UI" w:cs="Segoe UI"/>
          <w:color w:val="000000"/>
          <w:sz w:val="24"/>
          <w:szCs w:val="24"/>
        </w:rPr>
        <w:t>», региональных органов власти и профессионального сообщества.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55384" w:rsidRPr="00B31683" w:rsidRDefault="00C55384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55384" w:rsidRPr="00B31683" w:rsidRDefault="00603166" w:rsidP="00C553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history="1">
        <w:r w:rsidR="00C55384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605C5E" w:rsidRDefault="00C55384" w:rsidP="00C55384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sectPr w:rsidR="00605C5E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228CA"/>
    <w:rsid w:val="00030802"/>
    <w:rsid w:val="0003752B"/>
    <w:rsid w:val="000627BC"/>
    <w:rsid w:val="0006389C"/>
    <w:rsid w:val="000650DE"/>
    <w:rsid w:val="00077664"/>
    <w:rsid w:val="000A2D70"/>
    <w:rsid w:val="000A6B6C"/>
    <w:rsid w:val="000B3D9F"/>
    <w:rsid w:val="000B601B"/>
    <w:rsid w:val="000B75D9"/>
    <w:rsid w:val="000B7B53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80ED7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2201C"/>
    <w:rsid w:val="00336D97"/>
    <w:rsid w:val="00352BBD"/>
    <w:rsid w:val="00355576"/>
    <w:rsid w:val="0036280D"/>
    <w:rsid w:val="00364B4E"/>
    <w:rsid w:val="003660CA"/>
    <w:rsid w:val="00382E6B"/>
    <w:rsid w:val="00384AFC"/>
    <w:rsid w:val="00395557"/>
    <w:rsid w:val="003B0DCA"/>
    <w:rsid w:val="003B5650"/>
    <w:rsid w:val="003C3197"/>
    <w:rsid w:val="003D5737"/>
    <w:rsid w:val="003E6202"/>
    <w:rsid w:val="003F59B2"/>
    <w:rsid w:val="003F6D4E"/>
    <w:rsid w:val="00401112"/>
    <w:rsid w:val="0040270F"/>
    <w:rsid w:val="0040335C"/>
    <w:rsid w:val="00415681"/>
    <w:rsid w:val="004162B8"/>
    <w:rsid w:val="00436770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60ED"/>
    <w:rsid w:val="00557889"/>
    <w:rsid w:val="00562434"/>
    <w:rsid w:val="005A5ECC"/>
    <w:rsid w:val="005A6545"/>
    <w:rsid w:val="005C2A7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3166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97932"/>
    <w:rsid w:val="006A7C30"/>
    <w:rsid w:val="006C2EB7"/>
    <w:rsid w:val="006C4296"/>
    <w:rsid w:val="006F4500"/>
    <w:rsid w:val="006F55D5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3A5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B4637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E1C93"/>
    <w:rsid w:val="009F1DD1"/>
    <w:rsid w:val="00A026C6"/>
    <w:rsid w:val="00A16672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3B60"/>
    <w:rsid w:val="00AA724D"/>
    <w:rsid w:val="00AD22B9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956C1"/>
    <w:rsid w:val="00B97549"/>
    <w:rsid w:val="00BB02D7"/>
    <w:rsid w:val="00BB3EBF"/>
    <w:rsid w:val="00BC24AD"/>
    <w:rsid w:val="00BC3CDD"/>
    <w:rsid w:val="00BD743D"/>
    <w:rsid w:val="00BF666D"/>
    <w:rsid w:val="00BF6B30"/>
    <w:rsid w:val="00C03A38"/>
    <w:rsid w:val="00C117CB"/>
    <w:rsid w:val="00C2470C"/>
    <w:rsid w:val="00C25715"/>
    <w:rsid w:val="00C26A50"/>
    <w:rsid w:val="00C46D18"/>
    <w:rsid w:val="00C51BBE"/>
    <w:rsid w:val="00C55384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CF54A3"/>
    <w:rsid w:val="00D135A4"/>
    <w:rsid w:val="00D15284"/>
    <w:rsid w:val="00D203DE"/>
    <w:rsid w:val="00D3475C"/>
    <w:rsid w:val="00D37C64"/>
    <w:rsid w:val="00D43414"/>
    <w:rsid w:val="00D721D1"/>
    <w:rsid w:val="00D767DB"/>
    <w:rsid w:val="00D9739B"/>
    <w:rsid w:val="00DC67C6"/>
    <w:rsid w:val="00DD0230"/>
    <w:rsid w:val="00DD310E"/>
    <w:rsid w:val="00DD4E29"/>
    <w:rsid w:val="00DF250E"/>
    <w:rsid w:val="00DF79AE"/>
    <w:rsid w:val="00E04AFF"/>
    <w:rsid w:val="00E07BFE"/>
    <w:rsid w:val="00E41BD5"/>
    <w:rsid w:val="00E65B7B"/>
    <w:rsid w:val="00E80CCC"/>
    <w:rsid w:val="00E90744"/>
    <w:rsid w:val="00E92CF2"/>
    <w:rsid w:val="00E96551"/>
    <w:rsid w:val="00E97150"/>
    <w:rsid w:val="00EA03F5"/>
    <w:rsid w:val="00EA169F"/>
    <w:rsid w:val="00EA1D22"/>
    <w:rsid w:val="00EB0910"/>
    <w:rsid w:val="00ED1BBF"/>
    <w:rsid w:val="00EE37A8"/>
    <w:rsid w:val="00EF392F"/>
    <w:rsid w:val="00EF41A4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157A-D669-4A8C-A9D6-668FD7D9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975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3404-6B83-4DFA-B1EE-C5F3C4C4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2025-03-04T10:32:00Z</cp:lastPrinted>
  <dcterms:created xsi:type="dcterms:W3CDTF">2025-03-10T13:05:00Z</dcterms:created>
  <dcterms:modified xsi:type="dcterms:W3CDTF">2025-03-10T13:05:00Z</dcterms:modified>
</cp:coreProperties>
</file>