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-247650</wp:posOffset>
            </wp:positionV>
            <wp:extent cx="828675" cy="9525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6DE">
        <w:rPr>
          <w:rFonts w:ascii="Segoe UI" w:hAnsi="Segoe UI"/>
          <w:b/>
          <w:sz w:val="32"/>
          <w:szCs w:val="32"/>
        </w:rPr>
        <w:t>1</w:t>
      </w:r>
      <w:r w:rsidR="00951569">
        <w:rPr>
          <w:rFonts w:ascii="Segoe UI" w:hAnsi="Segoe UI"/>
          <w:b/>
          <w:sz w:val="32"/>
          <w:szCs w:val="32"/>
        </w:rPr>
        <w:t>2</w:t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A722E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A722E" w:rsidRPr="00EC3836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5A722E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AD6A0C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512708" w:rsidRDefault="00512708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38344A" w:rsidRDefault="0038344A" w:rsidP="0064748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</w:p>
    <w:p w:rsidR="0038344A" w:rsidRDefault="0038344A" w:rsidP="0038344A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proofErr w:type="spellStart"/>
      <w:r w:rsidRPr="0038344A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Pr="0038344A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разъяснил, кто должен уплачивать госпошлину – дольщик или застройщик</w:t>
      </w:r>
    </w:p>
    <w:p w:rsidR="0038344A" w:rsidRPr="0038344A" w:rsidRDefault="0038344A" w:rsidP="0038344A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6"/>
          <w:szCs w:val="26"/>
        </w:rPr>
      </w:pPr>
      <w:proofErr w:type="spellStart"/>
      <w:r w:rsidRPr="0038344A">
        <w:rPr>
          <w:rFonts w:ascii="Segoe UI" w:eastAsia="Times New Roman" w:hAnsi="Segoe UI" w:cs="Segoe UI"/>
          <w:i/>
          <w:color w:val="000000"/>
          <w:sz w:val="26"/>
          <w:szCs w:val="26"/>
        </w:rPr>
        <w:t>Росреестр</w:t>
      </w:r>
      <w:proofErr w:type="spellEnd"/>
      <w:r w:rsidRPr="0038344A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Татарстана подготовил ответы на вопросы, возникающие у строительных компаний. На поступившие вопросы от застройщиков ответила </w:t>
      </w:r>
      <w:r w:rsidRPr="0038344A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и.о. начальника отдела государственной регистрации договоров долевого участия в строительстве ИЛЬСИЯР НАСИБУЛЛИНА.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>Кем должна быть уплачена госпошлина при регистрации права дольщика на объект договора долевого участия по заявлению застройщика?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- Госпошлина при регистрации права дольщика на объект договора долевого участия (ДДУ) может быть уплачена либо участником долевого строительства,  либо застройщиком.  В этом случае в платежном документе должно быть указано, что госпошлина уплачена застройщиком за государственную регистрацию права конкретного участника долевого строительства. 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Правоотношения, связанные с уплатой государственной пошлины за государственную регистрацию права собственности на объект долевого строительства, могут быть урегулированы на этапе заключения ДДУ, в том числе в самом ДДУ, либо при передаче объекта долевого строительства.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В случае если в соответствии со статьей 25 Закона № 218-ФЗ заявление о государственной регистрации права было возвращено без рассмотрения, застройщик обязан предпринять меры по устранению причин возврата документов.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 xml:space="preserve">Возможна ли рассрочка цены договора, заключенного с использованием счетов </w:t>
      </w:r>
      <w:proofErr w:type="spellStart"/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>эскроу</w:t>
      </w:r>
      <w:proofErr w:type="spellEnd"/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>, после ввода многоквартирного дома в эксплуатацию?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- Согласно Закону №214-ФЗ рассрочка цены договора, заключенного с использованием счетов </w:t>
      </w:r>
      <w:proofErr w:type="spellStart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эскроу</w:t>
      </w:r>
      <w:proofErr w:type="spellEnd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, после ввода многоквартирного дома в эксплуатацию невозможна, если договор предусматривает использование счетов </w:t>
      </w:r>
      <w:proofErr w:type="spellStart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эскроу</w:t>
      </w:r>
      <w:proofErr w:type="spellEnd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. В таком случае оплата цены договора должна быть произведена до ввода объекта в эксплуатацию.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В настоящее время Минстроем России ведется работа над законопроектом, предусматривающим возможность возникновения залога в силу закона при неполной оплате цены договора к моменту ввода многоквартирного дома в эксплуатацию.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>В каких случаях допустима подача заявлений застройщиком на бумажном носителе?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- Договоры долевого участия в строительстве представляются на государственную регистрацию только в форме электронных документов, подписанных УКЭП сторон договора. </w:t>
      </w:r>
      <w:r w:rsidRPr="0038344A">
        <w:rPr>
          <w:rFonts w:ascii="Segoe UI" w:eastAsia="Times New Roman" w:hAnsi="Segoe UI" w:cs="Segoe UI"/>
          <w:b/>
          <w:color w:val="000000"/>
          <w:sz w:val="26"/>
          <w:szCs w:val="26"/>
        </w:rPr>
        <w:t xml:space="preserve">Исключение из этого правила составляет Договор уступки права требования по ДДУ, заключенного между физическими лицами. </w:t>
      </w: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Данный Договор является самостоятельным договором. Однако если обе </w:t>
      </w: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lastRenderedPageBreak/>
        <w:t>стороны являются юридическими лицами, то такие Договоры представляются только в форме электронных документов.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Подача заявлений застройщиком на бумажном носителе возможна в случае временной технической невозможности.</w:t>
      </w: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Информация о наличии временной технической невозможности подачи указанных заявлений и документов в форме электронных документов незамедлительно с момента ее обнаружения размещается </w:t>
      </w:r>
      <w:proofErr w:type="spellStart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Росреестром</w:t>
      </w:r>
      <w:proofErr w:type="spellEnd"/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 xml:space="preserve"> на официальном сайте с указанием времени возобновления такой возможности.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38344A">
        <w:rPr>
          <w:rFonts w:ascii="Segoe UI" w:eastAsia="Times New Roman" w:hAnsi="Segoe UI" w:cs="Segoe UI"/>
          <w:color w:val="000000"/>
          <w:sz w:val="26"/>
          <w:szCs w:val="26"/>
        </w:rPr>
        <w:t>Дополнительно сообщаем, что до 1 января 2026 года могут подавать документы на бумажном носителе КФХ, а также СНТ, ОНТ, гаражные кооперативы, жилищные и жилищно-строительные кооперативы, ТСЖ.</w:t>
      </w: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</w:p>
    <w:p w:rsidR="0038344A" w:rsidRPr="0038344A" w:rsidRDefault="0038344A" w:rsidP="0038344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</w:p>
    <w:p w:rsidR="0038344A" w:rsidRPr="000C3B07" w:rsidRDefault="0038344A" w:rsidP="0064748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bookmarkEnd w:id="0"/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Pr="00E40288" w:rsidRDefault="0021089E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38344A" w:rsidRDefault="0038344A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167140" w:rsidRPr="00E40288" w:rsidRDefault="0016714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  <w:r w:rsidRPr="00E40288">
        <w:rPr>
          <w:rFonts w:ascii="Segoe UI" w:hAnsi="Segoe UI"/>
          <w:b/>
          <w:sz w:val="24"/>
          <w:szCs w:val="24"/>
        </w:rPr>
        <w:t>Контакты для СМИ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Пресс-служба </w:t>
      </w:r>
      <w:proofErr w:type="spellStart"/>
      <w:r w:rsidRPr="00E40288">
        <w:rPr>
          <w:rFonts w:ascii="Segoe UI" w:eastAsia="Times New Roman" w:hAnsi="Segoe UI"/>
          <w:color w:val="000000"/>
          <w:sz w:val="24"/>
          <w:szCs w:val="24"/>
        </w:rPr>
        <w:t>Росреестра</w:t>
      </w:r>
      <w:proofErr w:type="spellEnd"/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 Татарстана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8 (843) 255-25-10 </w:t>
      </w:r>
    </w:p>
    <w:p w:rsidR="00167140" w:rsidRPr="00E40288" w:rsidRDefault="002F3012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hyperlink r:id="rId7" w:tooltip="https://rosreestr.tatarstan.ru" w:history="1">
        <w:r w:rsidR="00167140" w:rsidRPr="00E40288">
          <w:rPr>
            <w:rFonts w:ascii="Segoe UI" w:eastAsia="Times New Roman" w:hAnsi="Segoe UI"/>
            <w:color w:val="000000"/>
            <w:sz w:val="24"/>
            <w:szCs w:val="24"/>
          </w:rPr>
          <w:t>https://rosreestr.tatarstan.ru</w:t>
        </w:r>
      </w:hyperlink>
    </w:p>
    <w:p w:rsidR="00002A30" w:rsidRPr="00E40288" w:rsidRDefault="002F3012" w:rsidP="00F33EF4">
      <w:pPr>
        <w:shd w:val="clear" w:color="auto" w:fill="FDFCFB"/>
        <w:spacing w:after="0" w:line="240" w:lineRule="atLeast"/>
        <w:ind w:firstLine="708"/>
        <w:jc w:val="right"/>
        <w:rPr>
          <w:sz w:val="24"/>
          <w:szCs w:val="24"/>
        </w:rPr>
      </w:pPr>
      <w:hyperlink r:id="rId8" w:tooltip="https://t.me/rosreestr_tatarstan" w:history="1">
        <w:r w:rsidR="00167140" w:rsidRPr="00E40288">
          <w:rPr>
            <w:rFonts w:eastAsia="Times New Roman"/>
            <w:color w:val="000000"/>
            <w:sz w:val="24"/>
            <w:szCs w:val="24"/>
          </w:rPr>
          <w:t>https://t.me/rosreestr_tatarstan</w:t>
        </w:r>
      </w:hyperlink>
    </w:p>
    <w:p w:rsidR="004367D6" w:rsidRPr="000C3B07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18"/>
          <w:szCs w:val="18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https://vk.com/rosreestr16                                                                                                 </w:t>
      </w:r>
    </w:p>
    <w:sectPr w:rsidR="004367D6" w:rsidRPr="000C3B07" w:rsidSect="003834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21428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85ED5"/>
    <w:rsid w:val="00093A52"/>
    <w:rsid w:val="000A34AD"/>
    <w:rsid w:val="000C094B"/>
    <w:rsid w:val="000C3B07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B6E90"/>
    <w:rsid w:val="001C2FE6"/>
    <w:rsid w:val="001C3F16"/>
    <w:rsid w:val="00204B6C"/>
    <w:rsid w:val="00204BB6"/>
    <w:rsid w:val="0021089E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C493D"/>
    <w:rsid w:val="002D7E58"/>
    <w:rsid w:val="002E7CC4"/>
    <w:rsid w:val="002E7E49"/>
    <w:rsid w:val="002F1ACE"/>
    <w:rsid w:val="002F3012"/>
    <w:rsid w:val="002F5C8A"/>
    <w:rsid w:val="003022F2"/>
    <w:rsid w:val="00324484"/>
    <w:rsid w:val="003303E5"/>
    <w:rsid w:val="00330B44"/>
    <w:rsid w:val="00331FD3"/>
    <w:rsid w:val="00342861"/>
    <w:rsid w:val="00344B71"/>
    <w:rsid w:val="00346AC2"/>
    <w:rsid w:val="0035766A"/>
    <w:rsid w:val="0036092D"/>
    <w:rsid w:val="00366B60"/>
    <w:rsid w:val="00376DE3"/>
    <w:rsid w:val="0038113F"/>
    <w:rsid w:val="0038242B"/>
    <w:rsid w:val="0038344A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33524"/>
    <w:rsid w:val="004367D6"/>
    <w:rsid w:val="004424F5"/>
    <w:rsid w:val="00443EF8"/>
    <w:rsid w:val="0044498C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0D75"/>
    <w:rsid w:val="004E3D71"/>
    <w:rsid w:val="004E7B90"/>
    <w:rsid w:val="004F2E4C"/>
    <w:rsid w:val="004F458E"/>
    <w:rsid w:val="004F5088"/>
    <w:rsid w:val="0050340D"/>
    <w:rsid w:val="00506DEB"/>
    <w:rsid w:val="00512708"/>
    <w:rsid w:val="00512959"/>
    <w:rsid w:val="00512F89"/>
    <w:rsid w:val="00526776"/>
    <w:rsid w:val="00526E3A"/>
    <w:rsid w:val="00536291"/>
    <w:rsid w:val="00537D59"/>
    <w:rsid w:val="00545312"/>
    <w:rsid w:val="005470B8"/>
    <w:rsid w:val="00552352"/>
    <w:rsid w:val="00553EC2"/>
    <w:rsid w:val="00557C99"/>
    <w:rsid w:val="00563E2E"/>
    <w:rsid w:val="005677DA"/>
    <w:rsid w:val="005742BC"/>
    <w:rsid w:val="00583BCD"/>
    <w:rsid w:val="00584257"/>
    <w:rsid w:val="00586683"/>
    <w:rsid w:val="005900B6"/>
    <w:rsid w:val="0059170F"/>
    <w:rsid w:val="00593C63"/>
    <w:rsid w:val="00593E39"/>
    <w:rsid w:val="00594607"/>
    <w:rsid w:val="00597A4D"/>
    <w:rsid w:val="005A46C3"/>
    <w:rsid w:val="005A722E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47485"/>
    <w:rsid w:val="00650CCE"/>
    <w:rsid w:val="00654176"/>
    <w:rsid w:val="00654BA2"/>
    <w:rsid w:val="00661FCC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076DE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0A6D"/>
    <w:rsid w:val="007F4407"/>
    <w:rsid w:val="00831173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3C24"/>
    <w:rsid w:val="008A79FB"/>
    <w:rsid w:val="008B24FB"/>
    <w:rsid w:val="008B38A0"/>
    <w:rsid w:val="008C0FD4"/>
    <w:rsid w:val="008C36D9"/>
    <w:rsid w:val="008C5241"/>
    <w:rsid w:val="008E0450"/>
    <w:rsid w:val="008E0629"/>
    <w:rsid w:val="008F5621"/>
    <w:rsid w:val="008F590E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1569"/>
    <w:rsid w:val="00954572"/>
    <w:rsid w:val="00972AE3"/>
    <w:rsid w:val="00972C47"/>
    <w:rsid w:val="00972F51"/>
    <w:rsid w:val="00980C36"/>
    <w:rsid w:val="00982ED7"/>
    <w:rsid w:val="009870D7"/>
    <w:rsid w:val="009A18A0"/>
    <w:rsid w:val="009A7F21"/>
    <w:rsid w:val="009B024D"/>
    <w:rsid w:val="009C348C"/>
    <w:rsid w:val="009C62D2"/>
    <w:rsid w:val="009C6A22"/>
    <w:rsid w:val="009E1F55"/>
    <w:rsid w:val="009E33DB"/>
    <w:rsid w:val="009E36B5"/>
    <w:rsid w:val="009E3BB1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387D"/>
    <w:rsid w:val="00AC4670"/>
    <w:rsid w:val="00AD6A0C"/>
    <w:rsid w:val="00AE1E89"/>
    <w:rsid w:val="00AE5705"/>
    <w:rsid w:val="00AE6AA3"/>
    <w:rsid w:val="00AF0D74"/>
    <w:rsid w:val="00B00528"/>
    <w:rsid w:val="00B10BF7"/>
    <w:rsid w:val="00B13CD2"/>
    <w:rsid w:val="00B20DEB"/>
    <w:rsid w:val="00B215C6"/>
    <w:rsid w:val="00B253B1"/>
    <w:rsid w:val="00B3093C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0FA3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45A4C"/>
    <w:rsid w:val="00C51089"/>
    <w:rsid w:val="00C60F78"/>
    <w:rsid w:val="00C70DD8"/>
    <w:rsid w:val="00C72AB2"/>
    <w:rsid w:val="00C81612"/>
    <w:rsid w:val="00C847D3"/>
    <w:rsid w:val="00C97711"/>
    <w:rsid w:val="00C97912"/>
    <w:rsid w:val="00CB58D5"/>
    <w:rsid w:val="00CC0C51"/>
    <w:rsid w:val="00CD38D7"/>
    <w:rsid w:val="00CF5FFD"/>
    <w:rsid w:val="00D14EF5"/>
    <w:rsid w:val="00D31DA8"/>
    <w:rsid w:val="00D34291"/>
    <w:rsid w:val="00D348DF"/>
    <w:rsid w:val="00D355A1"/>
    <w:rsid w:val="00D46C01"/>
    <w:rsid w:val="00D676D8"/>
    <w:rsid w:val="00D812DA"/>
    <w:rsid w:val="00D81D8F"/>
    <w:rsid w:val="00D8552D"/>
    <w:rsid w:val="00D857D8"/>
    <w:rsid w:val="00D93F30"/>
    <w:rsid w:val="00D959FD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40288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2A93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00DD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A5EED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7E696-257B-41F6-A2BF-1B0A2B1A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9353F-B50B-458A-AB8E-AE0C619A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2025-12-12T06:43:00Z</cp:lastPrinted>
  <dcterms:created xsi:type="dcterms:W3CDTF">2025-12-12T12:51:00Z</dcterms:created>
  <dcterms:modified xsi:type="dcterms:W3CDTF">2025-12-12T12:51:00Z</dcterms:modified>
</cp:coreProperties>
</file>