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008F" w:rsidRDefault="00CC7A54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color w:val="000000"/>
          <w:sz w:val="28"/>
          <w:szCs w:val="28"/>
        </w:rPr>
        <w:t xml:space="preserve">Программа  </w:t>
      </w:r>
    </w:p>
    <w:p w:rsidR="00AD008F" w:rsidRDefault="00CC7A54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Дня поставщика АО «Сетевая компания» в рамках</w:t>
      </w:r>
    </w:p>
    <w:p w:rsidR="00AD008F" w:rsidRDefault="00CC7A54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специализированной выставки "КazEnergyExpo"</w:t>
      </w:r>
    </w:p>
    <w:p w:rsidR="00AD008F" w:rsidRDefault="00AD008F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AD008F" w:rsidRDefault="00CC7A54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Дата проведения: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03 апреля 2025г. </w:t>
      </w:r>
    </w:p>
    <w:p w:rsidR="00AD008F" w:rsidRDefault="00CC7A5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Место проведения</w:t>
      </w:r>
      <w:r>
        <w:rPr>
          <w:rFonts w:ascii="Times New Roman" w:hAnsi="Times New Roman"/>
          <w:sz w:val="28"/>
          <w:szCs w:val="28"/>
        </w:rPr>
        <w:t>: МВЦ «Казань Экспо»</w:t>
      </w:r>
    </w:p>
    <w:p w:rsidR="00AD008F" w:rsidRDefault="00AD008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-993" w:type="dxa"/>
        <w:tblLayout w:type="fixed"/>
        <w:tblLook w:val="04A0" w:firstRow="1" w:lastRow="0" w:firstColumn="1" w:lastColumn="0" w:noHBand="0" w:noVBand="1"/>
      </w:tblPr>
      <w:tblGrid>
        <w:gridCol w:w="2087"/>
        <w:gridCol w:w="8622"/>
      </w:tblGrid>
      <w:tr w:rsidR="00AD008F">
        <w:trPr>
          <w:trHeight w:val="371"/>
        </w:trPr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08F" w:rsidRDefault="00CC7A5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09.30-10.00</w:t>
            </w:r>
          </w:p>
        </w:tc>
        <w:tc>
          <w:tcPr>
            <w:tcW w:w="8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08F" w:rsidRDefault="00CC7A5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Прибытие и регистрация участников.</w:t>
            </w:r>
          </w:p>
        </w:tc>
      </w:tr>
      <w:tr w:rsidR="00AD008F">
        <w:trPr>
          <w:trHeight w:val="143"/>
        </w:trPr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08F" w:rsidRDefault="00CC7A54">
            <w:pPr>
              <w:tabs>
                <w:tab w:val="left" w:pos="0"/>
              </w:tabs>
              <w:spacing w:after="0" w:line="240" w:lineRule="auto"/>
              <w:ind w:hanging="391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10.00.-10.05</w:t>
            </w:r>
          </w:p>
        </w:tc>
        <w:tc>
          <w:tcPr>
            <w:tcW w:w="8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08F" w:rsidRDefault="00CC7A5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Вступительное слово </w:t>
            </w:r>
          </w:p>
          <w:p w:rsidR="00AD008F" w:rsidRDefault="00AD008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D008F" w:rsidRDefault="00CC7A5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Первого заместителя министра-директора Департамента развития предпринимательства министерства экономики Республики Татарстан </w:t>
            </w:r>
          </w:p>
          <w:p w:rsidR="00AD008F" w:rsidRDefault="00CC7A5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Кондратовой  Натальи Владимировны</w:t>
            </w:r>
          </w:p>
          <w:p w:rsidR="00AD008F" w:rsidRDefault="00AD008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D008F" w:rsidRDefault="00CC7A5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Председателя Центральной закупочной </w:t>
            </w:r>
          </w:p>
          <w:p w:rsidR="00AD008F" w:rsidRDefault="00CC7A5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комиссии АО «Сетевая компания»  </w:t>
            </w:r>
          </w:p>
          <w:p w:rsidR="00AD008F" w:rsidRDefault="00CC7A5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Латипова Альмира Гамировича</w:t>
            </w:r>
          </w:p>
          <w:p w:rsidR="00AD008F" w:rsidRDefault="00AD008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D008F">
        <w:trPr>
          <w:trHeight w:val="1136"/>
        </w:trPr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08F" w:rsidRDefault="00CC7A54">
            <w:pPr>
              <w:rPr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10.05-10.15</w:t>
            </w:r>
          </w:p>
        </w:tc>
        <w:tc>
          <w:tcPr>
            <w:tcW w:w="8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08F" w:rsidRDefault="00CC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Выступление начальника отдела конкурсных закупок                      Юсуповой Н.С.:</w:t>
            </w:r>
          </w:p>
          <w:p w:rsidR="00AD008F" w:rsidRDefault="00CC7A5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«Как стать поставщиком АО «Сетевая компания».</w:t>
            </w:r>
          </w:p>
        </w:tc>
      </w:tr>
      <w:tr w:rsidR="00AD008F">
        <w:trPr>
          <w:trHeight w:val="442"/>
        </w:trPr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08F" w:rsidRDefault="00CC7A54">
            <w:pPr>
              <w:rPr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10.15-10.25</w:t>
            </w:r>
          </w:p>
        </w:tc>
        <w:tc>
          <w:tcPr>
            <w:tcW w:w="8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08F" w:rsidRDefault="00CC7A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Выступление заместителя начальника отдела конкурсных закупок Салихова Д.Р.: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AD008F" w:rsidRDefault="00CC7A54">
            <w:pPr>
              <w:tabs>
                <w:tab w:val="left" w:pos="570"/>
              </w:tabs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«Особенности участия в закупках АО «Сетевая компания».</w:t>
            </w:r>
          </w:p>
          <w:p w:rsidR="00AD008F" w:rsidRDefault="00AD008F">
            <w:pPr>
              <w:tabs>
                <w:tab w:val="left" w:pos="570"/>
              </w:tabs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</w:tr>
      <w:tr w:rsidR="00AD008F">
        <w:trPr>
          <w:trHeight w:val="1352"/>
        </w:trPr>
        <w:tc>
          <w:tcPr>
            <w:tcW w:w="20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08F" w:rsidRDefault="00CC7A54">
            <w:pPr>
              <w:rPr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10.25-10.45</w:t>
            </w:r>
          </w:p>
        </w:tc>
        <w:tc>
          <w:tcPr>
            <w:tcW w:w="8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08F" w:rsidRDefault="00CC7A5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Выступление заместителя генерального директора –технического директора АО «Сетевая компания» Латипова А.Г.:</w:t>
            </w:r>
          </w:p>
          <w:p w:rsidR="00AD008F" w:rsidRDefault="00CC7A5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«Т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ехническая политика Компании и ее применение при проведении закупочных процедур».</w:t>
            </w:r>
          </w:p>
          <w:p w:rsidR="00AD008F" w:rsidRDefault="00AD008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AD008F">
        <w:trPr>
          <w:trHeight w:val="694"/>
        </w:trPr>
        <w:tc>
          <w:tcPr>
            <w:tcW w:w="20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08F" w:rsidRDefault="00AD008F">
            <w:pPr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8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08F" w:rsidRDefault="00CC7A5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Выступление заместителя генерального директора –директора по строительству Мазитова А.И.:</w:t>
            </w:r>
          </w:p>
          <w:p w:rsidR="00AD008F" w:rsidRDefault="00CC7A5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«Инвестиционная программа АО «Сетевая компания», требования к выбору генеральных подрядчиков при проведении закупок.</w:t>
            </w:r>
          </w:p>
          <w:p w:rsidR="00AD008F" w:rsidRDefault="00AD008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AD008F">
        <w:trPr>
          <w:trHeight w:val="1367"/>
        </w:trPr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08F" w:rsidRDefault="00CC7A5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10.45-11.00</w:t>
            </w:r>
          </w:p>
          <w:p w:rsidR="00AD008F" w:rsidRDefault="00AD008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8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08F" w:rsidRDefault="00CC7A54">
            <w:pPr>
              <w:tabs>
                <w:tab w:val="left" w:pos="57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Выступление заместителя генерального директора-директора по экономике и реализации услуг Назаровой Н.А.:</w:t>
            </w:r>
          </w:p>
          <w:p w:rsidR="00AD008F" w:rsidRDefault="00CC7A54">
            <w:pPr>
              <w:tabs>
                <w:tab w:val="left" w:pos="57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«Оптимизация бизнес</w:t>
            </w:r>
            <w:r>
              <w:rPr>
                <w:rFonts w:ascii="Times New Roman" w:hAnsi="Times New Roman"/>
                <w:sz w:val="28"/>
                <w:szCs w:val="28"/>
              </w:rPr>
              <w:t>-процессов с помощью инструментов бережливого производства».</w:t>
            </w:r>
          </w:p>
          <w:p w:rsidR="00AD008F" w:rsidRDefault="00AD008F">
            <w:pPr>
              <w:tabs>
                <w:tab w:val="left" w:pos="57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D008F">
        <w:trPr>
          <w:trHeight w:val="967"/>
        </w:trPr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08F" w:rsidRDefault="00CC7A5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11.00-11.15</w:t>
            </w:r>
          </w:p>
        </w:tc>
        <w:tc>
          <w:tcPr>
            <w:tcW w:w="8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08F" w:rsidRDefault="00CC7A54">
            <w:pPr>
              <w:tabs>
                <w:tab w:val="left" w:pos="57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Выступление начальника отдела прочих видов деятельности АО «Сетевая компания» Салахутдинова Н.К.:</w:t>
            </w:r>
          </w:p>
          <w:p w:rsidR="00AD008F" w:rsidRDefault="00CC7A54">
            <w:pPr>
              <w:tabs>
                <w:tab w:val="left" w:pos="57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«Об оказании АО «Сетевая компания» дополнительных видов услуг».</w:t>
            </w:r>
          </w:p>
        </w:tc>
      </w:tr>
      <w:tr w:rsidR="00AD008F">
        <w:trPr>
          <w:trHeight w:val="1268"/>
        </w:trPr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08F" w:rsidRDefault="00CC7A5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lastRenderedPageBreak/>
              <w:t xml:space="preserve">11.15-11.30   </w:t>
            </w:r>
          </w:p>
        </w:tc>
        <w:tc>
          <w:tcPr>
            <w:tcW w:w="8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08F" w:rsidRDefault="00CC7A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Выступление представителя АО «Корпорация «МСП»: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AD008F" w:rsidRDefault="00CC7A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«Инфраструктура поддержки бизнеса и возможности цифровой платформы МСП.РФ для бизнеса».</w:t>
            </w:r>
          </w:p>
          <w:p w:rsidR="00AD008F" w:rsidRDefault="00AD008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D008F">
        <w:trPr>
          <w:trHeight w:val="679"/>
        </w:trPr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08F" w:rsidRDefault="00CC7A5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11.30-11.45</w:t>
            </w:r>
          </w:p>
          <w:p w:rsidR="00AD008F" w:rsidRDefault="00AD008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08F" w:rsidRDefault="00CC7A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Выступление представителей электронной торговой площадки: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AD008F" w:rsidRDefault="00CC7A5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«Возможности федеральной ЭТП АГЗ РТ etp.zakaz</w:t>
            </w:r>
            <w:r>
              <w:rPr>
                <w:rFonts w:ascii="Times New Roman" w:hAnsi="Times New Roman"/>
                <w:sz w:val="28"/>
                <w:szCs w:val="28"/>
              </w:rPr>
              <w:t>rf.ru (коммерческие закупки, БП, реализация имущества)».</w:t>
            </w:r>
          </w:p>
          <w:p w:rsidR="00AD008F" w:rsidRDefault="00AD008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D008F">
        <w:trPr>
          <w:trHeight w:val="1209"/>
        </w:trPr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08F" w:rsidRDefault="00CC7A54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11.45-12.00 </w:t>
            </w:r>
          </w:p>
          <w:p w:rsidR="00AD008F" w:rsidRDefault="00CC7A5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8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08F" w:rsidRDefault="00CC7A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Выступление представителей Торгово-промышленной палаты  РТ:</w:t>
            </w:r>
          </w:p>
          <w:p w:rsidR="00AD008F" w:rsidRDefault="00CC7A5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«Об условиях включения в Единый Реестр промышленной продукции РФ». «Программы поддержки бизнеса  в РТ».</w:t>
            </w:r>
          </w:p>
        </w:tc>
      </w:tr>
      <w:tr w:rsidR="00AD008F">
        <w:trPr>
          <w:trHeight w:val="289"/>
        </w:trPr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08F" w:rsidRDefault="00CC7A5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12.00-12.30</w:t>
            </w:r>
          </w:p>
        </w:tc>
        <w:tc>
          <w:tcPr>
            <w:tcW w:w="8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08F" w:rsidRDefault="00CC7A54">
            <w:pPr>
              <w:tabs>
                <w:tab w:val="left" w:pos="1005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Дискуссия между Заказчиком и Поставщиками.</w:t>
            </w:r>
          </w:p>
          <w:p w:rsidR="00AD008F" w:rsidRDefault="00AD008F">
            <w:pPr>
              <w:tabs>
                <w:tab w:val="left" w:pos="1005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CC7A54" w:rsidRDefault="00CC7A54"/>
    <w:sectPr w:rsidR="00CC7A54">
      <w:footerReference w:type="default" r:id="rId7"/>
      <w:footerReference w:type="first" r:id="rId8"/>
      <w:pgSz w:w="11906" w:h="16838"/>
      <w:pgMar w:top="567" w:right="850" w:bottom="426" w:left="1701" w:header="709" w:footer="225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7A54" w:rsidRDefault="00CC7A54">
      <w:pPr>
        <w:spacing w:after="0" w:line="240" w:lineRule="auto"/>
      </w:pPr>
      <w:r>
        <w:separator/>
      </w:r>
    </w:p>
  </w:endnote>
  <w:endnote w:type="continuationSeparator" w:id="0">
    <w:p w:rsidR="00CC7A54" w:rsidRDefault="00CC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charset w:val="00"/>
    <w:family w:val="auto"/>
    <w:pitch w:val="default"/>
  </w:font>
  <w:font w:name="Microsoft YaHei">
    <w:panose1 w:val="020B0503020204020204"/>
    <w:charset w:val="00"/>
    <w:family w:val="auto"/>
    <w:pitch w:val="default"/>
  </w:font>
  <w:font w:name="Mangal">
    <w:panose1 w:val="00000400000000000000"/>
    <w:charset w:val="00"/>
    <w:family w:val="auto"/>
    <w:pitch w:val="default"/>
  </w:font>
  <w:font w:name="Tahoma">
    <w:panose1 w:val="020B060403050404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008F" w:rsidRDefault="00CC7A54">
    <w:pPr>
      <w:pStyle w:val="ad"/>
      <w:jc w:val="right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  <w:p w:rsidR="00AD008F" w:rsidRDefault="00AD008F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008F" w:rsidRDefault="00AD008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7A54" w:rsidRDefault="00CC7A54">
      <w:pPr>
        <w:spacing w:after="0" w:line="240" w:lineRule="auto"/>
      </w:pPr>
      <w:r>
        <w:separator/>
      </w:r>
    </w:p>
  </w:footnote>
  <w:footnote w:type="continuationSeparator" w:id="0">
    <w:p w:rsidR="00CC7A54" w:rsidRDefault="00CC7A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FF74BA"/>
    <w:multiLevelType w:val="hybridMultilevel"/>
    <w:tmpl w:val="94249A64"/>
    <w:lvl w:ilvl="0" w:tplc="73D8A8E2">
      <w:start w:val="1"/>
      <w:numFmt w:val="decimal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7C9282AC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919C97BC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790E7DA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18724E4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7F3230C6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65E43382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85384F94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3C68F2E4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D008F"/>
    <w:rsid w:val="00406097"/>
    <w:rsid w:val="00AD008F"/>
    <w:rsid w:val="00CC7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382773-D55D-41A4-9F2D-92FBD5600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paragraph" w:styleId="1">
    <w:name w:val="heading 1"/>
    <w:basedOn w:val="a"/>
    <w:next w:val="a"/>
    <w:link w:val="11"/>
    <w:pPr>
      <w:keepNext/>
      <w:numPr>
        <w:numId w:val="1"/>
      </w:numPr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8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6"/>
    <w:link w:val="a7"/>
    <w:pPr>
      <w:keepNext/>
      <w:spacing w:before="240" w:after="120"/>
    </w:pPr>
    <w:rPr>
      <w:rFonts w:ascii="PT Astra Serif" w:eastAsia="Microsoft YaHei" w:hAnsi="PT Astra Serif" w:cs="Mangal"/>
      <w:sz w:val="28"/>
      <w:szCs w:val="28"/>
    </w:rPr>
  </w:style>
  <w:style w:type="character" w:customStyle="1" w:styleId="a7">
    <w:name w:val="Заголовок Знак"/>
    <w:link w:val="a5"/>
    <w:uiPriority w:val="10"/>
    <w:rPr>
      <w:sz w:val="48"/>
      <w:szCs w:val="48"/>
    </w:rPr>
  </w:style>
  <w:style w:type="paragraph" w:styleId="a8">
    <w:name w:val="Subtitle"/>
    <w:basedOn w:val="a"/>
    <w:next w:val="a"/>
    <w:link w:val="a9"/>
    <w:uiPriority w:val="11"/>
    <w:qFormat/>
    <w:pPr>
      <w:spacing w:before="200"/>
    </w:pPr>
    <w:rPr>
      <w:sz w:val="24"/>
      <w:szCs w:val="24"/>
    </w:rPr>
  </w:style>
  <w:style w:type="character" w:customStyle="1" w:styleId="a9">
    <w:name w:val="Подзаголовок Знак"/>
    <w:link w:val="a8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character" w:customStyle="1" w:styleId="10">
    <w:name w:val="Верхний колонтитул Знак1"/>
    <w:link w:val="ac"/>
    <w:uiPriority w:val="99"/>
  </w:style>
  <w:style w:type="character" w:customStyle="1" w:styleId="FooterChar">
    <w:name w:val="Footer Char"/>
    <w:uiPriority w:val="99"/>
  </w:style>
  <w:style w:type="character" w:customStyle="1" w:styleId="12">
    <w:name w:val="Нижний колонтитул Знак1"/>
    <w:link w:val="ad"/>
    <w:uiPriority w:val="99"/>
  </w:style>
  <w:style w:type="table" w:styleId="ae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styleId="13">
    <w:name w:val="Plain Table 1"/>
    <w:basedOn w:val="a1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single" w:sz="4" w:space="0" w:color="A6BFDD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single" w:sz="4" w:space="0" w:color="9ABB59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single" w:sz="4" w:space="0" w:color="99D0D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single" w:sz="4" w:space="0" w:color="FAC39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single" w:sz="4" w:space="0" w:color="4F81BD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single" w:sz="4" w:space="0" w:color="C3D69B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single" w:sz="4" w:space="0" w:color="92CCDC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single" w:sz="4" w:space="0" w:color="FAC0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styleId="af">
    <w:name w:val="Hyperlink"/>
    <w:uiPriority w:val="99"/>
    <w:unhideWhenUsed/>
    <w:rPr>
      <w:color w:val="0000FF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4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character" w:customStyle="1" w:styleId="af8">
    <w:name w:val="Текст выноски Знак"/>
    <w:rPr>
      <w:rFonts w:ascii="Tahoma" w:hAnsi="Tahoma" w:cs="Tahoma"/>
      <w:sz w:val="16"/>
      <w:szCs w:val="16"/>
    </w:rPr>
  </w:style>
  <w:style w:type="character" w:customStyle="1" w:styleId="15">
    <w:name w:val="Заголовок 1 Знак"/>
    <w:rPr>
      <w:rFonts w:ascii="Times New Roman" w:eastAsia="Times New Roman" w:hAnsi="Times New Roman" w:cs="Times New Roman"/>
      <w:b/>
      <w:sz w:val="28"/>
    </w:rPr>
  </w:style>
  <w:style w:type="character" w:customStyle="1" w:styleId="af9">
    <w:name w:val="Основной текст Знак"/>
    <w:rPr>
      <w:rFonts w:ascii="Times New Roman" w:eastAsia="Times New Roman" w:hAnsi="Times New Roman" w:cs="Times New Roman"/>
      <w:b/>
      <w:bCs/>
      <w:sz w:val="32"/>
      <w:szCs w:val="24"/>
    </w:rPr>
  </w:style>
  <w:style w:type="character" w:styleId="afa">
    <w:name w:val="Strong"/>
    <w:rPr>
      <w:b/>
      <w:bCs/>
    </w:rPr>
  </w:style>
  <w:style w:type="character" w:customStyle="1" w:styleId="afb">
    <w:name w:val="Верхний колонтитул Знак"/>
    <w:rPr>
      <w:sz w:val="22"/>
      <w:szCs w:val="22"/>
    </w:rPr>
  </w:style>
  <w:style w:type="character" w:customStyle="1" w:styleId="afc">
    <w:name w:val="Нижний колонтитул Знак"/>
    <w:rPr>
      <w:sz w:val="22"/>
      <w:szCs w:val="22"/>
    </w:rPr>
  </w:style>
  <w:style w:type="paragraph" w:styleId="a6">
    <w:name w:val="Body Text"/>
    <w:basedOn w:val="a"/>
    <w:pPr>
      <w:spacing w:after="0" w:line="240" w:lineRule="auto"/>
      <w:jc w:val="center"/>
    </w:pPr>
    <w:rPr>
      <w:rFonts w:ascii="Times New Roman" w:eastAsia="Times New Roman" w:hAnsi="Times New Roman"/>
      <w:b/>
      <w:bCs/>
      <w:sz w:val="32"/>
      <w:szCs w:val="24"/>
    </w:rPr>
  </w:style>
  <w:style w:type="paragraph" w:styleId="afd">
    <w:name w:val="List"/>
    <w:basedOn w:val="a6"/>
    <w:rPr>
      <w:rFonts w:ascii="PT Astra Serif" w:hAnsi="PT Astra Serif" w:cs="Mangal"/>
    </w:rPr>
  </w:style>
  <w:style w:type="paragraph" w:styleId="afe">
    <w:name w:val="caption"/>
    <w:basedOn w:val="a"/>
    <w:pPr>
      <w:suppressLineNumbers/>
      <w:spacing w:before="120" w:after="120"/>
    </w:pPr>
    <w:rPr>
      <w:rFonts w:ascii="PT Astra Serif" w:hAnsi="PT Astra Serif" w:cs="Mangal"/>
      <w:i/>
      <w:iCs/>
      <w:sz w:val="24"/>
      <w:szCs w:val="24"/>
    </w:rPr>
  </w:style>
  <w:style w:type="paragraph" w:styleId="aff">
    <w:name w:val="index heading"/>
    <w:basedOn w:val="a"/>
    <w:pPr>
      <w:suppressLineNumbers/>
    </w:pPr>
    <w:rPr>
      <w:rFonts w:ascii="PT Astra Serif" w:hAnsi="PT Astra Serif" w:cs="Mangal"/>
    </w:rPr>
  </w:style>
  <w:style w:type="paragraph" w:styleId="aff0">
    <w:name w:val="Balloon Text"/>
    <w:basedOn w:val="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ff1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styleId="ac">
    <w:name w:val="header"/>
    <w:basedOn w:val="a"/>
    <w:link w:val="10"/>
    <w:pPr>
      <w:tabs>
        <w:tab w:val="center" w:pos="4677"/>
        <w:tab w:val="right" w:pos="9355"/>
      </w:tabs>
    </w:pPr>
  </w:style>
  <w:style w:type="paragraph" w:styleId="ad">
    <w:name w:val="footer"/>
    <w:basedOn w:val="a"/>
    <w:link w:val="12"/>
    <w:pPr>
      <w:tabs>
        <w:tab w:val="center" w:pos="4677"/>
        <w:tab w:val="right" w:pos="9355"/>
      </w:tabs>
    </w:pPr>
  </w:style>
  <w:style w:type="paragraph" w:customStyle="1" w:styleId="aff2">
    <w:name w:val="Содержимое таблицы"/>
    <w:basedOn w:val="a"/>
    <w:pPr>
      <w:widowControl w:val="0"/>
      <w:suppressLineNumbers/>
    </w:pPr>
  </w:style>
  <w:style w:type="paragraph" w:customStyle="1" w:styleId="aff3">
    <w:name w:val="Заголовок таблицы"/>
    <w:basedOn w:val="aff2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USER</cp:lastModifiedBy>
  <cp:revision>2</cp:revision>
  <dcterms:created xsi:type="dcterms:W3CDTF">2025-03-25T13:44:00Z</dcterms:created>
  <dcterms:modified xsi:type="dcterms:W3CDTF">2025-03-25T13:44:00Z</dcterms:modified>
</cp:coreProperties>
</file>