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52" w:rsidRPr="00043C65" w:rsidRDefault="00043C65" w:rsidP="00093E52">
      <w:pPr>
        <w:pStyle w:val="20"/>
        <w:shd w:val="clear" w:color="auto" w:fill="auto"/>
        <w:spacing w:line="240" w:lineRule="auto"/>
        <w:jc w:val="center"/>
        <w:rPr>
          <w:rFonts w:ascii="Times New Roman" w:hAnsi="Times New Roman"/>
          <w:b/>
          <w:sz w:val="28"/>
          <w:szCs w:val="28"/>
        </w:rPr>
      </w:pPr>
      <w:r w:rsidRPr="00043C65">
        <w:rPr>
          <w:rFonts w:ascii="Times New Roman" w:hAnsi="Times New Roman"/>
          <w:b/>
          <w:sz w:val="28"/>
          <w:szCs w:val="28"/>
        </w:rPr>
        <w:t>СОВЕТ СТАРОИБРАЙКИНСКОГО СЕЛЬСКОГО ПОСЕЛЕНИЯ АКСУБАЕВСКОГО МУНИЦИПАЛЬНОГО РАЙОНА РЕСПУБЛИКИ ТАТАРСТАН</w:t>
      </w:r>
    </w:p>
    <w:p w:rsidR="00093E52" w:rsidRPr="00E3703C" w:rsidRDefault="00E3703C" w:rsidP="00E3703C">
      <w:pPr>
        <w:pStyle w:val="20"/>
        <w:shd w:val="clear" w:color="auto" w:fill="auto"/>
        <w:spacing w:line="240" w:lineRule="auto"/>
        <w:jc w:val="right"/>
        <w:rPr>
          <w:rFonts w:ascii="Times New Roman" w:hAnsi="Times New Roman"/>
          <w:b/>
          <w:sz w:val="28"/>
          <w:szCs w:val="28"/>
        </w:rPr>
      </w:pPr>
      <w:r w:rsidRPr="00E3703C">
        <w:rPr>
          <w:rFonts w:ascii="Times New Roman" w:hAnsi="Times New Roman"/>
          <w:b/>
          <w:sz w:val="28"/>
          <w:szCs w:val="28"/>
        </w:rPr>
        <w:t>ПРОЕКТ</w:t>
      </w:r>
    </w:p>
    <w:p w:rsidR="00093E52" w:rsidRDefault="00093E52" w:rsidP="00093E52">
      <w:pPr>
        <w:pStyle w:val="20"/>
        <w:shd w:val="clear" w:color="auto" w:fill="auto"/>
        <w:spacing w:line="240" w:lineRule="auto"/>
        <w:jc w:val="center"/>
        <w:rPr>
          <w:rFonts w:ascii="Times New Roman" w:hAnsi="Times New Roman"/>
          <w:b/>
          <w:sz w:val="28"/>
          <w:szCs w:val="28"/>
        </w:rPr>
      </w:pPr>
      <w:r>
        <w:rPr>
          <w:rFonts w:ascii="Times New Roman" w:hAnsi="Times New Roman"/>
          <w:b/>
          <w:sz w:val="28"/>
          <w:szCs w:val="28"/>
        </w:rPr>
        <w:t>РЕШЕНИЕ</w:t>
      </w:r>
    </w:p>
    <w:p w:rsidR="00093E52" w:rsidRDefault="00093E52" w:rsidP="00093E52">
      <w:pPr>
        <w:pStyle w:val="20"/>
        <w:shd w:val="clear" w:color="auto" w:fill="auto"/>
        <w:spacing w:line="240" w:lineRule="auto"/>
        <w:rPr>
          <w:rFonts w:ascii="Times New Roman" w:hAnsi="Times New Roman"/>
          <w:b/>
          <w:sz w:val="28"/>
          <w:szCs w:val="28"/>
        </w:rPr>
      </w:pPr>
    </w:p>
    <w:p w:rsidR="00093E52" w:rsidRDefault="00093E52" w:rsidP="00093E52">
      <w:pPr>
        <w:pStyle w:val="20"/>
        <w:shd w:val="clear" w:color="auto" w:fill="auto"/>
        <w:spacing w:line="240" w:lineRule="auto"/>
        <w:rPr>
          <w:rFonts w:ascii="Times New Roman" w:hAnsi="Times New Roman"/>
          <w:b/>
          <w:sz w:val="28"/>
          <w:szCs w:val="28"/>
          <w:lang w:val="tt-RU"/>
        </w:rPr>
      </w:pPr>
      <w:r>
        <w:rPr>
          <w:rFonts w:ascii="Times New Roman" w:hAnsi="Times New Roman"/>
          <w:b/>
          <w:sz w:val="28"/>
          <w:szCs w:val="28"/>
          <w:lang w:val="tt-RU"/>
        </w:rPr>
        <w:t xml:space="preserve">             </w:t>
      </w:r>
    </w:p>
    <w:p w:rsidR="00093E52" w:rsidRPr="006E4BCD" w:rsidRDefault="00093E52" w:rsidP="00093E52">
      <w:pPr>
        <w:pStyle w:val="20"/>
        <w:shd w:val="clear" w:color="auto" w:fill="auto"/>
        <w:spacing w:line="240" w:lineRule="auto"/>
        <w:rPr>
          <w:rFonts w:ascii="Times New Roman" w:hAnsi="Times New Roman"/>
          <w:sz w:val="28"/>
          <w:szCs w:val="28"/>
        </w:rPr>
      </w:pPr>
      <w:r>
        <w:rPr>
          <w:rFonts w:ascii="Times New Roman" w:hAnsi="Times New Roman"/>
          <w:b/>
          <w:sz w:val="28"/>
          <w:szCs w:val="28"/>
          <w:lang w:val="tt-RU"/>
        </w:rPr>
        <w:t xml:space="preserve"> </w:t>
      </w:r>
      <w:r w:rsidR="00043C65">
        <w:rPr>
          <w:rFonts w:ascii="Times New Roman" w:hAnsi="Times New Roman"/>
          <w:sz w:val="28"/>
          <w:szCs w:val="28"/>
        </w:rPr>
        <w:t>№  ___</w:t>
      </w:r>
      <w:r>
        <w:rPr>
          <w:rFonts w:ascii="Times New Roman" w:hAnsi="Times New Roman"/>
          <w:sz w:val="28"/>
          <w:szCs w:val="28"/>
        </w:rPr>
        <w:t xml:space="preserve">                                                  </w:t>
      </w:r>
      <w:r w:rsidR="00043C65">
        <w:rPr>
          <w:rFonts w:ascii="Times New Roman" w:hAnsi="Times New Roman"/>
          <w:sz w:val="28"/>
          <w:szCs w:val="28"/>
        </w:rPr>
        <w:t xml:space="preserve">       </w:t>
      </w:r>
      <w:r>
        <w:rPr>
          <w:rFonts w:ascii="Times New Roman" w:hAnsi="Times New Roman"/>
          <w:sz w:val="28"/>
          <w:szCs w:val="28"/>
        </w:rPr>
        <w:t xml:space="preserve">  от   </w:t>
      </w:r>
      <w:r w:rsidR="00043C65">
        <w:rPr>
          <w:rFonts w:ascii="Times New Roman" w:hAnsi="Times New Roman"/>
          <w:sz w:val="28"/>
          <w:szCs w:val="28"/>
        </w:rPr>
        <w:t>__________</w:t>
      </w:r>
      <w:r>
        <w:rPr>
          <w:rFonts w:ascii="Times New Roman" w:hAnsi="Times New Roman"/>
          <w:sz w:val="28"/>
          <w:szCs w:val="28"/>
        </w:rPr>
        <w:t xml:space="preserve"> 2018 года</w:t>
      </w:r>
    </w:p>
    <w:p w:rsidR="00093E52" w:rsidRDefault="00093E52" w:rsidP="00093E52">
      <w:pPr>
        <w:pStyle w:val="20"/>
        <w:shd w:val="clear" w:color="auto" w:fill="auto"/>
        <w:spacing w:line="240" w:lineRule="auto"/>
        <w:rPr>
          <w:rFonts w:ascii="Times New Roman" w:hAnsi="Times New Roman"/>
          <w:b/>
          <w:sz w:val="28"/>
          <w:szCs w:val="28"/>
        </w:rPr>
      </w:pPr>
    </w:p>
    <w:p w:rsidR="00093E52" w:rsidRDefault="00093E52" w:rsidP="00093E52">
      <w:pPr>
        <w:tabs>
          <w:tab w:val="left" w:pos="709"/>
        </w:tabs>
        <w:autoSpaceDE w:val="0"/>
        <w:autoSpaceDN w:val="0"/>
        <w:adjustRightInd w:val="0"/>
        <w:ind w:right="5243"/>
        <w:jc w:val="both"/>
        <w:rPr>
          <w:rFonts w:ascii="Times New Roman" w:hAnsi="Times New Roman" w:cs="Times New Roman"/>
          <w:b/>
          <w:bCs/>
          <w:sz w:val="28"/>
          <w:szCs w:val="28"/>
          <w:lang w:val="tt-RU"/>
        </w:rPr>
      </w:pPr>
      <w:r w:rsidRPr="00982371">
        <w:rPr>
          <w:rFonts w:ascii="Times New Roman" w:hAnsi="Times New Roman" w:cs="Times New Roman"/>
          <w:b/>
          <w:bCs/>
          <w:sz w:val="28"/>
          <w:szCs w:val="28"/>
          <w:lang w:val="tt-RU"/>
        </w:rPr>
        <w:t xml:space="preserve">Об утверждении Положения о порядке организации и проведения публичных слушаний на территории </w:t>
      </w:r>
      <w:r w:rsidR="00043C65">
        <w:rPr>
          <w:rFonts w:ascii="Times New Roman" w:hAnsi="Times New Roman" w:cs="Times New Roman"/>
          <w:b/>
          <w:color w:val="auto"/>
          <w:sz w:val="28"/>
          <w:szCs w:val="28"/>
        </w:rPr>
        <w:t>Староибрайкинского</w:t>
      </w:r>
      <w:r>
        <w:rPr>
          <w:rFonts w:ascii="Times New Roman" w:hAnsi="Times New Roman" w:cs="Times New Roman"/>
          <w:b/>
          <w:bCs/>
          <w:sz w:val="28"/>
          <w:szCs w:val="28"/>
          <w:lang w:val="tt-RU"/>
        </w:rPr>
        <w:t xml:space="preserve"> </w:t>
      </w:r>
      <w:r w:rsidRPr="00982371">
        <w:rPr>
          <w:rFonts w:ascii="Times New Roman" w:hAnsi="Times New Roman" w:cs="Times New Roman"/>
          <w:b/>
          <w:bCs/>
          <w:sz w:val="28"/>
          <w:szCs w:val="28"/>
          <w:lang w:val="tt-RU"/>
        </w:rPr>
        <w:t xml:space="preserve">сельского поселения </w:t>
      </w:r>
      <w:r w:rsidRPr="006E4BCD">
        <w:rPr>
          <w:rFonts w:ascii="Times New Roman" w:hAnsi="Times New Roman" w:cs="Times New Roman"/>
          <w:b/>
          <w:sz w:val="28"/>
          <w:szCs w:val="28"/>
        </w:rPr>
        <w:t>Аксубаевского</w:t>
      </w:r>
      <w:r w:rsidRPr="006E4BCD">
        <w:rPr>
          <w:rFonts w:ascii="Times New Roman" w:hAnsi="Times New Roman" w:cs="Times New Roman"/>
          <w:b/>
          <w:bCs/>
          <w:sz w:val="28"/>
          <w:szCs w:val="28"/>
          <w:lang w:val="tt-RU"/>
        </w:rPr>
        <w:t xml:space="preserve"> </w:t>
      </w:r>
      <w:r w:rsidRPr="00982371">
        <w:rPr>
          <w:rFonts w:ascii="Times New Roman" w:hAnsi="Times New Roman" w:cs="Times New Roman"/>
          <w:b/>
          <w:bCs/>
          <w:sz w:val="28"/>
          <w:szCs w:val="28"/>
          <w:lang w:val="tt-RU"/>
        </w:rPr>
        <w:t>муниципального района Республики Татарстан</w:t>
      </w:r>
    </w:p>
    <w:p w:rsidR="00093E52" w:rsidRDefault="00093E52" w:rsidP="00093E52">
      <w:pPr>
        <w:tabs>
          <w:tab w:val="left" w:pos="709"/>
        </w:tabs>
        <w:autoSpaceDE w:val="0"/>
        <w:autoSpaceDN w:val="0"/>
        <w:adjustRightInd w:val="0"/>
        <w:ind w:right="5243"/>
        <w:jc w:val="both"/>
        <w:rPr>
          <w:rFonts w:ascii="Times New Roman" w:hAnsi="Times New Roman" w:cs="Times New Roman"/>
          <w:b/>
          <w:bCs/>
          <w:sz w:val="28"/>
          <w:szCs w:val="28"/>
          <w:lang w:val="tt-RU"/>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В соответствии с Федеральным Законом от 06.10.2003 N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и Уставом </w:t>
      </w:r>
      <w:r w:rsidR="00043C65">
        <w:rPr>
          <w:rFonts w:ascii="Times New Roman" w:hAnsi="Times New Roman" w:cs="Times New Roman"/>
          <w:color w:val="auto"/>
          <w:sz w:val="28"/>
          <w:szCs w:val="28"/>
        </w:rPr>
        <w:t>Староибрайкинского</w:t>
      </w:r>
      <w:r w:rsidRPr="00982371">
        <w:rPr>
          <w:rFonts w:ascii="Times New Roman" w:hAnsi="Times New Roman" w:cs="Times New Roman"/>
          <w:color w:val="auto"/>
          <w:sz w:val="28"/>
          <w:szCs w:val="28"/>
        </w:rPr>
        <w:t xml:space="preserve"> сельского поселения </w:t>
      </w:r>
      <w:r>
        <w:rPr>
          <w:rFonts w:ascii="Times New Roman" w:hAnsi="Times New Roman" w:cs="Times New Roman"/>
          <w:sz w:val="28"/>
          <w:szCs w:val="28"/>
        </w:rPr>
        <w:t>Аксубаевского</w:t>
      </w:r>
      <w:r w:rsidRPr="00982371">
        <w:rPr>
          <w:rFonts w:ascii="Times New Roman" w:hAnsi="Times New Roman" w:cs="Times New Roman"/>
          <w:color w:val="auto"/>
          <w:sz w:val="28"/>
          <w:szCs w:val="28"/>
        </w:rPr>
        <w:t xml:space="preserve"> муниципального района Республики Татарстан, Совет </w:t>
      </w:r>
      <w:r w:rsidRPr="00664D01">
        <w:rPr>
          <w:rFonts w:ascii="Times New Roman" w:hAnsi="Times New Roman" w:cs="Times New Roman"/>
          <w:color w:val="auto"/>
          <w:sz w:val="28"/>
          <w:szCs w:val="28"/>
        </w:rPr>
        <w:t xml:space="preserve"> </w:t>
      </w:r>
      <w:r w:rsidR="00043C65">
        <w:rPr>
          <w:rFonts w:ascii="Times New Roman" w:hAnsi="Times New Roman" w:cs="Times New Roman"/>
          <w:color w:val="auto"/>
          <w:sz w:val="28"/>
          <w:szCs w:val="28"/>
        </w:rPr>
        <w:t>Староибрайкинского</w:t>
      </w:r>
      <w:r w:rsidRPr="00982371">
        <w:rPr>
          <w:rFonts w:ascii="Times New Roman" w:hAnsi="Times New Roman" w:cs="Times New Roman"/>
          <w:color w:val="auto"/>
          <w:sz w:val="28"/>
          <w:szCs w:val="28"/>
        </w:rPr>
        <w:t xml:space="preserve"> сельского поселения </w:t>
      </w:r>
      <w:r>
        <w:rPr>
          <w:rFonts w:ascii="Times New Roman" w:hAnsi="Times New Roman" w:cs="Times New Roman"/>
          <w:sz w:val="28"/>
          <w:szCs w:val="28"/>
        </w:rPr>
        <w:t>Аксубаевского</w:t>
      </w:r>
      <w:r w:rsidRPr="00982371">
        <w:rPr>
          <w:rFonts w:ascii="Times New Roman" w:hAnsi="Times New Roman" w:cs="Times New Roman"/>
          <w:color w:val="auto"/>
          <w:sz w:val="28"/>
          <w:szCs w:val="28"/>
        </w:rPr>
        <w:t xml:space="preserve"> муниципального района Республики Татарстан</w:t>
      </w:r>
    </w:p>
    <w:p w:rsidR="00093E52" w:rsidRPr="00982371" w:rsidRDefault="00093E52" w:rsidP="00093E52">
      <w:pPr>
        <w:autoSpaceDE w:val="0"/>
        <w:autoSpaceDN w:val="0"/>
        <w:adjustRightInd w:val="0"/>
        <w:jc w:val="center"/>
        <w:outlineLvl w:val="0"/>
        <w:rPr>
          <w:rFonts w:ascii="Times New Roman" w:hAnsi="Times New Roman" w:cs="Times New Roman"/>
          <w:b/>
          <w:bCs/>
          <w:caps/>
          <w:color w:val="auto"/>
          <w:sz w:val="28"/>
          <w:szCs w:val="28"/>
        </w:rPr>
      </w:pPr>
      <w:r w:rsidRPr="00982371">
        <w:rPr>
          <w:rFonts w:ascii="Times New Roman" w:hAnsi="Times New Roman" w:cs="Times New Roman"/>
          <w:b/>
          <w:bCs/>
          <w:caps/>
          <w:color w:val="auto"/>
          <w:sz w:val="28"/>
          <w:szCs w:val="28"/>
        </w:rPr>
        <w:t>решил:</w:t>
      </w:r>
    </w:p>
    <w:p w:rsidR="00093E52" w:rsidRPr="00982371" w:rsidRDefault="00093E52" w:rsidP="00093E52">
      <w:pPr>
        <w:autoSpaceDE w:val="0"/>
        <w:autoSpaceDN w:val="0"/>
        <w:adjustRightInd w:val="0"/>
        <w:jc w:val="center"/>
        <w:rPr>
          <w:rFonts w:ascii="Times New Roman" w:hAnsi="Times New Roman" w:cs="Times New Roman"/>
          <w:color w:val="auto"/>
          <w:sz w:val="28"/>
          <w:szCs w:val="28"/>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1. Утвердить прилагаемое Положение о порядке организации и проведения публичных слушаний на территории </w:t>
      </w:r>
      <w:r w:rsidR="00043C65">
        <w:rPr>
          <w:rFonts w:ascii="Times New Roman" w:hAnsi="Times New Roman" w:cs="Times New Roman"/>
          <w:color w:val="auto"/>
          <w:sz w:val="28"/>
          <w:szCs w:val="28"/>
        </w:rPr>
        <w:t>Староибрайкинского</w:t>
      </w:r>
      <w:r w:rsidRPr="00982371">
        <w:rPr>
          <w:rFonts w:ascii="Times New Roman" w:hAnsi="Times New Roman" w:cs="Times New Roman"/>
          <w:color w:val="auto"/>
          <w:sz w:val="28"/>
          <w:szCs w:val="28"/>
        </w:rPr>
        <w:t xml:space="preserve"> сельского поселения </w:t>
      </w:r>
      <w:r w:rsidRPr="00664D01">
        <w:rPr>
          <w:rFonts w:ascii="Times New Roman" w:hAnsi="Times New Roman" w:cs="Times New Roman"/>
          <w:sz w:val="28"/>
          <w:szCs w:val="28"/>
        </w:rPr>
        <w:t xml:space="preserve"> </w:t>
      </w:r>
      <w:r>
        <w:rPr>
          <w:rFonts w:ascii="Times New Roman" w:hAnsi="Times New Roman" w:cs="Times New Roman"/>
          <w:sz w:val="28"/>
          <w:szCs w:val="28"/>
        </w:rPr>
        <w:t>Аксубаевского</w:t>
      </w:r>
      <w:r w:rsidRPr="00982371">
        <w:rPr>
          <w:rFonts w:ascii="Times New Roman" w:hAnsi="Times New Roman" w:cs="Times New Roman"/>
          <w:color w:val="auto"/>
          <w:sz w:val="28"/>
          <w:szCs w:val="28"/>
        </w:rPr>
        <w:t xml:space="preserve"> муниципального района Республики Татарстан.</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2. Признать утратившими силу решение Совета </w:t>
      </w:r>
      <w:r w:rsidR="00043C65">
        <w:rPr>
          <w:rFonts w:ascii="Times New Roman" w:hAnsi="Times New Roman" w:cs="Times New Roman"/>
          <w:color w:val="auto"/>
          <w:sz w:val="28"/>
          <w:szCs w:val="28"/>
        </w:rPr>
        <w:t>Староибрайкинского</w:t>
      </w:r>
      <w:r w:rsidRPr="00982371">
        <w:rPr>
          <w:rFonts w:ascii="Times New Roman" w:hAnsi="Times New Roman" w:cs="Times New Roman"/>
          <w:color w:val="auto"/>
          <w:sz w:val="28"/>
          <w:szCs w:val="28"/>
        </w:rPr>
        <w:t xml:space="preserve"> сельского поселения </w:t>
      </w:r>
      <w:r>
        <w:rPr>
          <w:rFonts w:ascii="Times New Roman" w:hAnsi="Times New Roman" w:cs="Times New Roman"/>
          <w:sz w:val="28"/>
          <w:szCs w:val="28"/>
        </w:rPr>
        <w:t>Аксубаевского</w:t>
      </w:r>
      <w:r w:rsidRPr="00982371">
        <w:rPr>
          <w:rFonts w:ascii="Times New Roman" w:hAnsi="Times New Roman" w:cs="Times New Roman"/>
          <w:color w:val="auto"/>
          <w:sz w:val="28"/>
          <w:szCs w:val="28"/>
        </w:rPr>
        <w:t xml:space="preserve"> муниципального района Республики Татарстан</w:t>
      </w:r>
      <w:r w:rsidRPr="00982371">
        <w:rPr>
          <w:rFonts w:ascii="Times New Roman" w:hAnsi="Times New Roman" w:cs="Times New Roman"/>
          <w:color w:val="auto"/>
          <w:sz w:val="28"/>
          <w:szCs w:val="28"/>
          <w:lang w:val="tt-RU"/>
        </w:rPr>
        <w:t xml:space="preserve"> </w:t>
      </w:r>
      <w:r w:rsidRPr="00982371">
        <w:rPr>
          <w:rFonts w:ascii="Times New Roman" w:hAnsi="Times New Roman" w:cs="Times New Roman"/>
          <w:color w:val="auto"/>
          <w:sz w:val="28"/>
          <w:szCs w:val="28"/>
        </w:rPr>
        <w:t xml:space="preserve">от </w:t>
      </w:r>
      <w:r w:rsidR="00043C65">
        <w:rPr>
          <w:rFonts w:ascii="Times New Roman" w:hAnsi="Times New Roman" w:cs="Times New Roman"/>
          <w:color w:val="auto"/>
          <w:sz w:val="28"/>
          <w:szCs w:val="28"/>
          <w:lang w:val="tt-RU"/>
        </w:rPr>
        <w:t>13</w:t>
      </w:r>
      <w:r>
        <w:rPr>
          <w:rFonts w:ascii="Times New Roman" w:hAnsi="Times New Roman" w:cs="Times New Roman"/>
          <w:color w:val="auto"/>
          <w:sz w:val="28"/>
          <w:szCs w:val="28"/>
          <w:lang w:val="tt-RU"/>
        </w:rPr>
        <w:t xml:space="preserve">.11.2012 </w:t>
      </w:r>
      <w:r>
        <w:rPr>
          <w:rFonts w:ascii="Times New Roman" w:hAnsi="Times New Roman" w:cs="Times New Roman"/>
          <w:color w:val="auto"/>
          <w:sz w:val="28"/>
          <w:szCs w:val="28"/>
        </w:rPr>
        <w:t xml:space="preserve">года № 14 «О Положении по проведению публичных слушаний в </w:t>
      </w:r>
      <w:r w:rsidR="00043C65">
        <w:rPr>
          <w:rFonts w:ascii="Times New Roman" w:hAnsi="Times New Roman" w:cs="Times New Roman"/>
          <w:color w:val="auto"/>
          <w:sz w:val="28"/>
          <w:szCs w:val="28"/>
        </w:rPr>
        <w:t>Староибрайкинском</w:t>
      </w:r>
      <w:r>
        <w:rPr>
          <w:rFonts w:ascii="Times New Roman" w:hAnsi="Times New Roman" w:cs="Times New Roman"/>
          <w:color w:val="auto"/>
          <w:sz w:val="28"/>
          <w:szCs w:val="28"/>
        </w:rPr>
        <w:t xml:space="preserve"> сельском поселении  Аксубаевского муниципального района</w:t>
      </w:r>
      <w:r w:rsidRPr="00982371">
        <w:rPr>
          <w:rFonts w:ascii="Times New Roman" w:hAnsi="Times New Roman" w:cs="Times New Roman"/>
          <w:color w:val="auto"/>
          <w:sz w:val="28"/>
          <w:szCs w:val="28"/>
        </w:rPr>
        <w:t>».</w:t>
      </w:r>
    </w:p>
    <w:p w:rsidR="00093E52"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3. Настоящее решение подлежит обнародованию путем размещения на официальном сайте в сети Интернет </w:t>
      </w:r>
      <w:r>
        <w:rPr>
          <w:rFonts w:ascii="Times New Roman" w:hAnsi="Times New Roman" w:cs="Times New Roman"/>
          <w:sz w:val="28"/>
          <w:szCs w:val="28"/>
        </w:rPr>
        <w:t>Аксубаевского</w:t>
      </w:r>
      <w:r w:rsidRPr="00982371">
        <w:rPr>
          <w:rFonts w:ascii="Times New Roman" w:hAnsi="Times New Roman" w:cs="Times New Roman"/>
          <w:color w:val="auto"/>
          <w:sz w:val="28"/>
          <w:szCs w:val="28"/>
        </w:rPr>
        <w:t xml:space="preserve"> муниципального района </w:t>
      </w:r>
    </w:p>
    <w:p w:rsidR="00093E52" w:rsidRPr="00982371" w:rsidRDefault="00093E52" w:rsidP="00093E52">
      <w:pPr>
        <w:autoSpaceDE w:val="0"/>
        <w:autoSpaceDN w:val="0"/>
        <w:adjustRightInd w:val="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http://</w:t>
      </w:r>
      <w:r w:rsidRPr="00746AF8">
        <w:t xml:space="preserve"> </w:t>
      </w:r>
      <w:r>
        <w:rPr>
          <w:lang w:val="en-US"/>
        </w:rPr>
        <w:t>a</w:t>
      </w:r>
      <w:r w:rsidRPr="00746AF8">
        <w:rPr>
          <w:rFonts w:ascii="Times New Roman" w:hAnsi="Times New Roman" w:cs="Times New Roman"/>
          <w:color w:val="auto"/>
          <w:sz w:val="28"/>
          <w:szCs w:val="28"/>
        </w:rPr>
        <w:t>ksubayevo</w:t>
      </w:r>
      <w:r w:rsidRPr="00982371">
        <w:rPr>
          <w:rFonts w:ascii="Times New Roman" w:hAnsi="Times New Roman" w:cs="Times New Roman"/>
          <w:color w:val="auto"/>
          <w:sz w:val="28"/>
          <w:szCs w:val="28"/>
        </w:rPr>
        <w:t xml:space="preserve">.tatarstan.ru/ и на портале правовой информации Республики Татарстан </w:t>
      </w:r>
      <w:hyperlink r:id="rId7" w:history="1">
        <w:r w:rsidRPr="00982371">
          <w:rPr>
            <w:rFonts w:ascii="Times New Roman" w:hAnsi="Times New Roman" w:cs="Times New Roman"/>
            <w:color w:val="auto"/>
            <w:sz w:val="28"/>
            <w:szCs w:val="28"/>
          </w:rPr>
          <w:t>http://pravo.tatarstan.ru/</w:t>
        </w:r>
      </w:hyperlink>
      <w:r w:rsidRPr="00982371">
        <w:rPr>
          <w:rFonts w:ascii="Times New Roman" w:hAnsi="Times New Roman" w:cs="Times New Roman"/>
          <w:color w:val="auto"/>
          <w:sz w:val="28"/>
          <w:szCs w:val="28"/>
        </w:rPr>
        <w:t>, и</w:t>
      </w:r>
      <w:r>
        <w:rPr>
          <w:rFonts w:ascii="Times New Roman" w:hAnsi="Times New Roman" w:cs="Times New Roman"/>
          <w:color w:val="auto"/>
          <w:sz w:val="28"/>
          <w:szCs w:val="28"/>
        </w:rPr>
        <w:t xml:space="preserve"> </w:t>
      </w:r>
      <w:r w:rsidRPr="00982371">
        <w:rPr>
          <w:rFonts w:ascii="Times New Roman" w:hAnsi="Times New Roman" w:cs="Times New Roman"/>
          <w:color w:val="auto"/>
          <w:sz w:val="28"/>
          <w:szCs w:val="28"/>
        </w:rPr>
        <w:t>вступает в силу с момента его официального обнародования.</w:t>
      </w:r>
    </w:p>
    <w:p w:rsidR="00093E52" w:rsidRPr="00982371" w:rsidRDefault="00093E52" w:rsidP="00093E52">
      <w:pPr>
        <w:autoSpaceDE w:val="0"/>
        <w:autoSpaceDN w:val="0"/>
        <w:adjustRightInd w:val="0"/>
        <w:ind w:firstLine="540"/>
        <w:jc w:val="both"/>
        <w:rPr>
          <w:rFonts w:ascii="Arial" w:hAnsi="Arial" w:cs="Arial"/>
          <w:color w:val="auto"/>
          <w:sz w:val="20"/>
          <w:szCs w:val="20"/>
        </w:rPr>
      </w:pPr>
    </w:p>
    <w:p w:rsidR="00093E52" w:rsidRPr="00982371" w:rsidRDefault="00093E52" w:rsidP="00093E52">
      <w:pPr>
        <w:tabs>
          <w:tab w:val="left" w:pos="993"/>
        </w:tabs>
        <w:jc w:val="both"/>
        <w:outlineLvl w:val="0"/>
        <w:rPr>
          <w:rFonts w:ascii="Times New Roman" w:hAnsi="Times New Roman" w:cs="Times New Roman"/>
          <w:sz w:val="28"/>
          <w:szCs w:val="28"/>
        </w:rPr>
      </w:pPr>
      <w:r w:rsidRPr="00982371">
        <w:rPr>
          <w:rFonts w:ascii="Times New Roman" w:hAnsi="Times New Roman" w:cs="Times New Roman"/>
          <w:sz w:val="28"/>
          <w:szCs w:val="28"/>
        </w:rPr>
        <w:t xml:space="preserve">Глава </w:t>
      </w:r>
      <w:r w:rsidR="00043C65">
        <w:rPr>
          <w:rFonts w:ascii="Times New Roman" w:hAnsi="Times New Roman" w:cs="Times New Roman"/>
          <w:color w:val="auto"/>
          <w:sz w:val="28"/>
          <w:szCs w:val="28"/>
        </w:rPr>
        <w:t>Староибрайкинского</w:t>
      </w:r>
      <w:r w:rsidRPr="00982371">
        <w:rPr>
          <w:rFonts w:ascii="Times New Roman" w:hAnsi="Times New Roman" w:cs="Times New Roman"/>
          <w:sz w:val="28"/>
          <w:szCs w:val="28"/>
        </w:rPr>
        <w:t xml:space="preserve"> сельского поселения</w:t>
      </w:r>
    </w:p>
    <w:p w:rsidR="00093E52" w:rsidRPr="00982371" w:rsidRDefault="00093E52" w:rsidP="00093E52">
      <w:pPr>
        <w:rPr>
          <w:rFonts w:ascii="Times New Roman" w:hAnsi="Times New Roman" w:cs="Times New Roman"/>
          <w:b/>
          <w:bCs/>
          <w:sz w:val="28"/>
          <w:szCs w:val="28"/>
          <w:lang w:val="tt-RU"/>
        </w:rPr>
      </w:pPr>
      <w:r>
        <w:rPr>
          <w:rFonts w:ascii="Times New Roman" w:hAnsi="Times New Roman" w:cs="Times New Roman"/>
          <w:sz w:val="28"/>
          <w:szCs w:val="28"/>
        </w:rPr>
        <w:t>Аксубаевского</w:t>
      </w:r>
      <w:r w:rsidRPr="00982371">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 xml:space="preserve">   </w:t>
      </w:r>
      <w:r w:rsidRPr="00982371">
        <w:rPr>
          <w:rFonts w:ascii="Times New Roman" w:hAnsi="Times New Roman" w:cs="Times New Roman"/>
          <w:sz w:val="28"/>
          <w:szCs w:val="28"/>
        </w:rPr>
        <w:t xml:space="preserve"> </w:t>
      </w:r>
      <w:r>
        <w:rPr>
          <w:rFonts w:ascii="Times New Roman" w:hAnsi="Times New Roman" w:cs="Times New Roman"/>
          <w:sz w:val="28"/>
          <w:szCs w:val="28"/>
          <w:lang w:val="tt-RU"/>
        </w:rPr>
        <w:t>М.</w:t>
      </w:r>
      <w:r w:rsidR="00043C65">
        <w:rPr>
          <w:rFonts w:ascii="Times New Roman" w:hAnsi="Times New Roman" w:cs="Times New Roman"/>
          <w:sz w:val="28"/>
          <w:szCs w:val="28"/>
          <w:lang w:val="tt-RU"/>
        </w:rPr>
        <w:t>Г.Минигулов</w:t>
      </w:r>
    </w:p>
    <w:p w:rsidR="00093E52" w:rsidRPr="00982371" w:rsidRDefault="00093E52" w:rsidP="00093E52">
      <w:pPr>
        <w:tabs>
          <w:tab w:val="left" w:pos="709"/>
        </w:tabs>
        <w:autoSpaceDE w:val="0"/>
        <w:autoSpaceDN w:val="0"/>
        <w:adjustRightInd w:val="0"/>
        <w:ind w:right="5243"/>
        <w:jc w:val="both"/>
        <w:rPr>
          <w:rFonts w:ascii="Times New Roman" w:hAnsi="Times New Roman" w:cs="Times New Roman"/>
          <w:bCs/>
          <w:sz w:val="28"/>
          <w:szCs w:val="28"/>
          <w:lang w:val="tt-RU"/>
        </w:rPr>
      </w:pPr>
    </w:p>
    <w:p w:rsidR="00093E52" w:rsidRPr="00982371" w:rsidRDefault="00093E52" w:rsidP="00093E52">
      <w:pPr>
        <w:pStyle w:val="20"/>
        <w:shd w:val="clear" w:color="auto" w:fill="auto"/>
        <w:spacing w:line="240" w:lineRule="auto"/>
        <w:rPr>
          <w:rFonts w:ascii="Times New Roman" w:hAnsi="Times New Roman"/>
          <w:sz w:val="28"/>
          <w:szCs w:val="28"/>
          <w:lang w:val="tt-RU"/>
        </w:rPr>
      </w:pPr>
    </w:p>
    <w:p w:rsidR="00093E52" w:rsidRDefault="00093E52" w:rsidP="00093E52">
      <w:pPr>
        <w:pStyle w:val="20"/>
        <w:shd w:val="clear" w:color="auto" w:fill="auto"/>
        <w:spacing w:line="240" w:lineRule="auto"/>
        <w:rPr>
          <w:rFonts w:ascii="Times New Roman" w:hAnsi="Times New Roman"/>
          <w:sz w:val="28"/>
          <w:szCs w:val="28"/>
        </w:rPr>
      </w:pPr>
    </w:p>
    <w:p w:rsidR="00093E52" w:rsidRDefault="00093E52" w:rsidP="00093E52">
      <w:pPr>
        <w:pStyle w:val="20"/>
        <w:shd w:val="clear" w:color="auto" w:fill="auto"/>
        <w:spacing w:line="240" w:lineRule="auto"/>
        <w:rPr>
          <w:rFonts w:ascii="Times New Roman" w:hAnsi="Times New Roman"/>
          <w:sz w:val="28"/>
          <w:szCs w:val="28"/>
        </w:rPr>
      </w:pPr>
    </w:p>
    <w:p w:rsidR="00093E52" w:rsidRDefault="00093E52" w:rsidP="00093E52">
      <w:pPr>
        <w:pStyle w:val="20"/>
        <w:shd w:val="clear" w:color="auto" w:fill="auto"/>
        <w:spacing w:line="240" w:lineRule="auto"/>
        <w:rPr>
          <w:rFonts w:ascii="Times New Roman" w:hAnsi="Times New Roman"/>
          <w:sz w:val="28"/>
          <w:szCs w:val="28"/>
        </w:rPr>
      </w:pPr>
    </w:p>
    <w:p w:rsidR="00093E52" w:rsidRDefault="00093E52" w:rsidP="00093E52">
      <w:pPr>
        <w:pStyle w:val="20"/>
        <w:shd w:val="clear" w:color="auto" w:fill="auto"/>
        <w:spacing w:line="240" w:lineRule="auto"/>
        <w:rPr>
          <w:rFonts w:ascii="Times New Roman" w:hAnsi="Times New Roman"/>
          <w:sz w:val="28"/>
          <w:szCs w:val="28"/>
        </w:rPr>
      </w:pPr>
    </w:p>
    <w:p w:rsidR="00093E52" w:rsidRPr="00982371" w:rsidRDefault="00093E52" w:rsidP="00093E52">
      <w:pPr>
        <w:autoSpaceDE w:val="0"/>
        <w:autoSpaceDN w:val="0"/>
        <w:adjustRightInd w:val="0"/>
        <w:jc w:val="right"/>
        <w:outlineLvl w:val="0"/>
        <w:rPr>
          <w:rFonts w:ascii="Times New Roman" w:hAnsi="Times New Roman" w:cs="Times New Roman"/>
          <w:color w:val="auto"/>
        </w:rPr>
      </w:pPr>
      <w:r w:rsidRPr="00982371">
        <w:rPr>
          <w:rFonts w:ascii="Times New Roman" w:hAnsi="Times New Roman" w:cs="Times New Roman"/>
          <w:color w:val="auto"/>
        </w:rPr>
        <w:t>Приложение</w:t>
      </w:r>
    </w:p>
    <w:p w:rsidR="00093E52" w:rsidRPr="00982371" w:rsidRDefault="00093E52" w:rsidP="00093E52">
      <w:pPr>
        <w:autoSpaceDE w:val="0"/>
        <w:autoSpaceDN w:val="0"/>
        <w:adjustRightInd w:val="0"/>
        <w:ind w:left="6096"/>
        <w:rPr>
          <w:rFonts w:ascii="Times New Roman" w:hAnsi="Times New Roman" w:cs="Times New Roman"/>
          <w:color w:val="auto"/>
        </w:rPr>
      </w:pPr>
      <w:r>
        <w:rPr>
          <w:rFonts w:ascii="Times New Roman" w:hAnsi="Times New Roman" w:cs="Times New Roman"/>
          <w:color w:val="auto"/>
        </w:rPr>
        <w:t>к решению</w:t>
      </w:r>
      <w:r w:rsidRPr="00982371">
        <w:rPr>
          <w:rFonts w:ascii="Times New Roman" w:hAnsi="Times New Roman" w:cs="Times New Roman"/>
          <w:color w:val="auto"/>
        </w:rPr>
        <w:t xml:space="preserve"> Совета </w:t>
      </w:r>
      <w:r w:rsidR="00043C65">
        <w:rPr>
          <w:rFonts w:ascii="Times New Roman" w:hAnsi="Times New Roman" w:cs="Times New Roman"/>
          <w:color w:val="auto"/>
        </w:rPr>
        <w:t>Староибрайкинского</w:t>
      </w:r>
    </w:p>
    <w:p w:rsidR="00093E52" w:rsidRPr="00982371" w:rsidRDefault="00093E52" w:rsidP="00093E52">
      <w:pPr>
        <w:autoSpaceDE w:val="0"/>
        <w:autoSpaceDN w:val="0"/>
        <w:adjustRightInd w:val="0"/>
        <w:ind w:left="6096"/>
        <w:rPr>
          <w:rFonts w:ascii="Times New Roman" w:hAnsi="Times New Roman" w:cs="Times New Roman"/>
          <w:color w:val="auto"/>
        </w:rPr>
      </w:pPr>
      <w:r>
        <w:rPr>
          <w:rFonts w:ascii="Times New Roman" w:hAnsi="Times New Roman" w:cs="Times New Roman"/>
          <w:color w:val="auto"/>
        </w:rPr>
        <w:t xml:space="preserve"> </w:t>
      </w:r>
      <w:r w:rsidRPr="00982371">
        <w:rPr>
          <w:rFonts w:ascii="Times New Roman" w:hAnsi="Times New Roman" w:cs="Times New Roman"/>
          <w:color w:val="auto"/>
        </w:rPr>
        <w:t xml:space="preserve">сельского поселения </w:t>
      </w:r>
      <w:r>
        <w:rPr>
          <w:rFonts w:ascii="Times New Roman" w:hAnsi="Times New Roman" w:cs="Times New Roman"/>
          <w:color w:val="auto"/>
        </w:rPr>
        <w:t>Аксубаевского</w:t>
      </w:r>
    </w:p>
    <w:p w:rsidR="00093E52" w:rsidRPr="00982371" w:rsidRDefault="00093E52" w:rsidP="00093E52">
      <w:pPr>
        <w:autoSpaceDE w:val="0"/>
        <w:autoSpaceDN w:val="0"/>
        <w:adjustRightInd w:val="0"/>
        <w:ind w:left="6096"/>
        <w:rPr>
          <w:rFonts w:ascii="Times New Roman" w:hAnsi="Times New Roman" w:cs="Times New Roman"/>
          <w:color w:val="auto"/>
        </w:rPr>
      </w:pPr>
      <w:r>
        <w:rPr>
          <w:rFonts w:ascii="Times New Roman" w:hAnsi="Times New Roman" w:cs="Times New Roman"/>
          <w:color w:val="auto"/>
        </w:rPr>
        <w:t xml:space="preserve"> </w:t>
      </w:r>
      <w:r w:rsidRPr="00982371">
        <w:rPr>
          <w:rFonts w:ascii="Times New Roman" w:hAnsi="Times New Roman" w:cs="Times New Roman"/>
          <w:color w:val="auto"/>
        </w:rPr>
        <w:t>муниципального района РТ</w:t>
      </w:r>
    </w:p>
    <w:p w:rsidR="00093E52" w:rsidRPr="00982371" w:rsidRDefault="00043C65" w:rsidP="00093E52">
      <w:pPr>
        <w:autoSpaceDE w:val="0"/>
        <w:autoSpaceDN w:val="0"/>
        <w:adjustRightInd w:val="0"/>
        <w:ind w:left="6096"/>
        <w:rPr>
          <w:rFonts w:ascii="Times New Roman" w:hAnsi="Times New Roman" w:cs="Times New Roman"/>
          <w:color w:val="auto"/>
        </w:rPr>
      </w:pPr>
      <w:r>
        <w:rPr>
          <w:rFonts w:ascii="Times New Roman" w:hAnsi="Times New Roman" w:cs="Times New Roman"/>
          <w:color w:val="auto"/>
        </w:rPr>
        <w:t xml:space="preserve">  № __</w:t>
      </w:r>
      <w:r w:rsidR="00093E52">
        <w:rPr>
          <w:rFonts w:ascii="Times New Roman" w:hAnsi="Times New Roman" w:cs="Times New Roman"/>
          <w:color w:val="auto"/>
        </w:rPr>
        <w:t xml:space="preserve"> от </w:t>
      </w:r>
      <w:r>
        <w:rPr>
          <w:rFonts w:ascii="Times New Roman" w:hAnsi="Times New Roman" w:cs="Times New Roman"/>
          <w:color w:val="auto"/>
        </w:rPr>
        <w:t>_______</w:t>
      </w:r>
      <w:r w:rsidR="00093E52">
        <w:rPr>
          <w:rFonts w:ascii="Times New Roman" w:hAnsi="Times New Roman" w:cs="Times New Roman"/>
          <w:color w:val="auto"/>
        </w:rPr>
        <w:t xml:space="preserve"> 2018 года</w:t>
      </w:r>
    </w:p>
    <w:p w:rsidR="00093E52" w:rsidRPr="00982371" w:rsidRDefault="00093E52" w:rsidP="00093E52">
      <w:pPr>
        <w:autoSpaceDE w:val="0"/>
        <w:autoSpaceDN w:val="0"/>
        <w:adjustRightInd w:val="0"/>
        <w:ind w:firstLine="540"/>
        <w:jc w:val="both"/>
        <w:rPr>
          <w:rFonts w:ascii="Arial" w:hAnsi="Arial" w:cs="Arial"/>
          <w:color w:val="auto"/>
          <w:sz w:val="20"/>
          <w:szCs w:val="20"/>
        </w:rPr>
      </w:pPr>
      <w:r>
        <w:rPr>
          <w:rFonts w:ascii="Arial" w:hAnsi="Arial" w:cs="Arial"/>
          <w:color w:val="auto"/>
          <w:sz w:val="20"/>
          <w:szCs w:val="20"/>
        </w:rPr>
        <w:t xml:space="preserve"> </w:t>
      </w:r>
    </w:p>
    <w:p w:rsidR="00093E52" w:rsidRPr="00982371" w:rsidRDefault="00093E52" w:rsidP="00093E52">
      <w:pPr>
        <w:autoSpaceDE w:val="0"/>
        <w:autoSpaceDN w:val="0"/>
        <w:adjustRightInd w:val="0"/>
        <w:ind w:firstLine="540"/>
        <w:jc w:val="center"/>
        <w:outlineLvl w:val="0"/>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ПОЛОЖЕНИЕ</w:t>
      </w: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 xml:space="preserve">о порядке организации и проведения публичных слушаний на территории </w:t>
      </w:r>
      <w:r w:rsidR="00043C65">
        <w:rPr>
          <w:rFonts w:ascii="Times New Roman" w:hAnsi="Times New Roman" w:cs="Times New Roman"/>
          <w:b/>
          <w:bCs/>
          <w:color w:val="auto"/>
          <w:sz w:val="28"/>
          <w:szCs w:val="28"/>
        </w:rPr>
        <w:t>Староибрайкинского</w:t>
      </w:r>
      <w:r>
        <w:rPr>
          <w:rFonts w:ascii="Times New Roman" w:hAnsi="Times New Roman" w:cs="Times New Roman"/>
          <w:b/>
          <w:bCs/>
          <w:color w:val="auto"/>
          <w:sz w:val="28"/>
          <w:szCs w:val="28"/>
        </w:rPr>
        <w:t xml:space="preserve"> </w:t>
      </w:r>
      <w:r w:rsidRPr="00982371">
        <w:rPr>
          <w:rFonts w:ascii="Times New Roman" w:hAnsi="Times New Roman" w:cs="Times New Roman"/>
          <w:b/>
          <w:bCs/>
          <w:color w:val="auto"/>
          <w:sz w:val="28"/>
          <w:szCs w:val="28"/>
        </w:rPr>
        <w:t xml:space="preserve">сельского поселения </w:t>
      </w:r>
      <w:r w:rsidRPr="00746AF8">
        <w:rPr>
          <w:rFonts w:ascii="Times New Roman" w:hAnsi="Times New Roman" w:cs="Times New Roman"/>
          <w:b/>
          <w:sz w:val="28"/>
          <w:szCs w:val="28"/>
        </w:rPr>
        <w:t>Аксубаевского</w:t>
      </w:r>
      <w:r w:rsidRPr="00982371">
        <w:rPr>
          <w:rFonts w:ascii="Times New Roman" w:hAnsi="Times New Roman" w:cs="Times New Roman"/>
          <w:b/>
          <w:bCs/>
          <w:color w:val="auto"/>
          <w:sz w:val="28"/>
          <w:szCs w:val="28"/>
        </w:rPr>
        <w:t xml:space="preserve"> муниципального района Республики Татарстан</w:t>
      </w:r>
    </w:p>
    <w:p w:rsidR="00093E52" w:rsidRPr="00982371" w:rsidRDefault="00093E52" w:rsidP="00093E52">
      <w:pPr>
        <w:autoSpaceDE w:val="0"/>
        <w:autoSpaceDN w:val="0"/>
        <w:adjustRightInd w:val="0"/>
        <w:ind w:firstLine="540"/>
        <w:jc w:val="both"/>
        <w:rPr>
          <w:rFonts w:ascii="Arial" w:hAnsi="Arial" w:cs="Arial"/>
          <w:color w:val="auto"/>
          <w:sz w:val="20"/>
          <w:szCs w:val="20"/>
        </w:rPr>
      </w:pPr>
    </w:p>
    <w:p w:rsidR="00093E52" w:rsidRPr="00982371" w:rsidRDefault="00093E52" w:rsidP="00093E52">
      <w:pPr>
        <w:numPr>
          <w:ilvl w:val="0"/>
          <w:numId w:val="1"/>
        </w:numPr>
        <w:autoSpaceDE w:val="0"/>
        <w:autoSpaceDN w:val="0"/>
        <w:adjustRightInd w:val="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Общие положения</w:t>
      </w:r>
    </w:p>
    <w:p w:rsidR="00093E52" w:rsidRPr="00982371" w:rsidRDefault="00093E52" w:rsidP="00093E52">
      <w:pPr>
        <w:autoSpaceDE w:val="0"/>
        <w:autoSpaceDN w:val="0"/>
        <w:adjustRightInd w:val="0"/>
        <w:ind w:left="900"/>
        <w:rPr>
          <w:rFonts w:ascii="Times New Roman" w:hAnsi="Times New Roman" w:cs="Times New Roman"/>
          <w:b/>
          <w:bCs/>
          <w:color w:val="auto"/>
          <w:sz w:val="16"/>
          <w:szCs w:val="16"/>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1.1 Настоящее Положение разработано в соответствии с Конституцией Российской Федерации, Федеральным законом от 06.10.2003 N 131-ФЗ "Об общих принципах организации местного самоуправления в Российской Федерации", Градостроительным кодексом Российской Федерации от 29.12.2004 N 190-ФЗ, Земельным кодексом Российской Федерации от 25.10.2001 N 136-ФЗ, Уставом </w:t>
      </w:r>
      <w:r w:rsidR="00043C65">
        <w:rPr>
          <w:rFonts w:ascii="Times New Roman" w:hAnsi="Times New Roman" w:cs="Times New Roman"/>
          <w:color w:val="auto"/>
          <w:sz w:val="28"/>
          <w:szCs w:val="28"/>
        </w:rPr>
        <w:t>Староибрайкинского</w:t>
      </w:r>
      <w:r w:rsidRPr="00982371">
        <w:rPr>
          <w:rFonts w:ascii="Times New Roman" w:hAnsi="Times New Roman" w:cs="Times New Roman"/>
          <w:color w:val="auto"/>
          <w:sz w:val="28"/>
          <w:szCs w:val="28"/>
        </w:rPr>
        <w:t xml:space="preserve"> сельского поселения </w:t>
      </w:r>
      <w:r>
        <w:rPr>
          <w:rFonts w:ascii="Times New Roman" w:hAnsi="Times New Roman" w:cs="Times New Roman"/>
          <w:sz w:val="28"/>
          <w:szCs w:val="28"/>
        </w:rPr>
        <w:t>Аксубаевского</w:t>
      </w:r>
      <w:r w:rsidRPr="00982371">
        <w:rPr>
          <w:rFonts w:ascii="Times New Roman" w:hAnsi="Times New Roman" w:cs="Times New Roman"/>
          <w:color w:val="auto"/>
          <w:sz w:val="28"/>
          <w:szCs w:val="28"/>
        </w:rPr>
        <w:t xml:space="preserve"> муниципального района Республики Татарстан, и направлено на реализацию установленного Конституцией Российской Федерации права граждан Российской Федерации на осуществление местного самоуправления посредством участия в публичных слушаниях и определяет порядок организации и проведения публичных слушаний на территории </w:t>
      </w:r>
      <w:r w:rsidR="00043C65">
        <w:rPr>
          <w:rFonts w:ascii="Times New Roman" w:hAnsi="Times New Roman" w:cs="Times New Roman"/>
          <w:color w:val="auto"/>
          <w:sz w:val="28"/>
          <w:szCs w:val="28"/>
        </w:rPr>
        <w:t>Староибрайкинского</w:t>
      </w:r>
      <w:r w:rsidRPr="00982371">
        <w:rPr>
          <w:rFonts w:ascii="Times New Roman" w:hAnsi="Times New Roman" w:cs="Times New Roman"/>
          <w:color w:val="auto"/>
          <w:sz w:val="28"/>
          <w:szCs w:val="28"/>
        </w:rPr>
        <w:t xml:space="preserve"> сельского поселения </w:t>
      </w:r>
      <w:r>
        <w:rPr>
          <w:rFonts w:ascii="Times New Roman" w:hAnsi="Times New Roman" w:cs="Times New Roman"/>
          <w:sz w:val="28"/>
          <w:szCs w:val="28"/>
        </w:rPr>
        <w:t>Аксубаевского</w:t>
      </w:r>
      <w:r w:rsidRPr="00982371">
        <w:rPr>
          <w:rFonts w:ascii="Times New Roman" w:hAnsi="Times New Roman" w:cs="Times New Roman"/>
          <w:color w:val="auto"/>
          <w:sz w:val="28"/>
          <w:szCs w:val="28"/>
        </w:rPr>
        <w:t xml:space="preserve"> муниципального района Республики Татарстан (далее - поселение).</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numPr>
          <w:ilvl w:val="0"/>
          <w:numId w:val="1"/>
        </w:numPr>
        <w:autoSpaceDE w:val="0"/>
        <w:autoSpaceDN w:val="0"/>
        <w:adjustRightInd w:val="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Основные понятия</w:t>
      </w:r>
    </w:p>
    <w:p w:rsidR="00093E52" w:rsidRPr="00982371" w:rsidRDefault="00093E52" w:rsidP="00093E52">
      <w:pPr>
        <w:autoSpaceDE w:val="0"/>
        <w:autoSpaceDN w:val="0"/>
        <w:adjustRightInd w:val="0"/>
        <w:ind w:left="900"/>
        <w:rPr>
          <w:rFonts w:ascii="Times New Roman" w:hAnsi="Times New Roman" w:cs="Times New Roman"/>
          <w:b/>
          <w:bCs/>
          <w:color w:val="auto"/>
          <w:sz w:val="16"/>
          <w:szCs w:val="16"/>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2.1. В настоящем Положении используются следующие понятия: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публичные слушания - форма непосредственного участия населения поселения в решении вопросов местного значения поселения путем обсуждения проектов муниципальных правовых актов по вопросам местного значения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организация публичных слушаний - деятельность, направленная на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обнародование результатов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инициаторы проведения публичных слушаний - население поселения, Совет </w:t>
      </w:r>
      <w:r w:rsidR="00043C65">
        <w:rPr>
          <w:rFonts w:ascii="Times New Roman" w:hAnsi="Times New Roman" w:cs="Times New Roman"/>
          <w:color w:val="auto"/>
          <w:sz w:val="28"/>
          <w:szCs w:val="28"/>
        </w:rPr>
        <w:t>Староибрайкинского</w:t>
      </w:r>
      <w:r w:rsidRPr="00982371">
        <w:rPr>
          <w:rFonts w:ascii="Times New Roman" w:hAnsi="Times New Roman" w:cs="Times New Roman"/>
          <w:color w:val="auto"/>
          <w:sz w:val="28"/>
          <w:szCs w:val="28"/>
        </w:rPr>
        <w:t xml:space="preserve"> сельского поселения </w:t>
      </w:r>
      <w:r>
        <w:rPr>
          <w:rFonts w:ascii="Times New Roman" w:hAnsi="Times New Roman" w:cs="Times New Roman"/>
          <w:sz w:val="28"/>
          <w:szCs w:val="28"/>
        </w:rPr>
        <w:t>Аксубаевского</w:t>
      </w:r>
      <w:r w:rsidRPr="00982371">
        <w:rPr>
          <w:rFonts w:ascii="Times New Roman" w:hAnsi="Times New Roman" w:cs="Times New Roman"/>
          <w:color w:val="auto"/>
          <w:sz w:val="28"/>
          <w:szCs w:val="28"/>
        </w:rPr>
        <w:t xml:space="preserve"> муниципального района Республики Татарстан (далее –</w:t>
      </w:r>
      <w:r>
        <w:rPr>
          <w:rFonts w:ascii="Times New Roman" w:hAnsi="Times New Roman" w:cs="Times New Roman"/>
          <w:color w:val="auto"/>
          <w:sz w:val="28"/>
          <w:szCs w:val="28"/>
        </w:rPr>
        <w:t xml:space="preserve"> </w:t>
      </w:r>
      <w:r w:rsidRPr="00982371">
        <w:rPr>
          <w:rFonts w:ascii="Times New Roman" w:hAnsi="Times New Roman" w:cs="Times New Roman"/>
          <w:color w:val="auto"/>
          <w:sz w:val="28"/>
          <w:szCs w:val="28"/>
        </w:rPr>
        <w:t xml:space="preserve">Совет поселения), глава </w:t>
      </w:r>
      <w:r w:rsidR="00043C65">
        <w:rPr>
          <w:rFonts w:ascii="Times New Roman" w:hAnsi="Times New Roman" w:cs="Times New Roman"/>
          <w:color w:val="auto"/>
          <w:sz w:val="28"/>
          <w:szCs w:val="28"/>
        </w:rPr>
        <w:t>Староибрайкинского</w:t>
      </w:r>
      <w:r w:rsidRPr="00982371">
        <w:rPr>
          <w:rFonts w:ascii="Times New Roman" w:hAnsi="Times New Roman" w:cs="Times New Roman"/>
          <w:color w:val="auto"/>
          <w:sz w:val="28"/>
          <w:szCs w:val="28"/>
        </w:rPr>
        <w:t xml:space="preserve"> сельского поселения (далее - глава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участники публичных слушаний - население поселения, представители инициативной группы граждан, депутаты Совета поселения, глава поселения, должностные лица исполнительного комитета </w:t>
      </w:r>
      <w:r w:rsidR="00043C65">
        <w:rPr>
          <w:rFonts w:ascii="Times New Roman" w:hAnsi="Times New Roman" w:cs="Times New Roman"/>
          <w:color w:val="auto"/>
          <w:sz w:val="28"/>
          <w:szCs w:val="28"/>
        </w:rPr>
        <w:t>Староибрайкинского</w:t>
      </w:r>
      <w:r w:rsidRPr="00982371">
        <w:rPr>
          <w:rFonts w:ascii="Times New Roman" w:hAnsi="Times New Roman" w:cs="Times New Roman"/>
          <w:color w:val="auto"/>
          <w:sz w:val="28"/>
          <w:szCs w:val="28"/>
        </w:rPr>
        <w:t xml:space="preserve"> сельского </w:t>
      </w:r>
      <w:r w:rsidRPr="00982371">
        <w:rPr>
          <w:rFonts w:ascii="Times New Roman" w:hAnsi="Times New Roman" w:cs="Times New Roman"/>
          <w:color w:val="auto"/>
          <w:sz w:val="28"/>
          <w:szCs w:val="28"/>
        </w:rPr>
        <w:lastRenderedPageBreak/>
        <w:t xml:space="preserve">поселения </w:t>
      </w:r>
      <w:r>
        <w:rPr>
          <w:rFonts w:ascii="Times New Roman" w:hAnsi="Times New Roman" w:cs="Times New Roman"/>
          <w:sz w:val="28"/>
          <w:szCs w:val="28"/>
        </w:rPr>
        <w:t>Аксубаевского</w:t>
      </w:r>
      <w:r w:rsidRPr="00982371">
        <w:rPr>
          <w:rFonts w:ascii="Times New Roman" w:hAnsi="Times New Roman" w:cs="Times New Roman"/>
          <w:color w:val="auto"/>
          <w:sz w:val="28"/>
          <w:szCs w:val="28"/>
        </w:rPr>
        <w:t xml:space="preserve"> муниципального района Республики Татарстан (далее - исполком поселения), специалисты, привлеченные для проведения публичных слушаний.</w:t>
      </w: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3. Цели проведения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3.1. Публичные слушания проводятся в целях:</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 реализации права граждан Российской Федерации на осуществление местного самоуправления посредством участия в публичных слушаниях;</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2) обеспечения гласности и соблюдения интересов населения поселения при подготовке и принятии муниципальных правовых актов по вопросам местного значения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3) информирования населения о наиболее важных вопросах, по которым предполагается принятие соответствующих решений органами местного самоуправления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4) выявления общественного мнения по вопросам, выносимым на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5) содействия взаимопониманию между органами местного самоуправления и населением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6) подготовки рекомендаций (предложений) для принятия решений органами местного самоуправления поселения по проектам муниципальных правовых актов, выносимых на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4. Задачи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4.1. Задачами публичных слушаний являются: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 доведение до населения поселения полной и точной информации о проектах муниципальных правовых актов, а также вопросов, выносимых на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2) обсуждение и выяснение мнения населения поселения по проектам муниципальных правовых актов и вопросам, выносимым на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3) оценка отношения населения поселения к рассматриваемым проектам муниципальных правовых актов, а также вопросам, выносимым на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4) выявление предложений и рекомендаций со стороны населения поселения по важнейшим мероприятиям, проводимым органами местного самоуправления поселения, затрагивающим интересы населения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5) выявление предложений и рекомендаций физических и юридических лиц, являющихся правообладателями земельных участков и объектов капитального строительства.</w:t>
      </w:r>
    </w:p>
    <w:p w:rsidR="00093E52" w:rsidRPr="00982371" w:rsidRDefault="00093E52" w:rsidP="00093E52">
      <w:pPr>
        <w:autoSpaceDE w:val="0"/>
        <w:autoSpaceDN w:val="0"/>
        <w:adjustRightInd w:val="0"/>
        <w:jc w:val="center"/>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5. Принципы организации и проведения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5.1. Основными принципами организации и проведения публичных слушаний являются: законность, гарантированность, добровольность, гласность, информированность.</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5.2. Населению поселения гарантируется беспрепятственное участие в публичных слушаниях в порядке, установленном федеральным законодательством, </w:t>
      </w:r>
      <w:r w:rsidRPr="00982371">
        <w:rPr>
          <w:rFonts w:ascii="Times New Roman" w:hAnsi="Times New Roman" w:cs="Times New Roman"/>
          <w:color w:val="auto"/>
          <w:sz w:val="28"/>
          <w:szCs w:val="28"/>
        </w:rPr>
        <w:lastRenderedPageBreak/>
        <w:t xml:space="preserve">Уставом </w:t>
      </w:r>
      <w:r w:rsidR="00043C65">
        <w:rPr>
          <w:rFonts w:ascii="Times New Roman" w:hAnsi="Times New Roman" w:cs="Times New Roman"/>
          <w:color w:val="auto"/>
          <w:sz w:val="28"/>
          <w:szCs w:val="28"/>
        </w:rPr>
        <w:t>Староибрайкинского</w:t>
      </w:r>
      <w:r w:rsidRPr="00982371">
        <w:rPr>
          <w:rFonts w:ascii="Times New Roman" w:hAnsi="Times New Roman" w:cs="Times New Roman"/>
          <w:color w:val="auto"/>
          <w:sz w:val="28"/>
          <w:szCs w:val="28"/>
        </w:rPr>
        <w:t xml:space="preserve"> сельского поселения </w:t>
      </w:r>
      <w:r>
        <w:rPr>
          <w:rFonts w:ascii="Times New Roman" w:hAnsi="Times New Roman" w:cs="Times New Roman"/>
          <w:sz w:val="28"/>
          <w:szCs w:val="28"/>
        </w:rPr>
        <w:t>Аксубаевского</w:t>
      </w:r>
      <w:r w:rsidRPr="00982371">
        <w:rPr>
          <w:rFonts w:ascii="Times New Roman" w:hAnsi="Times New Roman" w:cs="Times New Roman"/>
          <w:color w:val="auto"/>
          <w:sz w:val="28"/>
          <w:szCs w:val="28"/>
        </w:rPr>
        <w:t xml:space="preserve"> муниципального района Республики Татарстан (далее - устав поселения), настоящим Положением.</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5.3. Участие в публичных слушаниях осуществляется добровольно. Никто не вправе принуждать жителей поселения к участию либо отказу от участия в публичных слушаниях.</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5.4. Проведение публичных слушаний осуществляется гласно. Каждый житель поселения вправе знать о дне, времени, месте проведения публичных слушаний, вопросах, выносимых на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6. Вопросы, выносимые на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6.1. Публичные слушания могут проводиться по любым проектам нормативных правовых актов, принимаемых в рамках полномочий органов местного самоуправления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6.2. На публичные слушания в обязательном порядке выносятся: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 проект устава поселения, а также проект муниципального правового акта о внесении изменений и дополнение в данный устав, кроме случаев, когда изменения в устав поселения вносятся исключительно в целях приведение закрепляемых к уставу поселения вопросов местного значения и полномочий по их решению в соответствие с Конституцией Российской Федерации, федеральными законами;</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2) проект бюджета поселения и отчет о его исполнении;</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3) </w:t>
      </w:r>
      <w:r>
        <w:rPr>
          <w:rFonts w:ascii="Times New Roman" w:hAnsi="Times New Roman" w:cs="Times New Roman"/>
          <w:color w:val="auto"/>
          <w:sz w:val="28"/>
          <w:szCs w:val="28"/>
        </w:rPr>
        <w:t>п</w:t>
      </w:r>
      <w:r w:rsidRPr="006C3B94">
        <w:rPr>
          <w:rFonts w:ascii="Times New Roman" w:hAnsi="Times New Roman" w:cs="Times New Roman"/>
          <w:color w:val="auto"/>
          <w:sz w:val="28"/>
          <w:szCs w:val="28"/>
        </w:rPr>
        <w:t>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сельского поселения и (или) нормативным правовым актом Совета поселения с учетом положений законодательства о градостроительной деятельности</w:t>
      </w:r>
      <w:r w:rsidRPr="00982371">
        <w:rPr>
          <w:rFonts w:ascii="Times New Roman" w:hAnsi="Times New Roman" w:cs="Times New Roman"/>
          <w:color w:val="auto"/>
          <w:sz w:val="28"/>
          <w:szCs w:val="28"/>
        </w:rPr>
        <w:t>;</w:t>
      </w:r>
    </w:p>
    <w:p w:rsidR="00093E52"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4) вопросы о преобразовании поселения, за исключением случаев, если в соответствии со статьей 13 Федерального закона от 06.10.2003 N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r>
        <w:rPr>
          <w:rFonts w:ascii="Times New Roman" w:hAnsi="Times New Roman" w:cs="Times New Roman"/>
          <w:color w:val="auto"/>
          <w:sz w:val="28"/>
          <w:szCs w:val="28"/>
        </w:rPr>
        <w:t>;</w:t>
      </w:r>
    </w:p>
    <w:p w:rsidR="00093E52" w:rsidRDefault="00093E52" w:rsidP="00093E52">
      <w:pPr>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5) проект стратегии социально-экономического развития муниципального образования;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6) п</w:t>
      </w:r>
      <w:r w:rsidRPr="006C3B94">
        <w:rPr>
          <w:rFonts w:ascii="Times New Roman" w:hAnsi="Times New Roman" w:cs="Times New Roman"/>
          <w:color w:val="auto"/>
          <w:sz w:val="28"/>
          <w:szCs w:val="28"/>
        </w:rPr>
        <w:t xml:space="preserve">орядок организации и проведения публичных слушаний по проектам и вопросам, указанным в пункте 6.2. определяется уставом сельского поселения и (или) нормативными правовыми актами Совета поселения и должен </w:t>
      </w:r>
      <w:r w:rsidRPr="006C3B94">
        <w:rPr>
          <w:rFonts w:ascii="Times New Roman" w:hAnsi="Times New Roman" w:cs="Times New Roman"/>
          <w:color w:val="auto"/>
          <w:sz w:val="28"/>
          <w:szCs w:val="28"/>
        </w:rPr>
        <w:lastRenderedPageBreak/>
        <w:t>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r>
        <w:rPr>
          <w:rFonts w:ascii="Times New Roman" w:hAnsi="Times New Roman" w:cs="Times New Roman"/>
          <w:color w:val="auto"/>
          <w:sz w:val="28"/>
          <w:szCs w:val="28"/>
        </w:rPr>
        <w:t>.</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7. Участие в публичных слушаниях</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7.1. Правом на участие в публичных слушаниях обладают граждане, постоянно или преимущественно проживающие на территории поселения и достигшие на момент проведения публичных слушаний 18-летнего возраста, а также юридические лица, органы территориального общественного самоуправления, интересы которых затрагивает намечаемая деятельность или принимаемые документы.</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7.2. 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для включения их в протокол публичных слушаний до дня проведения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7.3. На публичные слушания приглашаются граждане, проживающие на территории поселения, и их представители; представители предприятий, учреждений организаций независимо от организационно-правовой формы и форм собственности, располагающихся на территории поселения; представители общественных объединений и других некоммерческих организаций, органов территориального общественного самоуправления, если намечаемая деятельность затрагивает их законные интересы или может оказывать воздействие на территорию их проживания или местонахождения. Для участия в публичных слушаниях могут быть приглашены независимые эксперты, представители средств массовой информации.</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Публичные слушания проводятся на территории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7.4.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7.5.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7.6. В случае если внесение изменений в правила землепользования и застройки связано с размещением или реконструкцией отдельного объекта капитального строительства, публичные слушания по внесению изменений в правила землепользования и застройки проводятся в границах территории, планируемой для размещения или реконструкции такого объекта, и в границах устанавливаемой для </w:t>
      </w:r>
      <w:r w:rsidRPr="00982371">
        <w:rPr>
          <w:rFonts w:ascii="Times New Roman" w:hAnsi="Times New Roman" w:cs="Times New Roman"/>
          <w:color w:val="auto"/>
          <w:sz w:val="28"/>
          <w:szCs w:val="28"/>
        </w:rPr>
        <w:lastRenderedPageBreak/>
        <w:t>такого объекта зоны с особыми условиями использования территорий.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8. Инициатива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8.1. Публичные слушания проводятся по инициативе населения, Совета поселения или главы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8.2. Проведение публичных слушаний по инициативе главы поселения оформляется в виде постановления главы сельского поселения о назначении публичных слушаний. </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8.3. Проведение публичных слушаний по инициативе Совета поселения о проведении публичных слушаний оформляется в виде решения Совета сельского поселения о назначении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8.4. Каждый гражданин Российской Федерации или группа граждан, проживающий(ие) на территории муниципального района, обладающий(ие) избирательным правом Российской Федерации, для инициирования публичных слушаний по вопросам местного значения формируют инициативную группу численностью не менее 30 человек, достигших 18-летнего возраста (далее - инициативная группа).</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Решение о формировании инициативной группы принимается ее членами на собрании и оформляется протоколом. В инициативной группе должны быть представлены жители каждого населенного пункта поселения в количестве не менее 5 человек. В протоколе указываются вопросы, планируемые к вынесению на публичные слушания, а также перечисляются члены инициативной группы.</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8.5. Для рассмотрения вопроса о назначении публичных слушаний по инициативе населения поселения его инициаторы направляют в Совет</w:t>
      </w:r>
      <w:r w:rsidRPr="00982371">
        <w:rPr>
          <w:rFonts w:ascii="Times New Roman" w:hAnsi="Times New Roman" w:cs="Times New Roman"/>
          <w:color w:val="auto"/>
          <w:sz w:val="28"/>
          <w:szCs w:val="28"/>
          <w:lang w:val="tt-RU"/>
        </w:rPr>
        <w:t xml:space="preserve"> </w:t>
      </w:r>
      <w:r w:rsidRPr="00982371">
        <w:rPr>
          <w:rFonts w:ascii="Times New Roman" w:hAnsi="Times New Roman" w:cs="Times New Roman"/>
          <w:color w:val="auto"/>
          <w:sz w:val="28"/>
          <w:szCs w:val="28"/>
        </w:rPr>
        <w:t>поселения заявление по форме, согласно Приложению, N 1 к настоящему положению, которое должно включать в себя: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 проект муниципального правового акта, предлагаемый для вынесения на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2) список инициативной группы по форме согласно приложению N 2 к настоящему Положению;</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3) протокол о создании инициативной группы граждан.</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8.6. Заявление о назначении публичных слушаний, внесенное инициативной группой граждан, рассматривается на заседании Совета поселения в соответствии с Регламентом.</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8.7. Совет</w:t>
      </w:r>
      <w:r w:rsidRPr="00982371">
        <w:rPr>
          <w:rFonts w:ascii="Times New Roman" w:hAnsi="Times New Roman" w:cs="Times New Roman"/>
          <w:color w:val="auto"/>
          <w:sz w:val="28"/>
          <w:szCs w:val="28"/>
          <w:lang w:val="tt-RU"/>
        </w:rPr>
        <w:t xml:space="preserve"> </w:t>
      </w:r>
      <w:r w:rsidRPr="00982371">
        <w:rPr>
          <w:rFonts w:ascii="Times New Roman" w:hAnsi="Times New Roman" w:cs="Times New Roman"/>
          <w:color w:val="auto"/>
          <w:sz w:val="28"/>
          <w:szCs w:val="28"/>
        </w:rPr>
        <w:t>поселения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9. Порядок назначения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89023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9.1. Публичные слушания, проводимые по инициативе населения или Совета поселения, назначаются Сове</w:t>
      </w:r>
      <w:r>
        <w:rPr>
          <w:rFonts w:ascii="Times New Roman" w:hAnsi="Times New Roman" w:cs="Times New Roman"/>
          <w:color w:val="auto"/>
          <w:sz w:val="28"/>
          <w:szCs w:val="28"/>
        </w:rPr>
        <w:t xml:space="preserve">том поселения, а по инициативе </w:t>
      </w:r>
      <w:r w:rsidRPr="00890231">
        <w:rPr>
          <w:rFonts w:ascii="Times New Roman" w:hAnsi="Times New Roman" w:cs="Times New Roman"/>
          <w:color w:val="auto"/>
          <w:sz w:val="28"/>
          <w:szCs w:val="28"/>
        </w:rPr>
        <w:t>Главы поселения - Главой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В случаях, указанных в пункте 6.2 настоящего Положения, публичные слушания назначаются Советом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lastRenderedPageBreak/>
        <w:t>9.2. Решение Совета поселения, постановление главы поселения о назначении публичных слушаний должны приниматься не позднее чем за 20 дней до даты рассмотрения вопроса на публичных слушаниях, если действующим законодательством не предусмотрены иные сроки.</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9.3. В решении Совета поселения, постановлении главы поселения о назначении публичных слушаний указываются: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сведения об инициаторах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тема публичных слушаний (вопросы, наименование проекта муниципального правового акта, выносимые на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сроки подачи предложений и рекомендаций участниками публичных слушаний по обсуждаемому вопросу;</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время, место, куда направляются предложения и рекомендации по проекту муниципального правового акта;</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дата, время, место проведения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9.4. Решение Совета поселения, постановление главы поселения о назначении публичных слушаний подлежит официальному обнародованию не позднее чем за 7 дней до проведения публичных слушаний. Официальному обнародованию также подлежит информация о порядке учета предложений по проекту решения, предлагаемого к рассмотрению на публичных слушаниях.</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9.5. Вместе с нормативным актом о назначении публичных слушаний подлежит обнародованию проект выносимого на публичные слушания муниципального правового акта (в случае вынесения на публичные слушания проекта муниципального правового акта).</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9.6. С момента обнародования решения (постановления) о проведении публичных слушаний их участники считаются оповещенными о времени и месте проведения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10. Порядок организации (подготовки)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10.1. Если публичные слушания назначаются Советом поселения, главой поселения, материально-техническое, организационное и информационное обеспечение проведения публичных слушаний возлагается на главу поселения либо лицо, официально им уполномоченное.</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10.2. Расходы на подготовку и проведение публичных слушаний осуществляются из средств бюджета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10.3. Организатор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 подготавливает и утверждает повестку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2) запрашивает у органов местного самоуправления информацию и документацию, относящуюся к вопросам, выносимым на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3) назначает секретаря публичных слушаний для ведения и составления протокола;</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4) регистрирует участников публичных слушаний, принимает от граждан и экспертов заявки на выступления в рамках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5) определяет докладчиков (содокладчиков);</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6) устанавливает порядок выступления на публичных слушаниях;</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7) обнародует предложения и рекомендации, поступившие от граждан и </w:t>
      </w:r>
      <w:r w:rsidRPr="00982371">
        <w:rPr>
          <w:rFonts w:ascii="Times New Roman" w:hAnsi="Times New Roman" w:cs="Times New Roman"/>
          <w:color w:val="auto"/>
          <w:sz w:val="28"/>
          <w:szCs w:val="28"/>
        </w:rPr>
        <w:lastRenderedPageBreak/>
        <w:t>экспертов по вопросам, выносимым на публичные слушания, для ознакомления с ними жителей муниципального района;</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8) формирует единый документ для распространения на публичных слушаниях, содержащий все поступившие предложения с указанием лиц, их внесших;</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9) производит информирование граждан о времени и месте проведения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10) организует проведение голосования участников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 устанавливает результаты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12) подготавливает проект итогового документа, состоящего из рекомендаций, и обеспечивает его обнародование;</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13) организует оформление рекомендаций и предложений, принятых на публичных слушаниях по итогам обсуждения поставленного вопроса, и передает их в Совет поселения или главе поселения, назначившим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10.5. Публичные слушания ведет глава поселения либо лицо, официально им уполномоченное.</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10.6. Срок проведения публичных слушаний с момента оповещения населения поселения о времени и месте их проведения до дня официального обнародования заключения о результатах публичных слушаний не может быть более 3 месяцев, за исключением случаев, предусмотренных Градостроительным кодексом Российской Федерации.</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10.7. Организация и проведение публичных слушаний по вопросам градостроительной деятельности осуществляется с учетом требований, установленных Градостроительным кодексом Российской Федерации.</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11. Проведение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16"/>
          <w:szCs w:val="16"/>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11.1. Публичные слушания проводятся в рабочие дни, проведение публичных слушаний в праздничные дни не допускается.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11.2. В течение одного часа перед открытием публичных слушаний организаторами проведения публичных слушаний проводится регистрация участников публичных слушаний с указанием фамилии, имени, отчества, адреса регистрации (на основании паспорта или иных документов, удостоверяющих личность и подтверждающих постоянное проживание на территории поселения) участника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11.3. Председательствующий на публичных слушаниях открывает публичные слушания и оглашает перечень вопросов публичных слушаний, предложения организатора по порядку проведения публичных слушаний, представляет себя и секретаря, указывает инициаторов проведения публичных слушаний. Секретарь ведет протокол публичных слушаний по форме согласно приложению N 3 к настоящему Положению.</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11.4. На публичных слушаниях устанавливается следующий регламент работы:</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время для основного доклада предоставляется в пределах 30 минут;</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для содокладов - до 10 минут;</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для обсуждения вопросов по докладу и содокладу - до 60 минут;</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для выступлений в прениях - до 5 минут.</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11.5. Председательствующий на публичных слушаниях обеспечивает </w:t>
      </w:r>
      <w:r w:rsidRPr="00982371">
        <w:rPr>
          <w:rFonts w:ascii="Times New Roman" w:hAnsi="Times New Roman" w:cs="Times New Roman"/>
          <w:color w:val="auto"/>
          <w:sz w:val="28"/>
          <w:szCs w:val="28"/>
        </w:rPr>
        <w:lastRenderedPageBreak/>
        <w:t>соблюдение порядка проведения публичных слушаний. Для открытия прений председательствующий на публичных слушаниях предоставляет слово участникам публичных слушаний в порядке поступления их предложений. В случае если выступающий на публичных слушаниях превышает время, установленное регламентом для выступления, либо отклоняется от темы обсуждаемого вопроса, председательствующий на публичных слушаниях вправе сделать выступающему предупреждение, а если предупреждение не учитывается - прервать выступление. Каждый из участников публичных слушаний по существу одного и того же вопроса выступает один раз. Повторное выступление участников публичных слушаний допускается только с разрешения председательствующего на публичных слушаниях.</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Участники публичных слушаний не вправе выступать на публичных слушаниях без разрешения председательствующего на публичных слушаниях. Участник публичных слушаний, нарушивший вышеуказанные требования, а также нарушающий порядок во время проведения публичных слушаний, после предупреждения председательствующего на публичных слушаниях может быть удален из зала, где проводятся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11.6. Участниками публичных слушаний, получающими право на выступление, являются лица, которые зарегистрировались в качестве выступающих и (или) внесли в письменной форме свои рекомендации и предложения по вопросам публичных слушаний не позднее </w:t>
      </w:r>
      <w:r w:rsidRPr="00890231">
        <w:rPr>
          <w:rFonts w:ascii="Times New Roman" w:hAnsi="Times New Roman" w:cs="Times New Roman"/>
          <w:color w:val="auto"/>
          <w:sz w:val="28"/>
          <w:szCs w:val="28"/>
        </w:rPr>
        <w:t>3</w:t>
      </w:r>
      <w:r w:rsidRPr="00982371">
        <w:rPr>
          <w:rFonts w:ascii="Times New Roman" w:hAnsi="Times New Roman" w:cs="Times New Roman"/>
          <w:color w:val="auto"/>
          <w:sz w:val="28"/>
          <w:szCs w:val="28"/>
        </w:rPr>
        <w:t xml:space="preserve"> рабочих дней до даты проведения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11.7. Право выступить другим участникам публичных слушаний, кроме зарегистрированных в качестве выступающих, может предоставить председательствующий ни публичных слушаниях. Все желающие выступить на слушаниях берут слово только с разрешения председательствующего на публичных слушаниях.</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11.8. Организаторы проведения публичных слушаний обязаны обеспечить желающим участвовать в публичных слушаниях беспрепятственный доступ в помещение, в котором проводятся публичные слушания.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11.9. По окончании выступлений участников публичных слушаний (или по истечении предоставленного времени) председательствующий на публичных слушаниях дает возможность задать им уточняющие вопросы и дополнительное время для ответов на вопросы.</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11.10. Участники публичных слушаний вправе снять свои рекомендации и (или) присоединиться к предложениям, выдвинутым другими участниками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11.11. По итогам проведения публичных слушаний принимаются рекомендации (предложения) к представительному органу поселения или главе поселения, оформленные в виде заключения о результатах публичных слушаний по форме согласно приложению N 4 к настоящему Положению.</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Заключение о результатах публичных слушаний принимается путем открытого голосования простым большинством голосов от числа зарегистрированных участников публичных слушаний. Каждый присутствующий на слушаниях обладает одним голосом, который он отдает за один из предложенных экспертами вариантов решения вопроса местного значения с учетом рекомендаций, выработанных в </w:t>
      </w:r>
      <w:r w:rsidRPr="00982371">
        <w:rPr>
          <w:rFonts w:ascii="Times New Roman" w:hAnsi="Times New Roman" w:cs="Times New Roman"/>
          <w:color w:val="auto"/>
          <w:sz w:val="28"/>
          <w:szCs w:val="28"/>
        </w:rPr>
        <w:lastRenderedPageBreak/>
        <w:t>рамках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В случае отклонения участниками публичных слушаний всех предложенных вариантов решения вопроса местного значения организатор публичных слушаний с учетом высказанных замечаний и предложений в течение срока, определенного на самих слушаниях, проводит доработку итогового решения. Доработанное решение (решения) снова выносятся на публичные слушания. Количество дополнительных публичных слушаний по вопросу местного значения не ограничивается.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11.12. Протокол публичных слушаний оформляется в течение 5 рабочих дней со дня проведения публичных слушаний. В протоколе в обязательном порядке должны быть отражены позиции и мнения участников слушаний по обсуждаемому на слушаниях вопросу, высказанные ими в ходе слушаний. Протокол публичных слушаний подписывается председательствующим на публичных слушаниях и секретарем.</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11.13. Публичные слушания считаются несостоявшимися: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в случае неявки участников публичных слушаний в установленные для их проведения день, время и место либо не поступления от участников публичных слушаний предложений и рекомендаций по существу вопроса, поставленного на обсуждение;</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в случае если в них не принимали участие жители поселения, права и интересы которых затрагивают вопросы, рассматриваемые на публичных слушаниях;</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в случае ненадлежащего информирования населения поселения и участников публичных слушаний о проведении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11.14. Решение о назначении даты повторных публичных слушаний принимается организатором проведения публичных слушаний в 3-дневный срок со дня несостоявшихся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Для проведения повторных публичных слушаний лицам, чьи законные интересы затрагиваются, рассылаются письменные уведомления.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Информацию о проведении повторных публичных слушаний обеспечивает организатор проведения публичных слушаний в порядке, установленном настоящим Положением.</w:t>
      </w:r>
    </w:p>
    <w:p w:rsidR="00093E52"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12. Результаты публичных слушаний</w:t>
      </w: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16"/>
          <w:szCs w:val="16"/>
        </w:rPr>
      </w:pP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12.1. По итогам проведения публичных слушаний организатор проведения публичных слушаний в течение 5 рабочих дней оформляет заключение о результатах публичных слушаний и официально обнародует его.</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12.2. Итоговый документ, принятый в рамках публичных слушаний, носит рекомендательный характер для органов и должностных лиц местного самоуправления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12.3. Проект решения Совета поселения, подготовленный на основании заключения о результатах публичных слушаний, проведенных Советом</w:t>
      </w:r>
      <w:r w:rsidRPr="00982371">
        <w:rPr>
          <w:rFonts w:ascii="Times New Roman" w:hAnsi="Times New Roman" w:cs="Times New Roman"/>
          <w:color w:val="auto"/>
          <w:sz w:val="28"/>
          <w:szCs w:val="28"/>
          <w:lang w:val="tt-RU"/>
        </w:rPr>
        <w:t xml:space="preserve"> </w:t>
      </w:r>
      <w:r w:rsidRPr="00982371">
        <w:rPr>
          <w:rFonts w:ascii="Times New Roman" w:hAnsi="Times New Roman" w:cs="Times New Roman"/>
          <w:color w:val="auto"/>
          <w:sz w:val="28"/>
          <w:szCs w:val="28"/>
        </w:rPr>
        <w:t>поселения, включается в повестку дня очередного заседания Совета поселения.</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12.4. На заседании Совета поселения его председатель (или иное уполномоченное лицо) докладывает о результатах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 xml:space="preserve">12.5. Глава поселения в течение </w:t>
      </w:r>
      <w:r w:rsidRPr="00890231">
        <w:rPr>
          <w:rFonts w:ascii="Times New Roman" w:hAnsi="Times New Roman" w:cs="Times New Roman"/>
          <w:color w:val="auto"/>
          <w:sz w:val="28"/>
          <w:szCs w:val="28"/>
        </w:rPr>
        <w:t>15</w:t>
      </w:r>
      <w:r w:rsidRPr="00982371">
        <w:rPr>
          <w:rFonts w:ascii="Times New Roman" w:hAnsi="Times New Roman" w:cs="Times New Roman"/>
          <w:color w:val="FF0000"/>
          <w:sz w:val="28"/>
          <w:szCs w:val="28"/>
        </w:rPr>
        <w:t xml:space="preserve"> </w:t>
      </w:r>
      <w:r w:rsidRPr="00982371">
        <w:rPr>
          <w:rFonts w:ascii="Times New Roman" w:hAnsi="Times New Roman" w:cs="Times New Roman"/>
          <w:color w:val="auto"/>
          <w:sz w:val="28"/>
          <w:szCs w:val="28"/>
        </w:rPr>
        <w:t xml:space="preserve">рабочих дней рассматривает заключение о результатах публичных слушаний и принимает решение о подготовке </w:t>
      </w:r>
      <w:r w:rsidRPr="00982371">
        <w:rPr>
          <w:rFonts w:ascii="Times New Roman" w:hAnsi="Times New Roman" w:cs="Times New Roman"/>
          <w:color w:val="auto"/>
          <w:sz w:val="28"/>
          <w:szCs w:val="28"/>
        </w:rPr>
        <w:lastRenderedPageBreak/>
        <w:t>соответствующего муниципального правового акта.</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12.6. Принятое решение Совет поселения, постановление главы поселения, подготовленное на основании заключения о результатах публичных слушаний, подлежит официальному обнародованию в установленном порядке.</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12.7. Материалы публичных слушаний должны храниться не менее 3 лет в Совете поселения и исполнительном комитете поселения, а по истечении этого срока сдаются на хранение в архив в установленном порядке.</w:t>
      </w:r>
    </w:p>
    <w:p w:rsidR="00093E52"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12.8. Граждане вправе обжаловать решения, принятые по итогам публичных слушаний, в установленном действующим законодательством Российской Федерации порядке.</w:t>
      </w:r>
    </w:p>
    <w:p w:rsidR="00093E52"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13. Ответственность должностных лиц за нарушение процедуры</w:t>
      </w:r>
    </w:p>
    <w:p w:rsidR="00093E52" w:rsidRPr="00982371" w:rsidRDefault="00093E52" w:rsidP="00093E52">
      <w:pPr>
        <w:autoSpaceDE w:val="0"/>
        <w:autoSpaceDN w:val="0"/>
        <w:adjustRightInd w:val="0"/>
        <w:ind w:firstLine="540"/>
        <w:jc w:val="center"/>
        <w:rPr>
          <w:rFonts w:ascii="Times New Roman" w:hAnsi="Times New Roman" w:cs="Times New Roman"/>
          <w:b/>
          <w:bCs/>
          <w:color w:val="auto"/>
          <w:sz w:val="28"/>
          <w:szCs w:val="28"/>
        </w:rPr>
      </w:pPr>
      <w:r w:rsidRPr="00982371">
        <w:rPr>
          <w:rFonts w:ascii="Times New Roman" w:hAnsi="Times New Roman" w:cs="Times New Roman"/>
          <w:b/>
          <w:bCs/>
          <w:color w:val="auto"/>
          <w:sz w:val="28"/>
          <w:szCs w:val="28"/>
        </w:rPr>
        <w:t>организации и проведения публичных слушаний</w:t>
      </w:r>
    </w:p>
    <w:p w:rsidR="00093E52" w:rsidRPr="00982371"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Default="00093E52" w:rsidP="00093E52">
      <w:pPr>
        <w:autoSpaceDE w:val="0"/>
        <w:autoSpaceDN w:val="0"/>
        <w:adjustRightInd w:val="0"/>
        <w:ind w:firstLine="540"/>
        <w:jc w:val="both"/>
        <w:rPr>
          <w:rFonts w:ascii="Times New Roman" w:hAnsi="Times New Roman" w:cs="Times New Roman"/>
          <w:color w:val="auto"/>
          <w:sz w:val="28"/>
          <w:szCs w:val="28"/>
        </w:rPr>
      </w:pPr>
      <w:r w:rsidRPr="00982371">
        <w:rPr>
          <w:rFonts w:ascii="Times New Roman" w:hAnsi="Times New Roman" w:cs="Times New Roman"/>
          <w:color w:val="auto"/>
          <w:sz w:val="28"/>
          <w:szCs w:val="28"/>
        </w:rPr>
        <w:t>13.1. Должностные лица, нарушившие предусмотренный порядок организации и проведения публичных слушаний, привлекаются к ответственности в соответствии с действующим законодательством</w:t>
      </w:r>
      <w:r>
        <w:rPr>
          <w:rFonts w:ascii="Times New Roman" w:hAnsi="Times New Roman" w:cs="Times New Roman"/>
          <w:color w:val="auto"/>
          <w:sz w:val="28"/>
          <w:szCs w:val="28"/>
        </w:rPr>
        <w:t>.</w:t>
      </w: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Приложение N 1</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к Положению</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о порядке организации проведения</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публичных слушаний на территории</w:t>
      </w:r>
    </w:p>
    <w:p w:rsidR="00093E52" w:rsidRPr="000456ED" w:rsidRDefault="00043C65" w:rsidP="00093E52">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Староибрайкинского</w:t>
      </w:r>
      <w:r w:rsidR="00093E52" w:rsidRPr="000456ED">
        <w:rPr>
          <w:rFonts w:ascii="Times New Roman" w:hAnsi="Times New Roman" w:cs="Times New Roman"/>
          <w:color w:val="auto"/>
        </w:rPr>
        <w:t xml:space="preserve"> сельского поселения </w:t>
      </w:r>
    </w:p>
    <w:p w:rsidR="00093E52" w:rsidRPr="000456ED" w:rsidRDefault="00093E52" w:rsidP="00093E52">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Аксубаевского</w:t>
      </w:r>
      <w:r w:rsidRPr="000456ED">
        <w:rPr>
          <w:rFonts w:ascii="Times New Roman" w:hAnsi="Times New Roman" w:cs="Times New Roman"/>
          <w:color w:val="auto"/>
        </w:rPr>
        <w:t xml:space="preserve"> муниципального</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 xml:space="preserve"> района Республики Татарстан</w:t>
      </w:r>
    </w:p>
    <w:p w:rsidR="00093E52" w:rsidRPr="000456ED" w:rsidRDefault="00093E52" w:rsidP="00093E52">
      <w:pPr>
        <w:autoSpaceDE w:val="0"/>
        <w:autoSpaceDN w:val="0"/>
        <w:adjustRightInd w:val="0"/>
        <w:jc w:val="right"/>
        <w:rPr>
          <w:rFonts w:ascii="Times New Roman" w:hAnsi="Times New Roman" w:cs="Times New Roman"/>
          <w:color w:val="auto"/>
          <w:sz w:val="28"/>
          <w:szCs w:val="28"/>
        </w:rPr>
      </w:pPr>
    </w:p>
    <w:p w:rsidR="00093E52" w:rsidRPr="000456ED" w:rsidRDefault="00093E52" w:rsidP="00093E52">
      <w:pPr>
        <w:autoSpaceDE w:val="0"/>
        <w:autoSpaceDN w:val="0"/>
        <w:adjustRightInd w:val="0"/>
        <w:jc w:val="center"/>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ЗАЯВЛЕНИЕ</w:t>
      </w:r>
    </w:p>
    <w:p w:rsidR="00093E52" w:rsidRPr="000456ED" w:rsidRDefault="00093E52" w:rsidP="00093E52">
      <w:pPr>
        <w:autoSpaceDE w:val="0"/>
        <w:autoSpaceDN w:val="0"/>
        <w:adjustRightInd w:val="0"/>
        <w:jc w:val="center"/>
        <w:rPr>
          <w:rFonts w:ascii="Times New Roman" w:hAnsi="Times New Roman" w:cs="Times New Roman"/>
          <w:color w:val="auto"/>
          <w:sz w:val="28"/>
          <w:szCs w:val="28"/>
        </w:rPr>
      </w:pPr>
      <w:r w:rsidRPr="000456ED">
        <w:rPr>
          <w:rFonts w:ascii="Times New Roman" w:hAnsi="Times New Roman" w:cs="Times New Roman"/>
          <w:color w:val="auto"/>
          <w:sz w:val="28"/>
          <w:szCs w:val="28"/>
        </w:rPr>
        <w:t>о назначении публичных слушаний</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 xml:space="preserve">Мы, граждане Российской Федерации, проживающие на территории </w:t>
      </w:r>
      <w:r w:rsidR="00043C65">
        <w:rPr>
          <w:rFonts w:ascii="Times New Roman" w:hAnsi="Times New Roman" w:cs="Times New Roman"/>
          <w:color w:val="auto"/>
          <w:sz w:val="28"/>
          <w:szCs w:val="28"/>
        </w:rPr>
        <w:t>Староибрайкинского</w:t>
      </w:r>
      <w:r w:rsidRPr="000456ED">
        <w:rPr>
          <w:rFonts w:ascii="Times New Roman" w:hAnsi="Times New Roman" w:cs="Times New Roman"/>
          <w:color w:val="auto"/>
          <w:sz w:val="28"/>
          <w:szCs w:val="28"/>
        </w:rPr>
        <w:t xml:space="preserve"> сельского поселения </w:t>
      </w:r>
      <w:r>
        <w:rPr>
          <w:rFonts w:ascii="Times New Roman" w:hAnsi="Times New Roman" w:cs="Times New Roman"/>
          <w:color w:val="auto"/>
          <w:sz w:val="28"/>
          <w:szCs w:val="28"/>
        </w:rPr>
        <w:t>Аксубаевского</w:t>
      </w:r>
      <w:r w:rsidRPr="000456ED">
        <w:rPr>
          <w:rFonts w:ascii="Times New Roman" w:hAnsi="Times New Roman" w:cs="Times New Roman"/>
          <w:color w:val="auto"/>
          <w:sz w:val="28"/>
          <w:szCs w:val="28"/>
        </w:rPr>
        <w:t xml:space="preserve"> муниципального района Республики Татарстан, обладающие избирательным правом и достигшие 18-летнего возраста, обращаемся в</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_____________________________________________________________________</w:t>
      </w:r>
    </w:p>
    <w:p w:rsidR="00093E52" w:rsidRPr="000456ED" w:rsidRDefault="00093E52" w:rsidP="00093E52">
      <w:pPr>
        <w:autoSpaceDE w:val="0"/>
        <w:autoSpaceDN w:val="0"/>
        <w:adjustRightInd w:val="0"/>
        <w:ind w:firstLine="540"/>
        <w:jc w:val="center"/>
        <w:rPr>
          <w:rFonts w:ascii="Times New Roman" w:hAnsi="Times New Roman" w:cs="Times New Roman"/>
          <w:color w:val="auto"/>
        </w:rPr>
      </w:pPr>
      <w:r w:rsidRPr="000456ED">
        <w:rPr>
          <w:rFonts w:ascii="Times New Roman" w:hAnsi="Times New Roman" w:cs="Times New Roman"/>
          <w:color w:val="auto"/>
        </w:rPr>
        <w:t>(Совет</w:t>
      </w:r>
      <w:r w:rsidRPr="000456ED">
        <w:rPr>
          <w:rFonts w:ascii="Times New Roman" w:hAnsi="Times New Roman" w:cs="Times New Roman"/>
          <w:color w:val="auto"/>
          <w:lang w:val="tt-RU"/>
        </w:rPr>
        <w:t xml:space="preserve"> </w:t>
      </w:r>
      <w:r w:rsidRPr="000456ED">
        <w:rPr>
          <w:rFonts w:ascii="Times New Roman" w:hAnsi="Times New Roman" w:cs="Times New Roman"/>
          <w:color w:val="auto"/>
        </w:rPr>
        <w:t>поселения, главе поселения, нужное указать)</w:t>
      </w:r>
    </w:p>
    <w:p w:rsidR="00093E52" w:rsidRPr="000456ED" w:rsidRDefault="00093E52" w:rsidP="00093E52">
      <w:pPr>
        <w:autoSpaceDE w:val="0"/>
        <w:autoSpaceDN w:val="0"/>
        <w:adjustRightInd w:val="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о назначении публичных слушаний по проекту муниципального правового акта</w:t>
      </w:r>
    </w:p>
    <w:p w:rsidR="00093E52" w:rsidRPr="000456ED" w:rsidRDefault="00093E52" w:rsidP="00093E52">
      <w:pPr>
        <w:autoSpaceDE w:val="0"/>
        <w:autoSpaceDN w:val="0"/>
        <w:adjustRightInd w:val="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________________________________________________________________________</w:t>
      </w:r>
    </w:p>
    <w:p w:rsidR="00093E52" w:rsidRPr="000456ED" w:rsidRDefault="00093E52" w:rsidP="00093E52">
      <w:pPr>
        <w:autoSpaceDE w:val="0"/>
        <w:autoSpaceDN w:val="0"/>
        <w:adjustRightInd w:val="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________________________________________________________________________</w:t>
      </w:r>
    </w:p>
    <w:p w:rsidR="00093E52" w:rsidRPr="000456ED" w:rsidRDefault="00093E52" w:rsidP="00093E52">
      <w:pPr>
        <w:autoSpaceDE w:val="0"/>
        <w:autoSpaceDN w:val="0"/>
        <w:adjustRightInd w:val="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________________________________________________________________________</w:t>
      </w:r>
    </w:p>
    <w:p w:rsidR="00093E52" w:rsidRPr="000456ED" w:rsidRDefault="00093E52" w:rsidP="00093E52">
      <w:pPr>
        <w:autoSpaceDE w:val="0"/>
        <w:autoSpaceDN w:val="0"/>
        <w:adjustRightInd w:val="0"/>
        <w:ind w:firstLine="540"/>
        <w:jc w:val="center"/>
        <w:rPr>
          <w:rFonts w:ascii="Times New Roman" w:hAnsi="Times New Roman" w:cs="Times New Roman"/>
          <w:color w:val="auto"/>
          <w:sz w:val="22"/>
          <w:szCs w:val="22"/>
        </w:rPr>
      </w:pPr>
      <w:r w:rsidRPr="000456ED">
        <w:rPr>
          <w:rFonts w:ascii="Times New Roman" w:hAnsi="Times New Roman" w:cs="Times New Roman"/>
          <w:color w:val="auto"/>
          <w:sz w:val="28"/>
          <w:szCs w:val="28"/>
        </w:rPr>
        <w:t>(</w:t>
      </w:r>
      <w:r w:rsidRPr="000456ED">
        <w:rPr>
          <w:rFonts w:ascii="Times New Roman" w:hAnsi="Times New Roman" w:cs="Times New Roman"/>
          <w:color w:val="auto"/>
          <w:sz w:val="22"/>
          <w:szCs w:val="22"/>
        </w:rPr>
        <w:t>указывается наименование вида проекта муниципального правового акта и заголовок)</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К данному обращению прилагаем следующие документы:</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1) проект муниципального правового акта, предлагаемый для вынесения на</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публичные слушания;</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2) список инициативной группы;</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3) протокол о создании инициативной группы граждан</w:t>
      </w:r>
    </w:p>
    <w:p w:rsidR="00093E52" w:rsidRPr="000456ED" w:rsidRDefault="00093E52" w:rsidP="00093E52">
      <w:pPr>
        <w:autoSpaceDE w:val="0"/>
        <w:autoSpaceDN w:val="0"/>
        <w:adjustRightInd w:val="0"/>
        <w:ind w:firstLine="540"/>
        <w:jc w:val="both"/>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rPr>
          <w:rFonts w:ascii="Arial" w:hAnsi="Arial" w:cs="Arial"/>
          <w:color w:val="auto"/>
          <w:sz w:val="20"/>
          <w:szCs w:val="20"/>
        </w:rPr>
      </w:pPr>
    </w:p>
    <w:p w:rsidR="00093E52" w:rsidRPr="000456ED" w:rsidRDefault="00093E52" w:rsidP="00093E52">
      <w:pPr>
        <w:autoSpaceDE w:val="0"/>
        <w:autoSpaceDN w:val="0"/>
        <w:adjustRightInd w:val="0"/>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Default="00093E52" w:rsidP="00093E52">
      <w:pPr>
        <w:autoSpaceDE w:val="0"/>
        <w:autoSpaceDN w:val="0"/>
        <w:adjustRightInd w:val="0"/>
        <w:jc w:val="right"/>
        <w:rPr>
          <w:rFonts w:ascii="Times New Roman" w:hAnsi="Times New Roman" w:cs="Times New Roman"/>
          <w:color w:val="auto"/>
        </w:rPr>
      </w:pPr>
    </w:p>
    <w:p w:rsidR="00093E52" w:rsidRPr="000456ED" w:rsidRDefault="00093E52" w:rsidP="00093E52">
      <w:pPr>
        <w:autoSpaceDE w:val="0"/>
        <w:autoSpaceDN w:val="0"/>
        <w:adjustRightInd w:val="0"/>
        <w:jc w:val="right"/>
        <w:outlineLvl w:val="0"/>
        <w:rPr>
          <w:rFonts w:ascii="Times New Roman" w:hAnsi="Times New Roman" w:cs="Times New Roman"/>
          <w:color w:val="auto"/>
        </w:rPr>
      </w:pPr>
      <w:r w:rsidRPr="000456ED">
        <w:rPr>
          <w:rFonts w:ascii="Times New Roman" w:hAnsi="Times New Roman" w:cs="Times New Roman"/>
          <w:color w:val="auto"/>
        </w:rPr>
        <w:t>Приложение N 2</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к Положению о порядке организации</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 xml:space="preserve">и проведения публичных слушаний на территории </w:t>
      </w:r>
    </w:p>
    <w:p w:rsidR="00093E52" w:rsidRPr="000456ED" w:rsidRDefault="00043C65" w:rsidP="00093E52">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Староибрайкинского</w:t>
      </w:r>
      <w:r w:rsidR="00093E52" w:rsidRPr="000456ED">
        <w:rPr>
          <w:rFonts w:ascii="Times New Roman" w:hAnsi="Times New Roman" w:cs="Times New Roman"/>
          <w:color w:val="auto"/>
        </w:rPr>
        <w:t xml:space="preserve"> сельского поселения </w:t>
      </w:r>
    </w:p>
    <w:p w:rsidR="00093E52" w:rsidRPr="000456ED" w:rsidRDefault="00093E52" w:rsidP="00093E52">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 xml:space="preserve">Аксубаевского </w:t>
      </w:r>
      <w:r w:rsidRPr="000456ED">
        <w:rPr>
          <w:rFonts w:ascii="Times New Roman" w:hAnsi="Times New Roman" w:cs="Times New Roman"/>
          <w:color w:val="auto"/>
        </w:rPr>
        <w:t>муниципального района</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Республики Татарстан</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jc w:val="center"/>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СПИСОК</w:t>
      </w:r>
    </w:p>
    <w:p w:rsidR="00093E52" w:rsidRPr="000456ED" w:rsidRDefault="00093E52" w:rsidP="00093E52">
      <w:pPr>
        <w:autoSpaceDE w:val="0"/>
        <w:autoSpaceDN w:val="0"/>
        <w:adjustRightInd w:val="0"/>
        <w:jc w:val="center"/>
        <w:rPr>
          <w:rFonts w:ascii="Times New Roman" w:hAnsi="Times New Roman" w:cs="Times New Roman"/>
          <w:color w:val="auto"/>
          <w:sz w:val="28"/>
          <w:szCs w:val="28"/>
        </w:rPr>
      </w:pPr>
      <w:r w:rsidRPr="000456ED">
        <w:rPr>
          <w:rFonts w:ascii="Times New Roman" w:hAnsi="Times New Roman" w:cs="Times New Roman"/>
          <w:color w:val="auto"/>
          <w:sz w:val="28"/>
          <w:szCs w:val="28"/>
        </w:rPr>
        <w:t>инициативной группы</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Мы, нижеподписавшиеся, поддерживаем проведение публичных слушаний по</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вопросу:_____________________________________________________________________________________________________________________________________.</w:t>
      </w:r>
    </w:p>
    <w:p w:rsidR="00093E52" w:rsidRPr="000456ED" w:rsidRDefault="00093E52" w:rsidP="00093E52">
      <w:pPr>
        <w:autoSpaceDE w:val="0"/>
        <w:autoSpaceDN w:val="0"/>
        <w:adjustRightInd w:val="0"/>
        <w:ind w:firstLine="540"/>
        <w:jc w:val="both"/>
        <w:rPr>
          <w:rFonts w:ascii="Arial" w:hAnsi="Arial" w:cs="Arial"/>
          <w:color w:val="auto"/>
          <w:sz w:val="20"/>
          <w:szCs w:val="20"/>
        </w:rPr>
      </w:pPr>
    </w:p>
    <w:tbl>
      <w:tblPr>
        <w:tblW w:w="0" w:type="auto"/>
        <w:tblInd w:w="-60" w:type="dxa"/>
        <w:tblLayout w:type="fixed"/>
        <w:tblCellMar>
          <w:top w:w="102" w:type="dxa"/>
          <w:left w:w="62" w:type="dxa"/>
          <w:bottom w:w="102" w:type="dxa"/>
          <w:right w:w="62" w:type="dxa"/>
        </w:tblCellMar>
        <w:tblLook w:val="0000"/>
      </w:tblPr>
      <w:tblGrid>
        <w:gridCol w:w="794"/>
        <w:gridCol w:w="2519"/>
        <w:gridCol w:w="1657"/>
        <w:gridCol w:w="1657"/>
        <w:gridCol w:w="1657"/>
        <w:gridCol w:w="1665"/>
      </w:tblGrid>
      <w:tr w:rsidR="00093E52" w:rsidRPr="000456ED" w:rsidTr="008B6CFF">
        <w:tc>
          <w:tcPr>
            <w:tcW w:w="794" w:type="dxa"/>
            <w:tcBorders>
              <w:top w:val="single" w:sz="4" w:space="0" w:color="auto"/>
              <w:left w:val="single" w:sz="4" w:space="0" w:color="auto"/>
              <w:bottom w:val="single" w:sz="4" w:space="0" w:color="auto"/>
              <w:right w:val="single" w:sz="4" w:space="0" w:color="auto"/>
            </w:tcBorders>
          </w:tcPr>
          <w:p w:rsidR="00093E52" w:rsidRPr="000456ED" w:rsidRDefault="00093E52" w:rsidP="008B6CFF">
            <w:pPr>
              <w:autoSpaceDE w:val="0"/>
              <w:autoSpaceDN w:val="0"/>
              <w:adjustRightInd w:val="0"/>
              <w:jc w:val="center"/>
              <w:rPr>
                <w:rFonts w:ascii="Times New Roman" w:hAnsi="Times New Roman" w:cs="Times New Roman"/>
                <w:color w:val="auto"/>
              </w:rPr>
            </w:pPr>
            <w:r w:rsidRPr="000456ED">
              <w:rPr>
                <w:rFonts w:ascii="Times New Roman" w:hAnsi="Times New Roman" w:cs="Times New Roman"/>
                <w:color w:val="auto"/>
              </w:rPr>
              <w:t>N п/п</w:t>
            </w:r>
          </w:p>
        </w:tc>
        <w:tc>
          <w:tcPr>
            <w:tcW w:w="2519" w:type="dxa"/>
            <w:tcBorders>
              <w:top w:val="single" w:sz="4" w:space="0" w:color="auto"/>
              <w:left w:val="single" w:sz="4" w:space="0" w:color="auto"/>
              <w:bottom w:val="single" w:sz="4" w:space="0" w:color="auto"/>
              <w:right w:val="single" w:sz="4" w:space="0" w:color="auto"/>
            </w:tcBorders>
          </w:tcPr>
          <w:p w:rsidR="00093E52" w:rsidRPr="000456ED" w:rsidRDefault="00093E52" w:rsidP="008B6CFF">
            <w:pPr>
              <w:autoSpaceDE w:val="0"/>
              <w:autoSpaceDN w:val="0"/>
              <w:adjustRightInd w:val="0"/>
              <w:jc w:val="center"/>
              <w:rPr>
                <w:rFonts w:ascii="Times New Roman" w:hAnsi="Times New Roman" w:cs="Times New Roman"/>
                <w:color w:val="auto"/>
              </w:rPr>
            </w:pPr>
            <w:r w:rsidRPr="000456ED">
              <w:rPr>
                <w:rFonts w:ascii="Times New Roman" w:hAnsi="Times New Roman" w:cs="Times New Roman"/>
                <w:color w:val="auto"/>
              </w:rPr>
              <w:t>Фамилия, имя, отчество и дата рождения члена инициативной группы</w:t>
            </w:r>
          </w:p>
        </w:tc>
        <w:tc>
          <w:tcPr>
            <w:tcW w:w="1657" w:type="dxa"/>
            <w:tcBorders>
              <w:top w:val="single" w:sz="4" w:space="0" w:color="auto"/>
              <w:left w:val="single" w:sz="4" w:space="0" w:color="auto"/>
              <w:bottom w:val="single" w:sz="4" w:space="0" w:color="auto"/>
              <w:right w:val="single" w:sz="4" w:space="0" w:color="auto"/>
            </w:tcBorders>
          </w:tcPr>
          <w:p w:rsidR="00093E52" w:rsidRPr="000456ED" w:rsidRDefault="00093E52" w:rsidP="008B6CFF">
            <w:pPr>
              <w:autoSpaceDE w:val="0"/>
              <w:autoSpaceDN w:val="0"/>
              <w:adjustRightInd w:val="0"/>
              <w:jc w:val="center"/>
              <w:rPr>
                <w:rFonts w:ascii="Times New Roman" w:hAnsi="Times New Roman" w:cs="Times New Roman"/>
                <w:color w:val="auto"/>
              </w:rPr>
            </w:pPr>
            <w:r w:rsidRPr="000456ED">
              <w:rPr>
                <w:rFonts w:ascii="Times New Roman" w:hAnsi="Times New Roman" w:cs="Times New Roman"/>
                <w:color w:val="auto"/>
              </w:rPr>
              <w:t>Адрес места жительства</w:t>
            </w:r>
          </w:p>
        </w:tc>
        <w:tc>
          <w:tcPr>
            <w:tcW w:w="1657" w:type="dxa"/>
            <w:tcBorders>
              <w:top w:val="single" w:sz="4" w:space="0" w:color="auto"/>
              <w:left w:val="single" w:sz="4" w:space="0" w:color="auto"/>
              <w:bottom w:val="single" w:sz="4" w:space="0" w:color="auto"/>
              <w:right w:val="single" w:sz="4" w:space="0" w:color="auto"/>
            </w:tcBorders>
          </w:tcPr>
          <w:p w:rsidR="00093E52" w:rsidRPr="000456ED" w:rsidRDefault="00093E52" w:rsidP="008B6CFF">
            <w:pPr>
              <w:autoSpaceDE w:val="0"/>
              <w:autoSpaceDN w:val="0"/>
              <w:adjustRightInd w:val="0"/>
              <w:jc w:val="center"/>
              <w:rPr>
                <w:rFonts w:ascii="Times New Roman" w:hAnsi="Times New Roman" w:cs="Times New Roman"/>
                <w:color w:val="auto"/>
              </w:rPr>
            </w:pPr>
            <w:r w:rsidRPr="000456ED">
              <w:rPr>
                <w:rFonts w:ascii="Times New Roman" w:hAnsi="Times New Roman" w:cs="Times New Roman"/>
                <w:color w:val="auto"/>
              </w:rPr>
              <w:t>Номер контактного телефона</w:t>
            </w:r>
          </w:p>
        </w:tc>
        <w:tc>
          <w:tcPr>
            <w:tcW w:w="1657" w:type="dxa"/>
            <w:tcBorders>
              <w:top w:val="single" w:sz="4" w:space="0" w:color="auto"/>
              <w:left w:val="single" w:sz="4" w:space="0" w:color="auto"/>
              <w:bottom w:val="single" w:sz="4" w:space="0" w:color="auto"/>
              <w:right w:val="single" w:sz="4" w:space="0" w:color="auto"/>
            </w:tcBorders>
          </w:tcPr>
          <w:p w:rsidR="00093E52" w:rsidRPr="000456ED" w:rsidRDefault="00093E52" w:rsidP="008B6CFF">
            <w:pPr>
              <w:autoSpaceDE w:val="0"/>
              <w:autoSpaceDN w:val="0"/>
              <w:adjustRightInd w:val="0"/>
              <w:jc w:val="center"/>
              <w:rPr>
                <w:rFonts w:ascii="Times New Roman" w:hAnsi="Times New Roman" w:cs="Times New Roman"/>
                <w:color w:val="auto"/>
              </w:rPr>
            </w:pPr>
            <w:r w:rsidRPr="000456ED">
              <w:rPr>
                <w:rFonts w:ascii="Times New Roman" w:hAnsi="Times New Roman" w:cs="Times New Roman"/>
                <w:color w:val="auto"/>
              </w:rPr>
              <w:t>Серия, номер и дата выдачи паспорта или документа, заменяющего паспорт</w:t>
            </w:r>
          </w:p>
        </w:tc>
        <w:tc>
          <w:tcPr>
            <w:tcW w:w="1665" w:type="dxa"/>
            <w:tcBorders>
              <w:top w:val="single" w:sz="4" w:space="0" w:color="auto"/>
              <w:left w:val="single" w:sz="4" w:space="0" w:color="auto"/>
              <w:bottom w:val="single" w:sz="4" w:space="0" w:color="auto"/>
              <w:right w:val="single" w:sz="4" w:space="0" w:color="auto"/>
            </w:tcBorders>
          </w:tcPr>
          <w:p w:rsidR="00093E52" w:rsidRPr="000456ED" w:rsidRDefault="00093E52" w:rsidP="008B6CFF">
            <w:pPr>
              <w:autoSpaceDE w:val="0"/>
              <w:autoSpaceDN w:val="0"/>
              <w:adjustRightInd w:val="0"/>
              <w:jc w:val="center"/>
              <w:rPr>
                <w:rFonts w:ascii="Times New Roman" w:hAnsi="Times New Roman" w:cs="Times New Roman"/>
                <w:color w:val="auto"/>
              </w:rPr>
            </w:pPr>
            <w:r w:rsidRPr="000456ED">
              <w:rPr>
                <w:rFonts w:ascii="Times New Roman" w:hAnsi="Times New Roman" w:cs="Times New Roman"/>
                <w:color w:val="auto"/>
              </w:rPr>
              <w:t>Личная подпись</w:t>
            </w:r>
          </w:p>
        </w:tc>
      </w:tr>
      <w:tr w:rsidR="00093E52" w:rsidRPr="000456ED" w:rsidTr="008B6CFF">
        <w:tc>
          <w:tcPr>
            <w:tcW w:w="794" w:type="dxa"/>
            <w:tcBorders>
              <w:top w:val="single" w:sz="4" w:space="0" w:color="auto"/>
            </w:tcBorders>
          </w:tcPr>
          <w:p w:rsidR="00093E52" w:rsidRPr="000456ED" w:rsidRDefault="00093E52" w:rsidP="008B6CFF">
            <w:pPr>
              <w:autoSpaceDE w:val="0"/>
              <w:autoSpaceDN w:val="0"/>
              <w:adjustRightInd w:val="0"/>
              <w:rPr>
                <w:rFonts w:ascii="Arial" w:hAnsi="Arial" w:cs="Arial"/>
                <w:color w:val="auto"/>
                <w:sz w:val="20"/>
                <w:szCs w:val="20"/>
              </w:rPr>
            </w:pPr>
          </w:p>
        </w:tc>
        <w:tc>
          <w:tcPr>
            <w:tcW w:w="2519" w:type="dxa"/>
            <w:tcBorders>
              <w:top w:val="single" w:sz="4" w:space="0" w:color="auto"/>
            </w:tcBorders>
          </w:tcPr>
          <w:p w:rsidR="00093E52" w:rsidRPr="000456ED" w:rsidRDefault="00093E52" w:rsidP="008B6CFF">
            <w:pPr>
              <w:autoSpaceDE w:val="0"/>
              <w:autoSpaceDN w:val="0"/>
              <w:adjustRightInd w:val="0"/>
              <w:rPr>
                <w:rFonts w:ascii="Arial" w:hAnsi="Arial" w:cs="Arial"/>
                <w:color w:val="auto"/>
                <w:sz w:val="20"/>
                <w:szCs w:val="20"/>
              </w:rPr>
            </w:pPr>
          </w:p>
        </w:tc>
        <w:tc>
          <w:tcPr>
            <w:tcW w:w="1657" w:type="dxa"/>
            <w:tcBorders>
              <w:top w:val="single" w:sz="4" w:space="0" w:color="auto"/>
            </w:tcBorders>
          </w:tcPr>
          <w:p w:rsidR="00093E52" w:rsidRPr="000456ED" w:rsidRDefault="00093E52" w:rsidP="008B6CFF">
            <w:pPr>
              <w:autoSpaceDE w:val="0"/>
              <w:autoSpaceDN w:val="0"/>
              <w:adjustRightInd w:val="0"/>
              <w:rPr>
                <w:rFonts w:ascii="Arial" w:hAnsi="Arial" w:cs="Arial"/>
                <w:color w:val="auto"/>
                <w:sz w:val="20"/>
                <w:szCs w:val="20"/>
              </w:rPr>
            </w:pPr>
          </w:p>
        </w:tc>
        <w:tc>
          <w:tcPr>
            <w:tcW w:w="1657" w:type="dxa"/>
            <w:tcBorders>
              <w:top w:val="single" w:sz="4" w:space="0" w:color="auto"/>
            </w:tcBorders>
          </w:tcPr>
          <w:p w:rsidR="00093E52" w:rsidRPr="000456ED" w:rsidRDefault="00093E52" w:rsidP="008B6CFF">
            <w:pPr>
              <w:autoSpaceDE w:val="0"/>
              <w:autoSpaceDN w:val="0"/>
              <w:adjustRightInd w:val="0"/>
              <w:rPr>
                <w:rFonts w:ascii="Arial" w:hAnsi="Arial" w:cs="Arial"/>
                <w:color w:val="auto"/>
                <w:sz w:val="20"/>
                <w:szCs w:val="20"/>
              </w:rPr>
            </w:pPr>
          </w:p>
        </w:tc>
        <w:tc>
          <w:tcPr>
            <w:tcW w:w="1657" w:type="dxa"/>
            <w:tcBorders>
              <w:top w:val="single" w:sz="4" w:space="0" w:color="auto"/>
            </w:tcBorders>
          </w:tcPr>
          <w:p w:rsidR="00093E52" w:rsidRPr="000456ED" w:rsidRDefault="00093E52" w:rsidP="008B6CFF">
            <w:pPr>
              <w:autoSpaceDE w:val="0"/>
              <w:autoSpaceDN w:val="0"/>
              <w:adjustRightInd w:val="0"/>
              <w:rPr>
                <w:rFonts w:ascii="Arial" w:hAnsi="Arial" w:cs="Arial"/>
                <w:color w:val="auto"/>
                <w:sz w:val="20"/>
                <w:szCs w:val="20"/>
              </w:rPr>
            </w:pPr>
          </w:p>
        </w:tc>
        <w:tc>
          <w:tcPr>
            <w:tcW w:w="1665" w:type="dxa"/>
            <w:tcBorders>
              <w:top w:val="single" w:sz="4" w:space="0" w:color="auto"/>
            </w:tcBorders>
          </w:tcPr>
          <w:p w:rsidR="00093E52" w:rsidRPr="000456ED" w:rsidRDefault="00093E52" w:rsidP="008B6CFF">
            <w:pPr>
              <w:autoSpaceDE w:val="0"/>
              <w:autoSpaceDN w:val="0"/>
              <w:adjustRightInd w:val="0"/>
              <w:rPr>
                <w:rFonts w:ascii="Arial" w:hAnsi="Arial" w:cs="Arial"/>
                <w:color w:val="auto"/>
                <w:sz w:val="20"/>
                <w:szCs w:val="20"/>
              </w:rPr>
            </w:pPr>
          </w:p>
        </w:tc>
      </w:tr>
    </w:tbl>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Default="00093E52" w:rsidP="00093E52">
      <w:pPr>
        <w:autoSpaceDE w:val="0"/>
        <w:autoSpaceDN w:val="0"/>
        <w:adjustRightInd w:val="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jc w:val="right"/>
        <w:outlineLvl w:val="0"/>
        <w:rPr>
          <w:rFonts w:ascii="Times New Roman" w:hAnsi="Times New Roman" w:cs="Times New Roman"/>
          <w:color w:val="auto"/>
        </w:rPr>
      </w:pPr>
      <w:r w:rsidRPr="000456ED">
        <w:rPr>
          <w:rFonts w:ascii="Times New Roman" w:hAnsi="Times New Roman" w:cs="Times New Roman"/>
          <w:color w:val="auto"/>
        </w:rPr>
        <w:t>Приложение N 3</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к Положению о порядке организации</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 xml:space="preserve">и проведения публичных слушаний на территории </w:t>
      </w:r>
    </w:p>
    <w:p w:rsidR="00093E52" w:rsidRPr="000456ED" w:rsidRDefault="00043C65" w:rsidP="00093E52">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Староибрайкинского</w:t>
      </w:r>
      <w:r w:rsidR="00093E52" w:rsidRPr="000456ED">
        <w:rPr>
          <w:rFonts w:ascii="Times New Roman" w:hAnsi="Times New Roman" w:cs="Times New Roman"/>
          <w:color w:val="auto"/>
        </w:rPr>
        <w:t xml:space="preserve"> сельского поселения</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 xml:space="preserve"> </w:t>
      </w:r>
      <w:r>
        <w:rPr>
          <w:rFonts w:ascii="Times New Roman" w:hAnsi="Times New Roman" w:cs="Times New Roman"/>
          <w:color w:val="auto"/>
        </w:rPr>
        <w:t xml:space="preserve">Аксубаевского </w:t>
      </w:r>
      <w:r w:rsidRPr="000456ED">
        <w:rPr>
          <w:rFonts w:ascii="Times New Roman" w:hAnsi="Times New Roman" w:cs="Times New Roman"/>
          <w:color w:val="auto"/>
        </w:rPr>
        <w:t>муниципального района</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Республики Татарстан</w:t>
      </w:r>
    </w:p>
    <w:p w:rsidR="00093E52" w:rsidRPr="000456ED" w:rsidRDefault="00093E52" w:rsidP="00093E52">
      <w:pPr>
        <w:autoSpaceDE w:val="0"/>
        <w:autoSpaceDN w:val="0"/>
        <w:adjustRightInd w:val="0"/>
        <w:ind w:firstLine="540"/>
        <w:jc w:val="both"/>
        <w:rPr>
          <w:rFonts w:ascii="Arial" w:hAnsi="Arial" w:cs="Arial"/>
          <w:color w:val="auto"/>
          <w:sz w:val="20"/>
          <w:szCs w:val="20"/>
        </w:rPr>
      </w:pPr>
    </w:p>
    <w:p w:rsidR="00093E52" w:rsidRPr="000456ED" w:rsidRDefault="00093E52" w:rsidP="00093E52">
      <w:pPr>
        <w:autoSpaceDE w:val="0"/>
        <w:autoSpaceDN w:val="0"/>
        <w:adjustRightInd w:val="0"/>
        <w:jc w:val="center"/>
        <w:outlineLvl w:val="0"/>
        <w:rPr>
          <w:rFonts w:ascii="Times New Roman" w:hAnsi="Times New Roman" w:cs="Times New Roman"/>
          <w:b/>
          <w:bCs/>
          <w:color w:val="auto"/>
          <w:sz w:val="28"/>
          <w:szCs w:val="28"/>
        </w:rPr>
      </w:pPr>
      <w:r w:rsidRPr="000456ED">
        <w:rPr>
          <w:rFonts w:ascii="Times New Roman" w:hAnsi="Times New Roman" w:cs="Times New Roman"/>
          <w:b/>
          <w:bCs/>
          <w:color w:val="auto"/>
          <w:sz w:val="28"/>
          <w:szCs w:val="28"/>
        </w:rPr>
        <w:t>ПРОТОКОЛ</w:t>
      </w:r>
    </w:p>
    <w:p w:rsidR="00093E52" w:rsidRPr="000456ED" w:rsidRDefault="00093E52" w:rsidP="00093E52">
      <w:pPr>
        <w:autoSpaceDE w:val="0"/>
        <w:autoSpaceDN w:val="0"/>
        <w:adjustRightInd w:val="0"/>
        <w:jc w:val="center"/>
        <w:rPr>
          <w:rFonts w:ascii="Times New Roman" w:hAnsi="Times New Roman" w:cs="Times New Roman"/>
          <w:b/>
          <w:bCs/>
          <w:color w:val="auto"/>
          <w:sz w:val="28"/>
          <w:szCs w:val="28"/>
        </w:rPr>
      </w:pPr>
      <w:r w:rsidRPr="000456ED">
        <w:rPr>
          <w:rFonts w:ascii="Times New Roman" w:hAnsi="Times New Roman" w:cs="Times New Roman"/>
          <w:b/>
          <w:bCs/>
          <w:color w:val="auto"/>
          <w:sz w:val="28"/>
          <w:szCs w:val="28"/>
        </w:rPr>
        <w:t>публичных слушаний</w:t>
      </w:r>
    </w:p>
    <w:p w:rsidR="00093E52" w:rsidRPr="000456ED" w:rsidRDefault="00093E52" w:rsidP="00093E52">
      <w:pPr>
        <w:autoSpaceDE w:val="0"/>
        <w:autoSpaceDN w:val="0"/>
        <w:adjustRightInd w:val="0"/>
        <w:jc w:val="center"/>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Протокол публичных слушаний N ______ от ____________ 20__ г.</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По вопросу __________________________________________________________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Инициатор проведения публичных слушаний _____________________________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_____________________________________________________________________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Дата оповещения о проведении публичных слушаний 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Место проведения публичных слушаний _________________________________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Время начала публичных слушаний _____________________________________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Время окончания публичных слушаний __________________________________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Предложения и замечания ______________________________________________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__________________________________________</w:t>
      </w:r>
      <w:r>
        <w:rPr>
          <w:rFonts w:ascii="Times New Roman" w:hAnsi="Times New Roman" w:cs="Times New Roman"/>
          <w:color w:val="auto"/>
          <w:sz w:val="28"/>
          <w:szCs w:val="28"/>
        </w:rPr>
        <w:t>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__________________________________________</w:t>
      </w:r>
      <w:r>
        <w:rPr>
          <w:rFonts w:ascii="Times New Roman" w:hAnsi="Times New Roman" w:cs="Times New Roman"/>
          <w:color w:val="auto"/>
          <w:sz w:val="28"/>
          <w:szCs w:val="28"/>
        </w:rPr>
        <w:t>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_________________________________________________________</w:t>
      </w:r>
      <w:r>
        <w:rPr>
          <w:rFonts w:ascii="Times New Roman" w:hAnsi="Times New Roman" w:cs="Times New Roman"/>
          <w:color w:val="auto"/>
          <w:sz w:val="28"/>
          <w:szCs w:val="28"/>
        </w:rPr>
        <w:t>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_____________________________________</w:t>
      </w:r>
      <w:r>
        <w:rPr>
          <w:rFonts w:ascii="Times New Roman" w:hAnsi="Times New Roman" w:cs="Times New Roman"/>
          <w:color w:val="auto"/>
          <w:sz w:val="28"/>
          <w:szCs w:val="28"/>
        </w:rPr>
        <w:t>_______________________________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Председательствующий</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на публичных слушаниях ___________________</w:t>
      </w:r>
    </w:p>
    <w:p w:rsidR="00093E52" w:rsidRPr="000456ED" w:rsidRDefault="00093E52" w:rsidP="00093E52">
      <w:pPr>
        <w:autoSpaceDE w:val="0"/>
        <w:autoSpaceDN w:val="0"/>
        <w:adjustRightInd w:val="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 xml:space="preserve">        (подпись) __________</w:t>
      </w:r>
      <w:r w:rsidRPr="000456ED">
        <w:rPr>
          <w:rFonts w:ascii="Times New Roman" w:hAnsi="Times New Roman" w:cs="Times New Roman"/>
          <w:color w:val="auto"/>
        </w:rPr>
        <w:t>(Ф.И.О.)</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Секретарь публичных слушаний ___________________</w:t>
      </w:r>
    </w:p>
    <w:p w:rsidR="00093E52" w:rsidRPr="000456ED" w:rsidRDefault="00093E52" w:rsidP="00093E52">
      <w:pPr>
        <w:autoSpaceDE w:val="0"/>
        <w:autoSpaceDN w:val="0"/>
        <w:adjustRightInd w:val="0"/>
        <w:ind w:firstLine="540"/>
        <w:jc w:val="both"/>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(подпись) ___________________</w:t>
      </w:r>
    </w:p>
    <w:p w:rsidR="00093E52" w:rsidRPr="000456ED" w:rsidRDefault="00093E52" w:rsidP="00093E52">
      <w:pPr>
        <w:autoSpaceDE w:val="0"/>
        <w:autoSpaceDN w:val="0"/>
        <w:adjustRightInd w:val="0"/>
        <w:jc w:val="center"/>
        <w:rPr>
          <w:rFonts w:ascii="Times New Roman" w:hAnsi="Times New Roman" w:cs="Times New Roman"/>
          <w:color w:val="auto"/>
          <w:sz w:val="28"/>
          <w:szCs w:val="28"/>
        </w:rPr>
      </w:pPr>
      <w:r w:rsidRPr="000456ED">
        <w:rPr>
          <w:rFonts w:ascii="Times New Roman" w:hAnsi="Times New Roman" w:cs="Times New Roman"/>
          <w:color w:val="auto"/>
          <w:sz w:val="28"/>
          <w:szCs w:val="28"/>
        </w:rPr>
        <w:t>(Ф.И.О.)</w:t>
      </w:r>
    </w:p>
    <w:p w:rsidR="00093E52" w:rsidRPr="000456ED" w:rsidRDefault="00093E52" w:rsidP="00093E52">
      <w:pPr>
        <w:autoSpaceDE w:val="0"/>
        <w:autoSpaceDN w:val="0"/>
        <w:adjustRightInd w:val="0"/>
        <w:ind w:firstLine="540"/>
        <w:jc w:val="both"/>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Default="00093E52" w:rsidP="00093E52">
      <w:pPr>
        <w:autoSpaceDE w:val="0"/>
        <w:autoSpaceDN w:val="0"/>
        <w:adjustRightInd w:val="0"/>
        <w:rPr>
          <w:rFonts w:ascii="Arial" w:hAnsi="Arial" w:cs="Arial"/>
          <w:color w:val="auto"/>
          <w:sz w:val="20"/>
          <w:szCs w:val="20"/>
        </w:rPr>
      </w:pPr>
    </w:p>
    <w:p w:rsidR="00093E52" w:rsidRPr="000456ED" w:rsidRDefault="00093E52" w:rsidP="00093E52">
      <w:pPr>
        <w:autoSpaceDE w:val="0"/>
        <w:autoSpaceDN w:val="0"/>
        <w:adjustRightInd w:val="0"/>
        <w:rPr>
          <w:rFonts w:ascii="Arial" w:hAnsi="Arial" w:cs="Arial"/>
          <w:color w:val="auto"/>
          <w:sz w:val="20"/>
          <w:szCs w:val="20"/>
        </w:rPr>
      </w:pPr>
    </w:p>
    <w:p w:rsidR="00093E52" w:rsidRPr="000456ED" w:rsidRDefault="00093E52" w:rsidP="00093E52">
      <w:pPr>
        <w:autoSpaceDE w:val="0"/>
        <w:autoSpaceDN w:val="0"/>
        <w:adjustRightInd w:val="0"/>
        <w:jc w:val="right"/>
        <w:rPr>
          <w:rFonts w:ascii="Arial" w:hAnsi="Arial" w:cs="Arial"/>
          <w:color w:val="auto"/>
          <w:sz w:val="20"/>
          <w:szCs w:val="20"/>
        </w:rPr>
      </w:pPr>
    </w:p>
    <w:p w:rsidR="00093E52" w:rsidRPr="000456ED" w:rsidRDefault="00093E52" w:rsidP="00093E52">
      <w:pPr>
        <w:autoSpaceDE w:val="0"/>
        <w:autoSpaceDN w:val="0"/>
        <w:adjustRightInd w:val="0"/>
        <w:jc w:val="right"/>
        <w:outlineLvl w:val="0"/>
        <w:rPr>
          <w:rFonts w:ascii="Times New Roman" w:hAnsi="Times New Roman" w:cs="Times New Roman"/>
          <w:color w:val="auto"/>
        </w:rPr>
      </w:pPr>
      <w:r w:rsidRPr="000456ED">
        <w:rPr>
          <w:rFonts w:ascii="Times New Roman" w:hAnsi="Times New Roman" w:cs="Times New Roman"/>
          <w:color w:val="auto"/>
        </w:rPr>
        <w:t>Приложение N 4</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к Положению о порядке организации</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 xml:space="preserve">и проведения публичных слушаний на территории </w:t>
      </w:r>
    </w:p>
    <w:p w:rsidR="00093E52" w:rsidRPr="000456ED" w:rsidRDefault="00043C65" w:rsidP="00093E52">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Староибрайкинского</w:t>
      </w:r>
      <w:r w:rsidR="00093E52" w:rsidRPr="000456ED">
        <w:rPr>
          <w:rFonts w:ascii="Times New Roman" w:hAnsi="Times New Roman" w:cs="Times New Roman"/>
          <w:color w:val="auto"/>
        </w:rPr>
        <w:t xml:space="preserve"> сельского поселения </w:t>
      </w:r>
    </w:p>
    <w:p w:rsidR="00093E52" w:rsidRPr="000456ED" w:rsidRDefault="00093E52" w:rsidP="00093E52">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 xml:space="preserve">Аксубаевского </w:t>
      </w:r>
      <w:r w:rsidRPr="000456ED">
        <w:rPr>
          <w:rFonts w:ascii="Times New Roman" w:hAnsi="Times New Roman" w:cs="Times New Roman"/>
          <w:color w:val="auto"/>
        </w:rPr>
        <w:t>муниципального района</w:t>
      </w:r>
    </w:p>
    <w:p w:rsidR="00093E52" w:rsidRPr="000456ED" w:rsidRDefault="00093E52" w:rsidP="00093E52">
      <w:pPr>
        <w:autoSpaceDE w:val="0"/>
        <w:autoSpaceDN w:val="0"/>
        <w:adjustRightInd w:val="0"/>
        <w:jc w:val="right"/>
        <w:rPr>
          <w:rFonts w:ascii="Times New Roman" w:hAnsi="Times New Roman" w:cs="Times New Roman"/>
          <w:color w:val="auto"/>
        </w:rPr>
      </w:pPr>
      <w:r w:rsidRPr="000456ED">
        <w:rPr>
          <w:rFonts w:ascii="Times New Roman" w:hAnsi="Times New Roman" w:cs="Times New Roman"/>
          <w:color w:val="auto"/>
        </w:rPr>
        <w:t>Республики Татарстан</w:t>
      </w:r>
    </w:p>
    <w:p w:rsidR="00093E52" w:rsidRPr="000456ED" w:rsidRDefault="00093E52" w:rsidP="00093E52">
      <w:pPr>
        <w:autoSpaceDE w:val="0"/>
        <w:autoSpaceDN w:val="0"/>
        <w:adjustRightInd w:val="0"/>
        <w:jc w:val="right"/>
        <w:rPr>
          <w:rFonts w:ascii="Times New Roman" w:hAnsi="Times New Roman" w:cs="Times New Roman"/>
          <w:color w:val="auto"/>
          <w:sz w:val="28"/>
          <w:szCs w:val="28"/>
        </w:rPr>
      </w:pPr>
    </w:p>
    <w:p w:rsidR="00093E52" w:rsidRPr="000456ED" w:rsidRDefault="00093E52" w:rsidP="00093E52">
      <w:pPr>
        <w:autoSpaceDE w:val="0"/>
        <w:autoSpaceDN w:val="0"/>
        <w:adjustRightInd w:val="0"/>
        <w:jc w:val="center"/>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ЗАКЛЮЧЕНИЕ</w:t>
      </w:r>
    </w:p>
    <w:p w:rsidR="00093E52" w:rsidRPr="000456ED" w:rsidRDefault="00093E52" w:rsidP="00093E52">
      <w:pPr>
        <w:autoSpaceDE w:val="0"/>
        <w:autoSpaceDN w:val="0"/>
        <w:adjustRightInd w:val="0"/>
        <w:jc w:val="center"/>
        <w:rPr>
          <w:rFonts w:ascii="Times New Roman" w:hAnsi="Times New Roman" w:cs="Times New Roman"/>
          <w:color w:val="auto"/>
          <w:sz w:val="28"/>
          <w:szCs w:val="28"/>
        </w:rPr>
      </w:pPr>
      <w:r w:rsidRPr="000456ED">
        <w:rPr>
          <w:rFonts w:ascii="Times New Roman" w:hAnsi="Times New Roman" w:cs="Times New Roman"/>
          <w:color w:val="auto"/>
          <w:sz w:val="28"/>
          <w:szCs w:val="28"/>
        </w:rPr>
        <w:t>о результатах публичных слушаний</w:t>
      </w:r>
    </w:p>
    <w:p w:rsidR="00093E52" w:rsidRPr="000456ED" w:rsidRDefault="00093E52" w:rsidP="00093E52">
      <w:pPr>
        <w:autoSpaceDE w:val="0"/>
        <w:autoSpaceDN w:val="0"/>
        <w:adjustRightInd w:val="0"/>
        <w:jc w:val="center"/>
        <w:rPr>
          <w:rFonts w:ascii="Times New Roman" w:hAnsi="Times New Roman" w:cs="Times New Roman"/>
          <w:color w:val="auto"/>
          <w:sz w:val="28"/>
          <w:szCs w:val="28"/>
        </w:rPr>
      </w:pPr>
      <w:r w:rsidRPr="000456ED">
        <w:rPr>
          <w:rFonts w:ascii="Times New Roman" w:hAnsi="Times New Roman" w:cs="Times New Roman"/>
          <w:color w:val="auto"/>
          <w:sz w:val="28"/>
          <w:szCs w:val="28"/>
        </w:rPr>
        <w:t>__" __________ 20__ г. 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Публичные слушания назначены: _______________________________________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Вопрос публичных слушаний:</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1. ______________________________________________________________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2. ______________________________________________________________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tbl>
      <w:tblPr>
        <w:tblW w:w="0" w:type="auto"/>
        <w:tblInd w:w="-60" w:type="dxa"/>
        <w:tblLayout w:type="fixed"/>
        <w:tblCellMar>
          <w:top w:w="102" w:type="dxa"/>
          <w:left w:w="62" w:type="dxa"/>
          <w:bottom w:w="102" w:type="dxa"/>
          <w:right w:w="62" w:type="dxa"/>
        </w:tblCellMar>
        <w:tblLook w:val="0000"/>
      </w:tblPr>
      <w:tblGrid>
        <w:gridCol w:w="724"/>
        <w:gridCol w:w="5903"/>
        <w:gridCol w:w="961"/>
        <w:gridCol w:w="2361"/>
      </w:tblGrid>
      <w:tr w:rsidR="00093E52" w:rsidRPr="000456ED" w:rsidTr="008B6CFF">
        <w:tc>
          <w:tcPr>
            <w:tcW w:w="6627" w:type="dxa"/>
            <w:gridSpan w:val="2"/>
          </w:tcPr>
          <w:p w:rsidR="00093E52" w:rsidRPr="000456ED" w:rsidRDefault="00093E52" w:rsidP="008B6CFF">
            <w:pPr>
              <w:autoSpaceDE w:val="0"/>
              <w:autoSpaceDN w:val="0"/>
              <w:adjustRightInd w:val="0"/>
              <w:rPr>
                <w:rFonts w:ascii="Times New Roman" w:hAnsi="Times New Roman" w:cs="Times New Roman"/>
                <w:color w:val="auto"/>
                <w:sz w:val="28"/>
                <w:szCs w:val="28"/>
              </w:rPr>
            </w:pPr>
            <w:r w:rsidRPr="000456ED">
              <w:rPr>
                <w:rFonts w:ascii="Times New Roman" w:hAnsi="Times New Roman" w:cs="Times New Roman"/>
                <w:color w:val="auto"/>
                <w:sz w:val="28"/>
                <w:szCs w:val="28"/>
              </w:rPr>
              <w:t>Предложения, рекомендации участников публичных слушаний</w:t>
            </w:r>
          </w:p>
        </w:tc>
        <w:tc>
          <w:tcPr>
            <w:tcW w:w="3322" w:type="dxa"/>
            <w:gridSpan w:val="2"/>
          </w:tcPr>
          <w:p w:rsidR="00093E52" w:rsidRPr="000456ED" w:rsidRDefault="00093E52" w:rsidP="008B6CFF">
            <w:pPr>
              <w:autoSpaceDE w:val="0"/>
              <w:autoSpaceDN w:val="0"/>
              <w:adjustRightInd w:val="0"/>
              <w:rPr>
                <w:rFonts w:ascii="Times New Roman" w:hAnsi="Times New Roman" w:cs="Times New Roman"/>
                <w:color w:val="auto"/>
                <w:sz w:val="28"/>
                <w:szCs w:val="28"/>
              </w:rPr>
            </w:pPr>
            <w:r w:rsidRPr="000456ED">
              <w:rPr>
                <w:rFonts w:ascii="Times New Roman" w:hAnsi="Times New Roman" w:cs="Times New Roman"/>
                <w:color w:val="auto"/>
                <w:sz w:val="28"/>
                <w:szCs w:val="28"/>
              </w:rPr>
              <w:t>Сведения о голосовании по предложениям, рекомендациям</w:t>
            </w:r>
          </w:p>
        </w:tc>
      </w:tr>
      <w:tr w:rsidR="00093E52" w:rsidRPr="000456ED" w:rsidTr="008B6CFF">
        <w:tc>
          <w:tcPr>
            <w:tcW w:w="724"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r w:rsidRPr="000456ED">
              <w:rPr>
                <w:rFonts w:ascii="Times New Roman" w:hAnsi="Times New Roman" w:cs="Times New Roman"/>
                <w:color w:val="auto"/>
                <w:sz w:val="28"/>
                <w:szCs w:val="28"/>
              </w:rPr>
              <w:t>N п/п</w:t>
            </w:r>
          </w:p>
        </w:tc>
        <w:tc>
          <w:tcPr>
            <w:tcW w:w="5903"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r w:rsidRPr="000456ED">
              <w:rPr>
                <w:rFonts w:ascii="Times New Roman" w:hAnsi="Times New Roman" w:cs="Times New Roman"/>
                <w:color w:val="auto"/>
                <w:sz w:val="28"/>
                <w:szCs w:val="28"/>
              </w:rPr>
              <w:t>Текст предложения</w:t>
            </w:r>
          </w:p>
        </w:tc>
        <w:tc>
          <w:tcPr>
            <w:tcW w:w="961"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r w:rsidRPr="000456ED">
              <w:rPr>
                <w:rFonts w:ascii="Times New Roman" w:hAnsi="Times New Roman" w:cs="Times New Roman"/>
                <w:color w:val="auto"/>
                <w:sz w:val="28"/>
                <w:szCs w:val="28"/>
              </w:rPr>
              <w:t>N п/п</w:t>
            </w:r>
          </w:p>
        </w:tc>
        <w:tc>
          <w:tcPr>
            <w:tcW w:w="2361"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r w:rsidRPr="000456ED">
              <w:rPr>
                <w:rFonts w:ascii="Times New Roman" w:hAnsi="Times New Roman" w:cs="Times New Roman"/>
                <w:color w:val="auto"/>
                <w:sz w:val="28"/>
                <w:szCs w:val="28"/>
              </w:rPr>
              <w:t>Принято</w:t>
            </w:r>
          </w:p>
          <w:p w:rsidR="00093E52" w:rsidRPr="000456ED" w:rsidRDefault="00093E52" w:rsidP="008B6CFF">
            <w:pPr>
              <w:autoSpaceDE w:val="0"/>
              <w:autoSpaceDN w:val="0"/>
              <w:adjustRightInd w:val="0"/>
              <w:rPr>
                <w:rFonts w:ascii="Times New Roman" w:hAnsi="Times New Roman" w:cs="Times New Roman"/>
                <w:color w:val="auto"/>
                <w:sz w:val="28"/>
                <w:szCs w:val="28"/>
              </w:rPr>
            </w:pPr>
            <w:r w:rsidRPr="000456ED">
              <w:rPr>
                <w:rFonts w:ascii="Times New Roman" w:hAnsi="Times New Roman" w:cs="Times New Roman"/>
                <w:color w:val="auto"/>
                <w:sz w:val="28"/>
                <w:szCs w:val="28"/>
              </w:rPr>
              <w:t>(отклонено)</w:t>
            </w:r>
          </w:p>
        </w:tc>
      </w:tr>
      <w:tr w:rsidR="00093E52" w:rsidRPr="000456ED" w:rsidTr="008B6CFF">
        <w:tc>
          <w:tcPr>
            <w:tcW w:w="724"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r w:rsidRPr="000456ED">
              <w:rPr>
                <w:rFonts w:ascii="Times New Roman" w:hAnsi="Times New Roman" w:cs="Times New Roman"/>
                <w:color w:val="auto"/>
                <w:sz w:val="28"/>
                <w:szCs w:val="28"/>
              </w:rPr>
              <w:t>1.</w:t>
            </w:r>
          </w:p>
        </w:tc>
        <w:tc>
          <w:tcPr>
            <w:tcW w:w="5903"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p>
        </w:tc>
        <w:tc>
          <w:tcPr>
            <w:tcW w:w="961"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p>
        </w:tc>
        <w:tc>
          <w:tcPr>
            <w:tcW w:w="2361"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p>
        </w:tc>
      </w:tr>
      <w:tr w:rsidR="00093E52" w:rsidRPr="000456ED" w:rsidTr="008B6CFF">
        <w:tc>
          <w:tcPr>
            <w:tcW w:w="724"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r w:rsidRPr="000456ED">
              <w:rPr>
                <w:rFonts w:ascii="Times New Roman" w:hAnsi="Times New Roman" w:cs="Times New Roman"/>
                <w:color w:val="auto"/>
                <w:sz w:val="28"/>
                <w:szCs w:val="28"/>
              </w:rPr>
              <w:t>2.</w:t>
            </w:r>
          </w:p>
        </w:tc>
        <w:tc>
          <w:tcPr>
            <w:tcW w:w="5903"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p>
        </w:tc>
        <w:tc>
          <w:tcPr>
            <w:tcW w:w="961"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p>
        </w:tc>
        <w:tc>
          <w:tcPr>
            <w:tcW w:w="2361"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p>
        </w:tc>
      </w:tr>
      <w:tr w:rsidR="00093E52" w:rsidRPr="000456ED" w:rsidTr="008B6CFF">
        <w:tc>
          <w:tcPr>
            <w:tcW w:w="724"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r w:rsidRPr="000456ED">
              <w:rPr>
                <w:rFonts w:ascii="Times New Roman" w:hAnsi="Times New Roman" w:cs="Times New Roman"/>
                <w:color w:val="auto"/>
                <w:sz w:val="28"/>
                <w:szCs w:val="28"/>
              </w:rPr>
              <w:t>3.</w:t>
            </w:r>
          </w:p>
        </w:tc>
        <w:tc>
          <w:tcPr>
            <w:tcW w:w="5903"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p>
        </w:tc>
        <w:tc>
          <w:tcPr>
            <w:tcW w:w="961"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p>
        </w:tc>
        <w:tc>
          <w:tcPr>
            <w:tcW w:w="2361" w:type="dxa"/>
          </w:tcPr>
          <w:p w:rsidR="00093E52" w:rsidRPr="000456ED" w:rsidRDefault="00093E52" w:rsidP="008B6CFF">
            <w:pPr>
              <w:autoSpaceDE w:val="0"/>
              <w:autoSpaceDN w:val="0"/>
              <w:adjustRightInd w:val="0"/>
              <w:rPr>
                <w:rFonts w:ascii="Times New Roman" w:hAnsi="Times New Roman" w:cs="Times New Roman"/>
                <w:color w:val="auto"/>
                <w:sz w:val="28"/>
                <w:szCs w:val="28"/>
              </w:rPr>
            </w:pPr>
          </w:p>
        </w:tc>
      </w:tr>
    </w:tbl>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Вывод по результатам публичных слушаний__________________________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p>
    <w:p w:rsidR="00093E52" w:rsidRPr="000456ED" w:rsidRDefault="00093E52" w:rsidP="00093E52">
      <w:pPr>
        <w:autoSpaceDE w:val="0"/>
        <w:autoSpaceDN w:val="0"/>
        <w:adjustRightInd w:val="0"/>
        <w:ind w:firstLine="540"/>
        <w:jc w:val="both"/>
        <w:outlineLvl w:val="0"/>
        <w:rPr>
          <w:rFonts w:ascii="Times New Roman" w:hAnsi="Times New Roman" w:cs="Times New Roman"/>
          <w:color w:val="auto"/>
          <w:sz w:val="28"/>
          <w:szCs w:val="28"/>
        </w:rPr>
      </w:pPr>
      <w:r w:rsidRPr="000456ED">
        <w:rPr>
          <w:rFonts w:ascii="Times New Roman" w:hAnsi="Times New Roman" w:cs="Times New Roman"/>
          <w:color w:val="auto"/>
          <w:sz w:val="28"/>
          <w:szCs w:val="28"/>
        </w:rPr>
        <w:t>Председательствующий</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на публичных слушаниях 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(подпись) 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(Ф.И.О.)</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Секретарь публичных слушаний ______________________</w:t>
      </w:r>
    </w:p>
    <w:p w:rsidR="00093E52" w:rsidRPr="000456ED" w:rsidRDefault="00093E52" w:rsidP="00093E52">
      <w:pPr>
        <w:autoSpaceDE w:val="0"/>
        <w:autoSpaceDN w:val="0"/>
        <w:adjustRightInd w:val="0"/>
        <w:ind w:firstLine="540"/>
        <w:jc w:val="both"/>
        <w:rPr>
          <w:rFonts w:ascii="Times New Roman" w:hAnsi="Times New Roman" w:cs="Times New Roman"/>
          <w:color w:val="auto"/>
          <w:sz w:val="28"/>
          <w:szCs w:val="28"/>
        </w:rPr>
      </w:pPr>
      <w:r w:rsidRPr="000456ED">
        <w:rPr>
          <w:rFonts w:ascii="Times New Roman" w:hAnsi="Times New Roman" w:cs="Times New Roman"/>
          <w:color w:val="auto"/>
          <w:sz w:val="28"/>
          <w:szCs w:val="28"/>
        </w:rPr>
        <w:t>(подпись) ______________________</w:t>
      </w:r>
    </w:p>
    <w:p w:rsidR="00093E52" w:rsidRPr="000456ED" w:rsidRDefault="00093E52" w:rsidP="00093E52">
      <w:pPr>
        <w:tabs>
          <w:tab w:val="left" w:pos="709"/>
        </w:tabs>
        <w:autoSpaceDE w:val="0"/>
        <w:autoSpaceDN w:val="0"/>
        <w:adjustRightInd w:val="0"/>
        <w:jc w:val="both"/>
        <w:rPr>
          <w:rFonts w:ascii="Times New Roman" w:hAnsi="Times New Roman" w:cs="Times New Roman"/>
          <w:sz w:val="28"/>
          <w:szCs w:val="28"/>
        </w:rPr>
      </w:pPr>
    </w:p>
    <w:p w:rsidR="00093E52" w:rsidRPr="000456ED" w:rsidRDefault="00093E52" w:rsidP="00093E52">
      <w:pPr>
        <w:tabs>
          <w:tab w:val="left" w:pos="993"/>
        </w:tabs>
        <w:jc w:val="both"/>
        <w:outlineLvl w:val="0"/>
        <w:rPr>
          <w:rFonts w:ascii="Times New Roman" w:hAnsi="Times New Roman" w:cs="Times New Roman"/>
          <w:sz w:val="28"/>
          <w:szCs w:val="28"/>
        </w:rPr>
      </w:pPr>
      <w:r w:rsidRPr="000456ED">
        <w:rPr>
          <w:rFonts w:ascii="Times New Roman" w:hAnsi="Times New Roman" w:cs="Times New Roman"/>
          <w:sz w:val="28"/>
          <w:szCs w:val="28"/>
        </w:rPr>
        <w:t xml:space="preserve">Глава </w:t>
      </w:r>
      <w:r w:rsidR="00043C65">
        <w:rPr>
          <w:rFonts w:ascii="Times New Roman" w:hAnsi="Times New Roman" w:cs="Times New Roman"/>
          <w:sz w:val="28"/>
          <w:szCs w:val="28"/>
        </w:rPr>
        <w:t>Староибрайкинского</w:t>
      </w:r>
      <w:r w:rsidRPr="000456ED">
        <w:rPr>
          <w:rFonts w:ascii="Times New Roman" w:hAnsi="Times New Roman" w:cs="Times New Roman"/>
          <w:sz w:val="28"/>
          <w:szCs w:val="28"/>
        </w:rPr>
        <w:t xml:space="preserve"> сельского поселения</w:t>
      </w:r>
    </w:p>
    <w:p w:rsidR="00093E52" w:rsidRPr="000456ED" w:rsidRDefault="00093E52" w:rsidP="00093E52">
      <w:pPr>
        <w:rPr>
          <w:rFonts w:ascii="Times New Roman" w:hAnsi="Times New Roman" w:cs="Times New Roman"/>
          <w:b/>
          <w:bCs/>
          <w:sz w:val="20"/>
          <w:szCs w:val="20"/>
          <w:lang w:val="tt-RU"/>
        </w:rPr>
      </w:pPr>
      <w:r>
        <w:rPr>
          <w:rFonts w:ascii="Times New Roman" w:hAnsi="Times New Roman" w:cs="Times New Roman"/>
          <w:sz w:val="28"/>
          <w:szCs w:val="28"/>
        </w:rPr>
        <w:t>Аксубаевского</w:t>
      </w:r>
      <w:r w:rsidRPr="000456ED">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М.</w:t>
      </w:r>
      <w:r w:rsidR="00043C65">
        <w:rPr>
          <w:rFonts w:ascii="Times New Roman" w:hAnsi="Times New Roman" w:cs="Times New Roman"/>
          <w:sz w:val="28"/>
          <w:szCs w:val="28"/>
        </w:rPr>
        <w:t>Г.Минигулов</w:t>
      </w:r>
    </w:p>
    <w:p w:rsidR="00093E52" w:rsidRPr="000456ED" w:rsidRDefault="00093E52" w:rsidP="00093E52">
      <w:pPr>
        <w:autoSpaceDE w:val="0"/>
        <w:autoSpaceDN w:val="0"/>
        <w:adjustRightInd w:val="0"/>
        <w:jc w:val="both"/>
        <w:rPr>
          <w:rFonts w:ascii="Times New Roman" w:hAnsi="Times New Roman" w:cs="Times New Roman"/>
          <w:color w:val="auto"/>
          <w:sz w:val="28"/>
          <w:szCs w:val="28"/>
          <w:lang w:val="tt-RU"/>
        </w:rPr>
      </w:pPr>
    </w:p>
    <w:p w:rsidR="00093E52" w:rsidRPr="00982371" w:rsidRDefault="00093E52" w:rsidP="00093E52">
      <w:pPr>
        <w:autoSpaceDE w:val="0"/>
        <w:autoSpaceDN w:val="0"/>
        <w:adjustRightInd w:val="0"/>
        <w:jc w:val="both"/>
        <w:rPr>
          <w:rFonts w:ascii="Times New Roman" w:hAnsi="Times New Roman" w:cs="Times New Roman"/>
          <w:color w:val="auto"/>
          <w:sz w:val="28"/>
          <w:szCs w:val="28"/>
        </w:rPr>
      </w:pPr>
    </w:p>
    <w:p w:rsidR="007B12DB" w:rsidRPr="00093E52" w:rsidRDefault="007B12DB"/>
    <w:sectPr w:rsidR="007B12DB" w:rsidRPr="00093E52" w:rsidSect="006E4BCD">
      <w:headerReference w:type="default" r:id="rId8"/>
      <w:pgSz w:w="11900" w:h="16840"/>
      <w:pgMar w:top="1134" w:right="567" w:bottom="1134" w:left="1134" w:header="0" w:footer="1429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639" w:rsidRDefault="00730639" w:rsidP="006F2827">
      <w:r>
        <w:separator/>
      </w:r>
    </w:p>
  </w:endnote>
  <w:endnote w:type="continuationSeparator" w:id="1">
    <w:p w:rsidR="00730639" w:rsidRDefault="00730639" w:rsidP="006F28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639" w:rsidRDefault="00730639" w:rsidP="006F2827">
      <w:r>
        <w:separator/>
      </w:r>
    </w:p>
  </w:footnote>
  <w:footnote w:type="continuationSeparator" w:id="1">
    <w:p w:rsidR="00730639" w:rsidRDefault="00730639" w:rsidP="006F28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BCD" w:rsidRDefault="00730639" w:rsidP="006E4BCD">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7E81"/>
    <w:multiLevelType w:val="hybridMultilevel"/>
    <w:tmpl w:val="5F8E2132"/>
    <w:lvl w:ilvl="0" w:tplc="BCFA36A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08"/>
  <w:characterSpacingControl w:val="doNotCompress"/>
  <w:footnotePr>
    <w:footnote w:id="0"/>
    <w:footnote w:id="1"/>
  </w:footnotePr>
  <w:endnotePr>
    <w:endnote w:id="0"/>
    <w:endnote w:id="1"/>
  </w:endnotePr>
  <w:compat/>
  <w:rsids>
    <w:rsidRoot w:val="00093E52"/>
    <w:rsid w:val="00043C65"/>
    <w:rsid w:val="00093E52"/>
    <w:rsid w:val="001B50E0"/>
    <w:rsid w:val="006F2827"/>
    <w:rsid w:val="00730639"/>
    <w:rsid w:val="007B12DB"/>
    <w:rsid w:val="00E3703C"/>
    <w:rsid w:val="00EB67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E52"/>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093E52"/>
    <w:rPr>
      <w:rFonts w:ascii="Palatino Linotype" w:hAnsi="Palatino Linotype"/>
      <w:sz w:val="18"/>
      <w:szCs w:val="18"/>
      <w:shd w:val="clear" w:color="auto" w:fill="FFFFFF"/>
    </w:rPr>
  </w:style>
  <w:style w:type="paragraph" w:customStyle="1" w:styleId="20">
    <w:name w:val="Основной текст (2)"/>
    <w:basedOn w:val="a"/>
    <w:link w:val="2"/>
    <w:rsid w:val="00093E52"/>
    <w:pPr>
      <w:shd w:val="clear" w:color="auto" w:fill="FFFFFF"/>
      <w:spacing w:line="226" w:lineRule="exact"/>
      <w:jc w:val="both"/>
    </w:pPr>
    <w:rPr>
      <w:rFonts w:ascii="Palatino Linotype" w:eastAsiaTheme="minorHAnsi" w:hAnsi="Palatino Linotype" w:cstheme="minorBidi"/>
      <w:color w:val="auto"/>
      <w:sz w:val="18"/>
      <w:szCs w:val="18"/>
      <w:lang w:eastAsia="en-US"/>
    </w:rPr>
  </w:style>
  <w:style w:type="paragraph" w:styleId="a3">
    <w:name w:val="header"/>
    <w:basedOn w:val="a"/>
    <w:link w:val="a4"/>
    <w:rsid w:val="00093E52"/>
    <w:pPr>
      <w:tabs>
        <w:tab w:val="center" w:pos="4677"/>
        <w:tab w:val="right" w:pos="9355"/>
      </w:tabs>
    </w:pPr>
  </w:style>
  <w:style w:type="character" w:customStyle="1" w:styleId="a4">
    <w:name w:val="Верхний колонтитул Знак"/>
    <w:basedOn w:val="a0"/>
    <w:link w:val="a3"/>
    <w:rsid w:val="00093E52"/>
    <w:rPr>
      <w:rFonts w:ascii="Microsoft Sans Serif" w:eastAsia="Times New Roman" w:hAnsi="Microsoft Sans Serif" w:cs="Microsoft Sans Seri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4590</Words>
  <Characters>26168</Characters>
  <Application>Microsoft Office Word</Application>
  <DocSecurity>0</DocSecurity>
  <Lines>218</Lines>
  <Paragraphs>61</Paragraphs>
  <ScaleCrop>false</ScaleCrop>
  <Company>Reanimator Extreme Edition</Company>
  <LinksUpToDate>false</LinksUpToDate>
  <CharactersWithSpaces>30697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inf</cp:lastModifiedBy>
  <cp:revision>5</cp:revision>
  <dcterms:created xsi:type="dcterms:W3CDTF">2018-08-07T08:04:00Z</dcterms:created>
  <dcterms:modified xsi:type="dcterms:W3CDTF">2018-08-09T06:35:00Z</dcterms:modified>
</cp:coreProperties>
</file>