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8E" w:rsidRPr="0062368E" w:rsidRDefault="0062368E" w:rsidP="0062368E">
      <w:pPr>
        <w:ind w:left="708"/>
        <w:jc w:val="center"/>
        <w:rPr>
          <w:rFonts w:ascii="Times New Roman" w:hAnsi="Times New Roman" w:cs="Times New Roman"/>
          <w:b/>
          <w:lang w:val="ru-RU"/>
        </w:rPr>
      </w:pPr>
      <w:r w:rsidRPr="0062368E">
        <w:rPr>
          <w:rFonts w:ascii="Times New Roman" w:hAnsi="Times New Roman" w:cs="Times New Roman"/>
          <w:b/>
          <w:lang w:val="ru-RU"/>
        </w:rPr>
        <w:t>Исполнительный комитет Аксубаевского муниципального района</w:t>
      </w:r>
    </w:p>
    <w:p w:rsidR="0062368E" w:rsidRPr="0062368E" w:rsidRDefault="0062368E" w:rsidP="0062368E">
      <w:pPr>
        <w:jc w:val="center"/>
        <w:rPr>
          <w:rFonts w:ascii="Times New Roman" w:hAnsi="Times New Roman" w:cs="Times New Roman"/>
          <w:b/>
          <w:lang w:val="ru-RU"/>
        </w:rPr>
      </w:pPr>
      <w:r w:rsidRPr="0062368E">
        <w:rPr>
          <w:rFonts w:ascii="Times New Roman" w:hAnsi="Times New Roman" w:cs="Times New Roman"/>
          <w:b/>
          <w:lang w:val="ru-RU"/>
        </w:rPr>
        <w:t>Республика Татарстан</w:t>
      </w:r>
    </w:p>
    <w:p w:rsidR="0062368E" w:rsidRPr="0062368E" w:rsidRDefault="0062368E" w:rsidP="0062368E">
      <w:pPr>
        <w:jc w:val="center"/>
        <w:rPr>
          <w:rFonts w:ascii="Times New Roman" w:hAnsi="Times New Roman" w:cs="Times New Roman"/>
          <w:b/>
          <w:lang w:val="ru-RU"/>
        </w:rPr>
      </w:pPr>
    </w:p>
    <w:p w:rsidR="0062368E" w:rsidRPr="0062368E" w:rsidRDefault="0062368E" w:rsidP="0062368E">
      <w:pPr>
        <w:jc w:val="center"/>
        <w:rPr>
          <w:rFonts w:ascii="Times New Roman" w:hAnsi="Times New Roman" w:cs="Times New Roman"/>
          <w:b/>
          <w:lang w:val="ru-RU"/>
        </w:rPr>
      </w:pPr>
      <w:r w:rsidRPr="0062368E">
        <w:rPr>
          <w:rFonts w:ascii="Times New Roman" w:hAnsi="Times New Roman" w:cs="Times New Roman"/>
          <w:b/>
          <w:lang w:val="ru-RU"/>
        </w:rPr>
        <w:t>ПОСТАНОВЛЕНИЕ (ПРОЕКТ)</w:t>
      </w:r>
    </w:p>
    <w:p w:rsidR="0062368E" w:rsidRPr="0062368E" w:rsidRDefault="0062368E" w:rsidP="0062368E">
      <w:pPr>
        <w:jc w:val="center"/>
        <w:rPr>
          <w:rFonts w:ascii="Times New Roman" w:hAnsi="Times New Roman" w:cs="Times New Roman"/>
          <w:b/>
          <w:lang w:val="ru-RU"/>
        </w:rPr>
      </w:pPr>
    </w:p>
    <w:p w:rsidR="0062368E" w:rsidRPr="0062368E" w:rsidRDefault="0062368E" w:rsidP="0062368E">
      <w:pPr>
        <w:ind w:left="720" w:firstLine="720"/>
        <w:rPr>
          <w:rFonts w:ascii="Times New Roman" w:hAnsi="Times New Roman" w:cs="Times New Roman"/>
          <w:lang w:val="ru-RU"/>
        </w:rPr>
      </w:pPr>
      <w:r w:rsidRPr="0062368E">
        <w:rPr>
          <w:rFonts w:ascii="Times New Roman" w:hAnsi="Times New Roman" w:cs="Times New Roman"/>
          <w:lang w:val="ru-RU"/>
        </w:rPr>
        <w:t>от «______»____________2019 г</w:t>
      </w:r>
      <w:r w:rsidRPr="0062368E">
        <w:rPr>
          <w:rFonts w:ascii="Times New Roman" w:hAnsi="Times New Roman" w:cs="Times New Roman"/>
          <w:lang w:val="ru-RU"/>
        </w:rPr>
        <w:tab/>
        <w:t xml:space="preserve">        </w:t>
      </w:r>
      <w:r w:rsidRPr="0062368E">
        <w:rPr>
          <w:rFonts w:ascii="Times New Roman" w:hAnsi="Times New Roman" w:cs="Times New Roman"/>
          <w:lang w:val="ru-RU"/>
        </w:rPr>
        <w:tab/>
      </w:r>
      <w:r w:rsidRPr="0062368E">
        <w:rPr>
          <w:rFonts w:ascii="Times New Roman" w:hAnsi="Times New Roman" w:cs="Times New Roman"/>
          <w:lang w:val="ru-RU"/>
        </w:rPr>
        <w:tab/>
      </w:r>
      <w:r w:rsidRPr="0062368E">
        <w:rPr>
          <w:rFonts w:ascii="Times New Roman" w:hAnsi="Times New Roman" w:cs="Times New Roman"/>
          <w:lang w:val="ru-RU"/>
        </w:rPr>
        <w:tab/>
      </w:r>
      <w:r w:rsidRPr="0062368E">
        <w:rPr>
          <w:rFonts w:ascii="Times New Roman" w:hAnsi="Times New Roman" w:cs="Times New Roman"/>
          <w:lang w:val="ru-RU"/>
        </w:rPr>
        <w:tab/>
        <w:t>№ __</w:t>
      </w:r>
    </w:p>
    <w:p w:rsid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412B2">
        <w:rPr>
          <w:rFonts w:ascii="Times New Roman" w:hAnsi="Times New Roman" w:cs="Times New Roman"/>
          <w:sz w:val="28"/>
          <w:szCs w:val="28"/>
          <w:lang w:val="ru-RU"/>
        </w:rPr>
        <w:t>О передаче и разграничении отдельных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функций </w:t>
      </w: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и полномочий Учредителя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муниципальных </w:t>
      </w: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учреждений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</w:p>
    <w:p w:rsidR="0075473E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атарстан</w:t>
      </w:r>
    </w:p>
    <w:bookmarkEnd w:id="0"/>
    <w:p w:rsidR="007412B2" w:rsidRPr="007412B2" w:rsidRDefault="007412B2" w:rsidP="007412B2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Федеральными Законами от 06.10.2003г. № 131-ФЗ «Об общих принципах организации местного самоуправления в Российской Федерации», от 29.12.2012г. № 273-ФЗ «Об образовании в Российской Федерации», Уставом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в целях повышения эффективности управления системой образования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решении вопросов местного значения в сфере образования, </w:t>
      </w:r>
    </w:p>
    <w:p w:rsidR="007412B2" w:rsidRP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ПОСТАНОВЛЯЮ: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Положение о разграничении отдельных функций и полномочий Учредителя в отношении муниципальных образовательных учреждений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 (Приложении №1).</w:t>
      </w:r>
    </w:p>
    <w:p w:rsidR="0075473E" w:rsidRDefault="00A7757D" w:rsidP="0062368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2 Начальнику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МКУ «Отдел образования»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комитета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 (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С.Ю.Зайцев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) и руководителям муниципальных образовательных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организаций 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Республике Татарстан руководствоваться Положением о разграничении отдельных функций и полномочий Учредителя муниципальных образовательных учреждений, утвержденным п.1 настоящего Постановления.</w:t>
      </w:r>
    </w:p>
    <w:p w:rsidR="0062368E" w:rsidRPr="0062368E" w:rsidRDefault="0062368E" w:rsidP="0062368E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68E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6236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.Обнародовать  настоящее постановление на официальном сайте Аксубаевского муниципального района Республики Татарстан </w:t>
      </w:r>
      <w:hyperlink r:id="rId7" w:history="1">
        <w:r w:rsidRPr="0062368E">
          <w:rPr>
            <w:rFonts w:ascii="Times New Roman" w:hAnsi="Times New Roman" w:cs="Times New Roman"/>
            <w:sz w:val="28"/>
            <w:szCs w:val="28"/>
          </w:rPr>
          <w:t>http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2368E">
          <w:rPr>
            <w:rFonts w:ascii="Times New Roman" w:hAnsi="Times New Roman" w:cs="Times New Roman"/>
            <w:sz w:val="28"/>
            <w:szCs w:val="28"/>
          </w:rPr>
          <w:t>aksubayevo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2368E">
          <w:rPr>
            <w:rFonts w:ascii="Times New Roman" w:hAnsi="Times New Roman" w:cs="Times New Roman"/>
            <w:sz w:val="28"/>
            <w:szCs w:val="28"/>
          </w:rPr>
          <w:t>tatarstan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2368E">
          <w:rPr>
            <w:rFonts w:ascii="Times New Roman" w:hAnsi="Times New Roman" w:cs="Times New Roman"/>
            <w:sz w:val="28"/>
            <w:szCs w:val="28"/>
          </w:rPr>
          <w:t>ru</w:t>
        </w:r>
      </w:hyperlink>
      <w:r w:rsidRPr="006236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и портале правовой информации.</w:t>
      </w:r>
    </w:p>
    <w:p w:rsidR="0075473E" w:rsidRPr="007412B2" w:rsidRDefault="0062368E" w:rsidP="0062368E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возложить на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заместителя Руковод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социальным вопросам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Исполнительного комитета 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ого района Республики Татарстан. </w:t>
      </w:r>
    </w:p>
    <w:p w:rsidR="00B4476F" w:rsidRPr="007412B2" w:rsidRDefault="00B4476F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B4476F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</w:p>
    <w:p w:rsidR="00B4476F" w:rsidRPr="007412B2" w:rsidRDefault="007412B2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сполнительного комитета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А.Ф. Горбунов</w:t>
      </w:r>
    </w:p>
    <w:p w:rsidR="00CD0F09" w:rsidRPr="007412B2" w:rsidRDefault="00CD0F0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5461EC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0F09" w:rsidRPr="007412B2" w:rsidRDefault="00A7757D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комитета </w:t>
      </w:r>
    </w:p>
    <w:p w:rsidR="0075473E" w:rsidRDefault="00B4476F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:rsidR="007412B2" w:rsidRDefault="007412B2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62368E" w:rsidRPr="007412B2" w:rsidRDefault="0062368E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«___»___________2019г. № ___</w:t>
      </w:r>
    </w:p>
    <w:p w:rsidR="00B4476F" w:rsidRPr="007412B2" w:rsidRDefault="00B4476F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75473E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разграничении отдельных функций и полномочий Учредителя муниципальных образовательных учреждений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Аксубаевского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 Республики</w:t>
      </w:r>
      <w:r w:rsid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Татарстан</w:t>
      </w:r>
    </w:p>
    <w:p w:rsidR="007412B2" w:rsidRP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Default="00A7757D" w:rsidP="007412B2">
      <w:pPr>
        <w:pStyle w:val="a0"/>
        <w:numPr>
          <w:ilvl w:val="0"/>
          <w:numId w:val="6"/>
        </w:num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положения.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1.1. Настоящее Положение разработано в соответствии с Федеральным законом от 06.10.2003 М 131-ФЗ "Об общих принципах организации местного самоуправления в Российской Федерации", Федеральным законом от 29.12.2012 М 273 "Об образовании в Российской Федерации", уставом муниципального образования «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ский муниципальный район» Республики Татарстан в целях повышения эффективности управления системой образования в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ском муниципальном районе Республики Татарстан, решении вопросов местного значения в сфере образования.</w:t>
      </w:r>
    </w:p>
    <w:p w:rsidR="0075473E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1.2. Настоящее Положение разграничивает отдельные функции и полномочия Учредителя муниципальных образовательных учреждений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 между Исполнительным комитетом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района,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МКУ «Отдел образования»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комитета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описывает компетенцию муниципальных образовательных учреждений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Татарстан.</w:t>
      </w:r>
    </w:p>
    <w:p w:rsidR="007412B2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73E" w:rsidRDefault="00A7757D" w:rsidP="007412B2">
      <w:pPr>
        <w:pStyle w:val="a0"/>
        <w:numPr>
          <w:ilvl w:val="0"/>
          <w:numId w:val="6"/>
        </w:num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Полномочия Исполнительного комитета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ского муниципального района Республики Татарстан.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2.1.Создание, реорганизация, ликвидация муниципальных образовательных учреждений, осуществление функций и полномочий учредителей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2.2. Создание условий для осуществления присмотра и ухода за детьми, содержания детей в муниципальных образовательных учреждениях.</w:t>
      </w:r>
    </w:p>
    <w:p w:rsidR="005461EC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2.3. Обеспечение содержания зданий и сооружений муниципальных образовательных учреждений, обустройство прилегающих к ним территорий. 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2.4. Утверждение устава муниципальных образовательных учреждений, а также вносимых в него изменений.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2.5. Определение видов и перечней особо ценного движимого имущества, закрепленного за муниципальным образовательным учреждением учредителем или приобретенного муниципальной образовательной организацией за счет средств, выделенных ей учредителем на приобретение такого имущества (далее - особо ценное движимое имущество).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. Предварительное согласование совершения муниципальным образовательным учреждением рупных сделок, соответствующих критериям, установленным в п. 13 ст.9.2 Федерального закона «О некоммерческих организациях».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Принятие решений об одобрении сделок с участием муниципальным образовательным учреждением, в совершении которых  имеется заинтересованность, определяемая в соответствии с  критериями, установленными в ст. 27 Федерального закона «О некоммерческих организациях».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Установление предельной стоимости на платные услуги, оказываемые населению.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2.9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. Согласование распоряжения особо ценным движимым имуществом, закрепленным за муниципальным образовательным учреждением учредителем либо приобретенным муниципальным образовательным учреждением за счет средств, выделенных учредителем на приобретение такого имущества.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Согласование — распоряжения недвижимым имуществом муниципальным образовательным учреждением, в том числе передачи его в аренду.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. Закрепление муниципальных образовательных учреждений за конкретными территориями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Утверждает муниципальное задание для муниципальных образовательных учреждений и обеспечивает его финансирование.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Установление платы, взимаемой с родителей (законных представителей) за присмотр и уход за детьми в муниципальных образовательных учреждениях, и ее размер.</w:t>
      </w:r>
    </w:p>
    <w:p w:rsid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A7757D"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Функции и полномочия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МКУ «Отдел образования»</w:t>
      </w:r>
    </w:p>
    <w:p w:rsidR="0075473E" w:rsidRPr="007412B2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Исполнительного комитета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ского муниципальн</w:t>
      </w:r>
      <w:r w:rsidR="007412B2" w:rsidRPr="007412B2">
        <w:rPr>
          <w:rFonts w:ascii="Times New Roman" w:hAnsi="Times New Roman" w:cs="Times New Roman"/>
          <w:b/>
          <w:sz w:val="28"/>
          <w:szCs w:val="28"/>
          <w:lang w:val="ru-RU"/>
        </w:rPr>
        <w:t>ого района Республики Татарстан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461EC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3.1. Организуют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соответствии с федеральными государственными — образовательными стандартами). 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3.2. Организуют предоставление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3.3. Осуществляет общее руководство муниципальной системой образования и координирует деятельность всех структур системы.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3.4. Организует учет детей,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3.5.Формирует муниципальное задание и осуществляет муниципальный контроль за исполнением подведомственными учреждениями образования муниципального задания.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3.6. Обеспечивает выполнение муниципальной Программы развития системы образования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района. Согласовывает Программы развития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3.7. Обеспечивает защиту прав и законных интересов работников образования, детей и подростков, создание условий для организации их обучения, занятости и отдыха, а также формирования здорового образа жизни.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3.8. Обеспечивает непрерывность процесса воспитания и образования, их качественного развития в соответствии с потребностями общества и с учетом национально-региональной специфики.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3.9. Выдает разрешение на прием детей в муниципальные образовательные учреждения на обучение по образовательным программам начального общего образования, не достигших возраста шести лет и шести месяцев, или старше 8 лет.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3.10. Принимает решение о назначении на должность руководителей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3.11. Организует систему воспитательной работы, координирует работу психологической службы в муниципальных образовательных учреждениях.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Реализует кадровую политику муниципальной системы образования, организует работу по аттестации педагогических и руководящих кадров.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Создает условия в муниципальных образовательных учреждениях, способствующих повышению качества образования, освоению прогрессивных образовательных технологий, соответствующих современным требованиям педагогической науки.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Развивает международные и межрегиональные сотрудничество в сфере образования.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. К полномочиям </w:t>
      </w:r>
      <w:r w:rsidR="005E14C9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МКУ «Отдел образования»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также относится: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координация деятельности по осуществлению государственных полномочий в сфере образования, переданных в установленном законом порядке органам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местного самоуправления; и организация работы по предоставлению муниципальных услуг в сфере образования в соответствии с Федеральными государственными образовательными стандартами;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_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курирования и координации учебно-методической и воспитательной деятельности муниципальных образовательных учреждений, расположенных на территории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контроль и координация планирования развития на территории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сети образовательных учреждений;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деятельности по разработке и  реализации муниципальных программ и проектов в области образования, за исключением вопросов их финансового обеспечения;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приема жителей, а также рассмотрение жалоб, заявлений и предложений граждан, принятие по ним необходимых мер в пределах своих полномочий;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досуга, оздоровления, труда и занятости учащихся во внеурочное и каникулярное время;</w:t>
      </w:r>
    </w:p>
    <w:p w:rsidR="0075473E" w:rsidRPr="007412B2" w:rsidRDefault="00A7757D" w:rsidP="007412B2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работы по созданию, реорганизации, ликвидации муниципальных образовательных учреждений;</w:t>
      </w:r>
    </w:p>
    <w:p w:rsidR="0075473E" w:rsidRPr="007412B2" w:rsidRDefault="005E14C9" w:rsidP="007412B2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внесение предложений по строительству, текущему и капитальному ремонту помещений и объектов для нужд муниципальных образовательных учреждений;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социально-экономических условий для получения образования, расширение возможности удовлетворения потребности человека в получении образования различных уровня и направленности в течение всей жизни;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содействие в оказании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обеспечение открытости и доступности информации о системе образования;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организации мониторинга системы образования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ежегодного опубликования и размещения на странице официального сайта Республики Татарстан «Электронное образование» итоговых (годовых) отчетов об анализе состояния и перспектив развития образования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учета форм получения образования, определенных родителями (законными представителями) детей, имеющих право на получение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общего образования каждого уровня и проживающих на территориях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координация предоставления и размещения в ИТС «Интернет» муниципальными образовательными учреждениями ежегодных отчетов о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поступлении и расходовании финансовых и материальных средств, а также отчетов о результатах самообследования;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получения, хранения, выдачи и учета бланков документов государственного образца об основном общем и среднем общем образовании, свидетельств об обучении и их дубликатов, медалей «За особые успехи в учении»;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перевода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образовательные учреждения в случае прекращения деятельности муниципального образовательного учреждения, ликвидации, реорганизации, аннулирования лицензии;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бесплатной перевозки обучающихся в муниципальные образовательные учреждения, реализующие основные общеобразовательные программы, между поселениями;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аккредитации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75473E" w:rsidRPr="007412B2" w:rsidRDefault="000F01A7" w:rsidP="007412B2">
      <w:pPr>
        <w:pStyle w:val="1"/>
        <w:spacing w:befor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участие-в-реализации-единой-политики-в-о"/>
      <w:bookmarkEnd w:id="1"/>
      <w:r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участие в реализации единой политики в области образования на</w:t>
      </w:r>
      <w:r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территории </w:t>
      </w:r>
      <w:r w:rsidR="005E14C9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ского муниципального района, в совершенствовании системы управления образованием, содержания и технологий образования, в разработке и реализации приоритетных направлений развития муниципальной системы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других полномочий, предусмотренных действующим законодательством Российской Федерации и Республики Татарстан муниципальными правовыми актами.</w:t>
      </w:r>
    </w:p>
    <w:p w:rsid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73E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A7757D" w:rsidRPr="007412B2">
        <w:rPr>
          <w:rFonts w:ascii="Times New Roman" w:hAnsi="Times New Roman" w:cs="Times New Roman"/>
          <w:b/>
          <w:sz w:val="28"/>
          <w:szCs w:val="28"/>
          <w:lang w:val="ru-RU"/>
        </w:rPr>
        <w:t>. Компетенция муниципаль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ных образовательных организаций</w:t>
      </w:r>
    </w:p>
    <w:p w:rsidR="007412B2" w:rsidRP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01A7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 компетенции муниципальных образовательных учреждений относится: 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разработка и принятие правил внутреннего распорядка обучающихся, правил внутреннего трудового распорядка и иных локальных нормативных актов;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материально-технического обеспечения образовательной деятельности, оборудования помещений в соответствии с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размещение отчета о поступлении и расходовании финансовых и материальных средств и о результатах самообследования, ежегодно на сайте в сети «Интернет»;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приема и увольнения работников, заключение с ними и расторжение трудовых договоров; распределение должностных обязанностей, создание условий и содействие повышения квалификации работников;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образовательных программ учреждения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приема обучающихся в муниципальные учреждения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учреждениями,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учреждениями; 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текущего контроля успеваемости и промежуточной аттестации обучающихся, установление их формы, периодичности и порядок проведения;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индивидуального учета результатов —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проведения — самообследования, — обеспечение — функционирования внутренней системы оценки качества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необходимых условий для охраны и укрепления здоровья, организация питания обучающихся и работников муниципальных учреждений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’нормативно-правовому регулированию в сфере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занятия обучающимися физической культурой и спортом;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установление требований к одежде и внешнему виду обучающихся;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образовательном учреждении и не запрещенной законодательством Российской Федерации;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научно-методической работы, в том числе организация и проведение научных и методических конференций, семинаров; обеспечение создания и ведения официального сайта образовательной организации в сети «Интернет»;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реализации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возрастным, психофизическим особенностям, склонностям, способностям, интересам и потребностям обучающихся;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образовательного учреждения;</w:t>
      </w:r>
    </w:p>
    <w:p w:rsidR="0075473E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иные вопросы компетенции в соответствии с действующим законодательством Российской Федерации и Республики Татарстан. </w:t>
      </w:r>
    </w:p>
    <w:sectPr w:rsidR="0075473E" w:rsidRPr="007412B2" w:rsidSect="0062368E">
      <w:pgSz w:w="12240" w:h="15840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EB" w:rsidRDefault="009B0AEB">
      <w:pPr>
        <w:spacing w:after="0"/>
      </w:pPr>
      <w:r>
        <w:separator/>
      </w:r>
    </w:p>
  </w:endnote>
  <w:endnote w:type="continuationSeparator" w:id="0">
    <w:p w:rsidR="009B0AEB" w:rsidRDefault="009B0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EB" w:rsidRDefault="009B0AEB">
      <w:r>
        <w:separator/>
      </w:r>
    </w:p>
  </w:footnote>
  <w:footnote w:type="continuationSeparator" w:id="0">
    <w:p w:rsidR="009B0AEB" w:rsidRDefault="009B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985553"/>
    <w:multiLevelType w:val="multilevel"/>
    <w:tmpl w:val="86D61E9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82EE687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2AC5B48"/>
    <w:multiLevelType w:val="multilevel"/>
    <w:tmpl w:val="D234945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0B71A48"/>
    <w:multiLevelType w:val="multilevel"/>
    <w:tmpl w:val="297E26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B4E1E1"/>
    <w:multiLevelType w:val="multilevel"/>
    <w:tmpl w:val="81B8FD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05706"/>
    <w:multiLevelType w:val="hybridMultilevel"/>
    <w:tmpl w:val="1E60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F01A7"/>
    <w:rsid w:val="002D501C"/>
    <w:rsid w:val="004E29B3"/>
    <w:rsid w:val="005461EC"/>
    <w:rsid w:val="00590D07"/>
    <w:rsid w:val="005E14C9"/>
    <w:rsid w:val="0062368E"/>
    <w:rsid w:val="00646709"/>
    <w:rsid w:val="007412B2"/>
    <w:rsid w:val="0075473E"/>
    <w:rsid w:val="00784D58"/>
    <w:rsid w:val="008960B5"/>
    <w:rsid w:val="008D6863"/>
    <w:rsid w:val="009B0AEB"/>
    <w:rsid w:val="00A7757D"/>
    <w:rsid w:val="00B4476F"/>
    <w:rsid w:val="00B86B75"/>
    <w:rsid w:val="00BC48D5"/>
    <w:rsid w:val="00BF0B71"/>
    <w:rsid w:val="00C1105F"/>
    <w:rsid w:val="00C36279"/>
    <w:rsid w:val="00C53368"/>
    <w:rsid w:val="00CD0F0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8CE17-F587-4ADC-8C90-96393C2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ОО</dc:creator>
  <cp:lastModifiedBy>User</cp:lastModifiedBy>
  <cp:revision>6</cp:revision>
  <dcterms:created xsi:type="dcterms:W3CDTF">2019-02-14T10:09:00Z</dcterms:created>
  <dcterms:modified xsi:type="dcterms:W3CDTF">2019-02-18T07:36:00Z</dcterms:modified>
</cp:coreProperties>
</file>