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919" w:rsidRDefault="00A35919" w:rsidP="00A3591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 ТАТАРСТАН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АКСУБАЕВСКИЙ МУНИЦИПАЛЬНЫЙ РАЙОН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СТАРОИЛЬДЕРЯКОВСКОЕ СЕЛЬСКОЕ ПОСЕЛЕНИЕ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РЕШЕНИЕ</w:t>
      </w:r>
    </w:p>
    <w:p w:rsidR="001A6B63" w:rsidRDefault="001A6B63" w:rsidP="001A6B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B63" w:rsidRDefault="00A35919" w:rsidP="001A6B6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2"/>
          <w:sz w:val="28"/>
          <w:szCs w:val="28"/>
          <w:lang w:eastAsia="ru-RU"/>
        </w:rPr>
        <w:t xml:space="preserve">от </w:t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1A6B6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>с. Старое Ильдеряково</w:t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          </w:t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</w:r>
      <w:r w:rsidR="001A6B63">
        <w:rPr>
          <w:rFonts w:ascii="Times New Roman" w:eastAsia="Times New Roman" w:hAnsi="Times New Roman"/>
          <w:sz w:val="28"/>
          <w:szCs w:val="28"/>
          <w:lang w:val="x-none" w:eastAsia="ru-RU"/>
        </w:rPr>
        <w:tab/>
        <w:t xml:space="preserve">№ </w:t>
      </w:r>
    </w:p>
    <w:p w:rsidR="001A6B63" w:rsidRDefault="001A6B63" w:rsidP="001A6B6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6B63" w:rsidRDefault="001A6B63" w:rsidP="001A6B6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4AA" w:rsidRPr="006F04AA" w:rsidRDefault="006F04AA" w:rsidP="006F04AA">
      <w:pPr>
        <w:spacing w:after="0" w:line="0" w:lineRule="atLeast"/>
        <w:ind w:right="57"/>
        <w:jc w:val="both"/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 xml:space="preserve">  Об утверждении Положения о </w:t>
      </w:r>
      <w:r w:rsidRPr="006F04AA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проведении мониторинга изменений законодательства и муниципальных нормативных правовых муниципального  образования  «</w:t>
      </w:r>
      <w:r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Староильдеряковское сельское поселение</w:t>
      </w:r>
      <w:r w:rsidRPr="006F04AA">
        <w:rPr>
          <w:rFonts w:ascii="Times New Roman" w:eastAsia="Times New Roman" w:hAnsi="Times New Roman"/>
          <w:b/>
          <w:bCs/>
          <w:kern w:val="28"/>
          <w:sz w:val="28"/>
          <w:szCs w:val="28"/>
          <w:lang w:eastAsia="ru-RU"/>
        </w:rPr>
        <w:t>» Аксубаевского  муниципального района Республики Татарстан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В целях совершенствования работы</w:t>
      </w:r>
      <w:r w:rsidRPr="006F04AA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муниципального  образования  «</w:t>
      </w:r>
      <w:r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Староильдеряковское сельское поселение</w:t>
      </w:r>
      <w:r w:rsidRPr="006F04AA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»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Аксубаевского муниципального района Республики Татарстан по проведению мониторинга изменений законодательства и муниципальных нормативных правовых актов, принятых (изданных) </w:t>
      </w:r>
      <w:r w:rsidRPr="006F04AA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муниципальным  образованием  «</w:t>
      </w:r>
      <w:r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Староильдеряковское сельское поселение</w:t>
      </w:r>
      <w:r w:rsidRPr="006F04AA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»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Аксубаевского муниципального района Республики Татарстан, руководствуясь </w:t>
      </w:r>
      <w:hyperlink r:id="rId4" w:history="1">
        <w:r w:rsidRPr="006F04AA">
          <w:rPr>
            <w:rFonts w:ascii="Times New Roman" w:eastAsia="Times New Roman" w:hAnsi="Times New Roman"/>
            <w:sz w:val="28"/>
            <w:szCs w:val="28"/>
            <w:lang w:eastAsia="ru-RU"/>
          </w:rPr>
          <w:t>Уставом</w:t>
        </w:r>
      </w:hyperlink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F04AA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муниципального  образования  «</w:t>
      </w:r>
      <w:r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Староильдеряковское сельское поселение</w:t>
      </w:r>
      <w:r w:rsidRPr="006F04AA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» 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Аксубаевского муниципального района Республики Татарстан, Совет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 сельского поселения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Аксубаевского   муниципального района Республики Татарстан решил: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1. Утвердить прилагаемое Положение о проведении мониторинга изменений законодательства и муниципальных нормативных правовых актов </w:t>
      </w:r>
      <w:r w:rsidRPr="006F04AA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муниципального  образования  «</w:t>
      </w:r>
      <w:r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Староильдеряковское сельское поселение</w:t>
      </w:r>
      <w:r w:rsidRPr="006F04AA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»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 Аксубаевского  муниципального района Республики Татарстан.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2. Органам местного самоуправления Аксубаевского  муниципального района Республики Татарстан: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в своей нормотворческой деятельности руководствоваться Положением, утвержденным пунктом 1 настоящего решения;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назначить лиц, ответственных за выполнение указанного Положения;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внести соответствующие изменения в должностные инструк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ции муниципальных служащих, назначенных ответственными лицами.</w:t>
      </w:r>
    </w:p>
    <w:p w:rsidR="006F04AA" w:rsidRPr="006F04AA" w:rsidRDefault="006F04AA" w:rsidP="006F04A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3. Опубликовать настоящее решение  на  официальном портале   правовой  информации  Республики Татарстан  </w:t>
      </w:r>
      <w:hyperlink r:id="rId5" w:history="1">
        <w:r w:rsidRPr="00E14B01">
          <w:rPr>
            <w:rFonts w:ascii="Times New Roman" w:eastAsia="Times New Roman" w:hAnsi="Times New Roman"/>
            <w:color w:val="000000" w:themeColor="text1"/>
            <w:sz w:val="28"/>
            <w:szCs w:val="28"/>
            <w:u w:val="single"/>
            <w:lang w:eastAsia="ru-RU"/>
          </w:rPr>
          <w:t>http://pravo.tatarstan.ru/</w:t>
        </w:r>
      </w:hyperlink>
      <w:r w:rsidRPr="00E14B0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разместить его на официальном сайте Аксубаевского  муниципального района Республики Татарстан  </w:t>
      </w:r>
      <w:hyperlink r:id="rId6" w:history="1">
        <w:r w:rsidRPr="00E14B01">
          <w:rPr>
            <w:rFonts w:ascii="Times New Roman" w:eastAsia="Times New Roman" w:hAnsi="Times New Roman"/>
            <w:bCs/>
            <w:color w:val="000000" w:themeColor="text1"/>
            <w:sz w:val="28"/>
            <w:szCs w:val="28"/>
            <w:u w:val="single"/>
            <w:lang w:eastAsia="ru-RU"/>
          </w:rPr>
          <w:t>http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HYPERLINK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 xml:space="preserve"> "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http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://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aksubayevo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tatarstan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ru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/"</w:t>
        </w:r>
        <w:r w:rsidRPr="00E14B01">
          <w:rPr>
            <w:rFonts w:ascii="Times New Roman" w:eastAsia="Times New Roman" w:hAnsi="Times New Roman"/>
            <w:bCs/>
            <w:color w:val="000000" w:themeColor="text1"/>
            <w:sz w:val="28"/>
            <w:szCs w:val="28"/>
            <w:u w:val="single"/>
            <w:lang w:eastAsia="ru-RU"/>
          </w:rPr>
          <w:t>://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HYPERLINK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 xml:space="preserve"> "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http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://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aksubayevo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tatarstan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ru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/"</w:t>
        </w:r>
        <w:r w:rsidRPr="00E14B01">
          <w:rPr>
            <w:rFonts w:ascii="Times New Roman" w:eastAsia="Times New Roman" w:hAnsi="Times New Roman"/>
            <w:bCs/>
            <w:color w:val="000000" w:themeColor="text1"/>
            <w:sz w:val="28"/>
            <w:szCs w:val="28"/>
            <w:u w:val="single"/>
            <w:lang w:val="en-US" w:eastAsia="ru-RU"/>
          </w:rPr>
          <w:t>aksubayevo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HYPERLINK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 xml:space="preserve"> "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http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://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aksubayevo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tatarstan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ru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/"</w:t>
        </w:r>
        <w:r w:rsidRPr="00E14B01">
          <w:rPr>
            <w:rFonts w:ascii="Times New Roman" w:eastAsia="Times New Roman" w:hAnsi="Times New Roman"/>
            <w:bCs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HYPERLINK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 xml:space="preserve"> "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http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://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aksubayevo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tatarstan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ru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/"</w:t>
        </w:r>
        <w:r w:rsidRPr="00E14B01">
          <w:rPr>
            <w:rFonts w:ascii="Times New Roman" w:eastAsia="Times New Roman" w:hAnsi="Times New Roman"/>
            <w:bCs/>
            <w:color w:val="000000" w:themeColor="text1"/>
            <w:sz w:val="28"/>
            <w:szCs w:val="28"/>
            <w:u w:val="single"/>
            <w:lang w:val="en-US" w:eastAsia="ru-RU"/>
          </w:rPr>
          <w:t>tatarstan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HYPERLINK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 xml:space="preserve"> "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http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://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aksubayevo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tatarstan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ru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/"</w:t>
        </w:r>
        <w:r w:rsidRPr="00E14B01">
          <w:rPr>
            <w:rFonts w:ascii="Times New Roman" w:eastAsia="Times New Roman" w:hAnsi="Times New Roman"/>
            <w:bCs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HYPERLINK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 xml:space="preserve"> "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http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://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aksubayevo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tatarstan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.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val="en-US" w:eastAsia="ru-RU"/>
          </w:rPr>
          <w:t>ru</w:t>
        </w:r>
        <w:r w:rsidRPr="00E14B01">
          <w:rPr>
            <w:rFonts w:ascii="Times New Roman" w:eastAsia="Times New Roman" w:hAnsi="Times New Roman"/>
            <w:bCs/>
            <w:vanish/>
            <w:color w:val="000000" w:themeColor="text1"/>
            <w:sz w:val="28"/>
            <w:szCs w:val="28"/>
            <w:u w:val="single"/>
            <w:lang w:eastAsia="ru-RU"/>
          </w:rPr>
          <w:t>/"</w:t>
        </w:r>
        <w:r w:rsidRPr="00E14B01">
          <w:rPr>
            <w:rFonts w:ascii="Times New Roman" w:eastAsia="Times New Roman" w:hAnsi="Times New Roman"/>
            <w:bCs/>
            <w:color w:val="000000" w:themeColor="text1"/>
            <w:sz w:val="28"/>
            <w:szCs w:val="28"/>
            <w:u w:val="single"/>
            <w:lang w:val="en-US" w:eastAsia="ru-RU"/>
          </w:rPr>
          <w:t>ru</w:t>
        </w:r>
      </w:hyperlink>
      <w:r w:rsidRPr="006F04A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Интернет.</w:t>
      </w:r>
    </w:p>
    <w:p w:rsidR="008F4CE1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F4CE1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8F4CE1" w:rsidRPr="00200323"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6. Настоящее решение вступает в силу по истечении десяти дней со дня его официального опубликования.</w:t>
      </w: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B01" w:rsidRPr="006F04AA" w:rsidRDefault="00E14B01" w:rsidP="006F04A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4AA" w:rsidRDefault="006F04AA" w:rsidP="006F04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Совета, Глава</w:t>
      </w:r>
    </w:p>
    <w:p w:rsidR="006F04AA" w:rsidRDefault="006F04AA" w:rsidP="006F04A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Староильдеряковского сельского поселения:      </w:t>
      </w:r>
      <w:r w:rsidR="00B042A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B042A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В.К. Альметкин</w:t>
      </w:r>
    </w:p>
    <w:p w:rsidR="006F04AA" w:rsidRDefault="006F04AA" w:rsidP="006F04AA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CE1" w:rsidRDefault="008F4CE1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4CE1" w:rsidRDefault="008F4CE1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4AA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4AA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решением Совета </w:t>
      </w:r>
      <w:r w:rsidR="00862DA4">
        <w:rPr>
          <w:rFonts w:ascii="Times New Roman" w:eastAsia="Times New Roman" w:hAnsi="Times New Roman"/>
          <w:sz w:val="24"/>
          <w:szCs w:val="24"/>
          <w:lang w:eastAsia="ru-RU"/>
        </w:rPr>
        <w:t xml:space="preserve">Староильдеряковского сельского поселения </w:t>
      </w:r>
      <w:r w:rsidRPr="006F04AA">
        <w:rPr>
          <w:rFonts w:ascii="Times New Roman" w:eastAsia="Times New Roman" w:hAnsi="Times New Roman"/>
          <w:sz w:val="24"/>
          <w:szCs w:val="24"/>
          <w:lang w:eastAsia="ru-RU"/>
        </w:rPr>
        <w:t>Аксубаевского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4AA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района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4AA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Республики Татарстан 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04AA">
        <w:rPr>
          <w:rFonts w:ascii="Times New Roman" w:eastAsia="Times New Roman" w:hAnsi="Times New Roman"/>
          <w:sz w:val="24"/>
          <w:szCs w:val="24"/>
          <w:lang w:eastAsia="ru-RU"/>
        </w:rPr>
        <w:t>от «</w:t>
      </w:r>
      <w:r w:rsidR="00862DA4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6F04A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62DA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6F04AA">
        <w:rPr>
          <w:rFonts w:ascii="Times New Roman" w:eastAsia="Times New Roman" w:hAnsi="Times New Roman"/>
          <w:sz w:val="24"/>
          <w:szCs w:val="24"/>
          <w:lang w:eastAsia="ru-RU"/>
        </w:rPr>
        <w:t xml:space="preserve">  г. № ___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" w:name="P29"/>
      <w:bookmarkEnd w:id="1"/>
      <w:r w:rsidRPr="006F04AA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проведении мониторинга изменений законодательства и муниципальных нормативных правовых актов Совета </w:t>
      </w:r>
      <w:r w:rsidR="008F4CE1"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Староильдеряковского сельского поселения</w:t>
      </w:r>
      <w:r w:rsidRPr="006F04A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Аксубаевского муниципального района Республики Татарстан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6F04AA">
        <w:rPr>
          <w:rFonts w:ascii="Times New Roman" w:eastAsia="Times New Roman" w:hAnsi="Times New Roman"/>
          <w:b/>
          <w:sz w:val="28"/>
          <w:szCs w:val="28"/>
          <w:lang w:eastAsia="ru-RU"/>
        </w:rPr>
        <w:t>. Общие положения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1. Мониторинг изменений законодательства и муниципальных нормативных правовых актов Совета </w:t>
      </w:r>
      <w:r w:rsidR="008F4CE1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 сельского поселения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  Аксубаевского муниципального района Республики Татарстан (далее – мониторинг, муниципальные акты, органы местного самоуправления) предусматривает систематическую, комплексную и плановую деятельность, осуществляемую органами местного самоуправления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2. Мониторинг проводится органами местного самоуправления.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 Органы местного самоуправления при проведении мониторинга взаимодействуют юридическим отделом Исполнительного  комитета   Аксубаевского муниципального  района РТ и иными органами местного самоуправления муниципального образования.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4. Для проведения мониторинга в органах местного самоуправления назначаются ответственные лица.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5. Целями проведения мониторинга являются: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выявление потребности в принятии, изменении или признании утратившими силу муниципальных актов в целях приведения в соответствие с федеральным и республиканским законодательством;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систематизации нормативной правовой базы Совета </w:t>
      </w:r>
      <w:r w:rsidR="0061282F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 сельского поселения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выявление коррупциогенных факторов в муниципальных актах;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выявление невостребованных (утративших актуальность) или неприменимых на практике муниципальных актов или их отдельных положений (норм); 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эффективности правоприменения; 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выявление факторов, снижающих эффективность реализации муниципальных актов;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содействие осуществлению контроля соответствующими подразделениями органов местного самоуправления за исполнением муниципальных актов;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разработка предложений по совершенствованию нормотворческого процесса.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6. Мониторинг включает в себя сбор, обобщение, анализ и оценку изменений: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иных подзаконных нормативных правовых актов федерального уровня;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законов и иных нормативных правовых актов Республики Татарстан;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Устава Аксубаевского муниципального района Республики Татарстан, муниципальных актов.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7. Основаниями проведения мониторинга являются: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внесение изменений в акты федерального и республиканского законодательства;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анализ применения муниципальных актов в определенной сфере правового регулирования;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информация органов прокуратуры;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заключения правовой экспертизы, проведенной Министерством юстиции Республики Татарстан в отношении муниципальных актов, включенных в регистр муниципальных нормативных правовых актов Республики Татарстан;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6F04AA">
        <w:rPr>
          <w:rFonts w:ascii="Times New Roman" w:eastAsia="Times New Roman" w:hAnsi="Times New Roman"/>
          <w:b/>
          <w:sz w:val="28"/>
          <w:szCs w:val="28"/>
          <w:lang w:eastAsia="ru-RU"/>
        </w:rPr>
        <w:t>. Порядок проведения мониторинга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8. Органы местного самоуправления проводят мониторинг по вопросам их компетенции во взаимодействии с ответственными лицами, указанными в пункте 4 настоящего Положения.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В целях проведения мониторинга могут образовываться рабочие группы, проводиться совещания, консультации, запрашиваться необходимая информация, изучаться опыт других муниципальных образований Республики Татарстан, субъектов Российской Федерации, использоваться другие формы работы.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9. Мониторинг осуществляется посредством анализа: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актов, указанных в пункте 6 настоящего Положения;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актов прокурорского реагирования.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10. В целях осуществления мониторинга, анализа нормативной базы органов местного самоуправления, а также фиксации ре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представительного органа муниципального образования об организации и порядке ведения реестров муниципальных нормативных правовых актов в органах местного самоуправления. 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11. 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поступление информации автоматизированной информационной системы «Аналитик регионального законодательства» информационной компании «Кодекс» о выявленных несоответствиях законодательству муниципальных актов.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В целях оптимизации процесса осуществления мониторинга могут использоваться сервисы иных информационных систем.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12. 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9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соблюдение гарантированных прав, свобод и законных интересов человека и гражданина;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соблюдение пределов компетенции органа местного самоуправления при издании муниципального акта;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наличие в муниципальном акте коррупциогенных факторов;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полнота в правовом регулировании общественных отношений;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коллизия норм права;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наличие ошибок юридико-технического характера;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искажение смысла положений муниципального акта при его применении;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наличие практики применения нормативных правовых актов;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отсутствие единообразной практики применения нормативных правовых актов;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наличие (количество) и содержание заявлений по вопросам разъяснения муниципального акта;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13. В случае выявления по результатам мониторинга изменений федерального и республиканского законодательства, влекущих изменения муниципальных актов, органами местного самоуправления: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разрабатываются соответствующие проекты муниципальных актов о внесении изменений в муниципальный акт, о признании утратившим силу муниципального акта, о принятии нового муниципального акта;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14. В случае внесения изменений в акты федерального и республиканского законодательства, влекущих необходимость изменения муниципальных актов, мониторинг проводится в течение 90 дней с момента издания федерального или республиканского акта.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«О прокуратуре Российской Федерации», мониторинг осуществляется в течение 30  дней со дня их поступления. О результатах проведения мониторинга в указанных случаях сообщается обратившемуся лицу.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III</w:t>
      </w:r>
      <w:r w:rsidRPr="006F04AA">
        <w:rPr>
          <w:rFonts w:ascii="Times New Roman" w:eastAsia="Times New Roman" w:hAnsi="Times New Roman"/>
          <w:b/>
          <w:sz w:val="28"/>
          <w:szCs w:val="28"/>
          <w:lang w:eastAsia="ru-RU"/>
        </w:rPr>
        <w:t>. Реализация результатов мониторинга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15. Разработка проекта муниципального акта и принятие муниципального акта по результатам мониторинга проводится в срок не позднее трех месяцев с момента изменения соответствую</w:t>
      </w: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щего акта федерального и (или) республиканского законодательства за исключением случая, указанного в абзаце третьем пункта 14 настоящего Положения.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16. Ответственные за проведение мониторинга лица отчитываются о результатах мониторинга перед руководителями органов местного самоуправления ежемесячно не позднее 5 числа месяца, следующего за отчетным.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16.1. Отчет (сведения) о результатах мониторинга должен содержать: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информацию об объекте проведения мониторинга;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информацию об исполнителях проведения мониторинга;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информацию о периоде проведения мониторинга;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краткую характеристику предмета правового регулирования, основания проведения мониторинга.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16.2. Отчет (сведения) о результатах мониторинга может содержать: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информацию о выявленных проблемах правового регулирования;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17. Вновь принятые по результатам мониторинга муниципальные акты направляются для включения в регистр муниципальных нормативных правовых актов Республики Татарстан в порядке и сроки, определенные законодательством.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6F04AA" w:rsidRPr="006F04AA" w:rsidRDefault="006F04AA" w:rsidP="006F04AA">
      <w:pPr>
        <w:widowControl w:val="0"/>
        <w:autoSpaceDE w:val="0"/>
        <w:autoSpaceDN w:val="0"/>
        <w:spacing w:after="0" w:line="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04AA">
        <w:rPr>
          <w:rFonts w:ascii="Times New Roman" w:eastAsia="Times New Roman" w:hAnsi="Times New Roman"/>
          <w:sz w:val="28"/>
          <w:szCs w:val="28"/>
          <w:lang w:eastAsia="ru-RU"/>
        </w:rPr>
        <w:t>18. По результатам мониторинга могут быть подготовлены предложения по совершенствованию нормотворческого процесса.</w:t>
      </w:r>
    </w:p>
    <w:p w:rsidR="00836389" w:rsidRDefault="00836389"/>
    <w:sectPr w:rsidR="0083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63"/>
    <w:rsid w:val="001A6B63"/>
    <w:rsid w:val="0025237C"/>
    <w:rsid w:val="004C4FB1"/>
    <w:rsid w:val="0061282F"/>
    <w:rsid w:val="006F04AA"/>
    <w:rsid w:val="00836389"/>
    <w:rsid w:val="00862DA4"/>
    <w:rsid w:val="008F4CE1"/>
    <w:rsid w:val="00A35919"/>
    <w:rsid w:val="00B042AF"/>
    <w:rsid w:val="00BF27CC"/>
    <w:rsid w:val="00E1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7889E5-32A3-48EA-979C-60E55BAB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B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1A6B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A6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hyperlink" Target="consultantplus://offline/ref=7F4B73F7A9D08B4DAB2821B79DF5D981D220637DB7DC49544AEAAE8779FE5CFA7422EAA249636EACBB471DC6ECF4011B95595D1EB3EFE3DD89147F9BY8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Sovet</cp:lastModifiedBy>
  <cp:revision>2</cp:revision>
  <dcterms:created xsi:type="dcterms:W3CDTF">2019-07-08T13:31:00Z</dcterms:created>
  <dcterms:modified xsi:type="dcterms:W3CDTF">2019-07-08T13:31:00Z</dcterms:modified>
</cp:coreProperties>
</file>