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60" w:rsidRPr="00881560" w:rsidRDefault="00881560" w:rsidP="00A3273C">
      <w:pPr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2"/>
      <w:bookmarkStart w:id="1" w:name="bookmark3"/>
      <w:r w:rsidRPr="00881560">
        <w:rPr>
          <w:rFonts w:ascii="Times New Roman" w:hAnsi="Times New Roman" w:cs="Times New Roman"/>
          <w:b/>
          <w:sz w:val="28"/>
          <w:szCs w:val="28"/>
        </w:rPr>
        <w:t>СОВЕТ «ПОСЕЛОК ГОРОДСКОГО ТИПА АКСУБАЕВО»</w:t>
      </w:r>
    </w:p>
    <w:p w:rsidR="00881560" w:rsidRPr="00881560" w:rsidRDefault="00881560" w:rsidP="00A3273C">
      <w:pPr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60">
        <w:rPr>
          <w:rFonts w:ascii="Times New Roman" w:hAnsi="Times New Roman" w:cs="Times New Roman"/>
          <w:b/>
          <w:sz w:val="28"/>
          <w:szCs w:val="28"/>
        </w:rPr>
        <w:t xml:space="preserve"> АКСУБАЕВСКОГО МУНИЦИПАЛЬНОГО РАЙОНА</w:t>
      </w:r>
    </w:p>
    <w:p w:rsidR="00881560" w:rsidRPr="00881560" w:rsidRDefault="00881560" w:rsidP="00A3273C">
      <w:pPr>
        <w:ind w:left="567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560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881560" w:rsidRPr="00F15BC7" w:rsidRDefault="00881560" w:rsidP="00A3273C">
      <w:pPr>
        <w:tabs>
          <w:tab w:val="left" w:pos="7598"/>
          <w:tab w:val="left" w:pos="8805"/>
        </w:tabs>
        <w:ind w:left="567" w:right="283"/>
        <w:rPr>
          <w:b/>
          <w:sz w:val="28"/>
          <w:szCs w:val="28"/>
        </w:rPr>
      </w:pPr>
      <w:r w:rsidRPr="0088156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81560" w:rsidRPr="00F15BC7" w:rsidRDefault="00881560" w:rsidP="00A3273C">
      <w:pPr>
        <w:tabs>
          <w:tab w:val="left" w:pos="8325"/>
        </w:tabs>
        <w:ind w:left="567" w:right="283"/>
        <w:rPr>
          <w:sz w:val="28"/>
          <w:szCs w:val="28"/>
        </w:rPr>
      </w:pPr>
      <w:r w:rsidRPr="00F15BC7">
        <w:rPr>
          <w:sz w:val="28"/>
          <w:szCs w:val="28"/>
        </w:rPr>
        <w:tab/>
      </w:r>
    </w:p>
    <w:p w:rsidR="00881560" w:rsidRDefault="00881560" w:rsidP="00A3273C">
      <w:pPr>
        <w:pStyle w:val="22"/>
        <w:keepNext/>
        <w:keepLines/>
        <w:shd w:val="clear" w:color="auto" w:fill="auto"/>
        <w:tabs>
          <w:tab w:val="left" w:pos="7605"/>
        </w:tabs>
        <w:spacing w:after="260"/>
        <w:ind w:left="567" w:right="283"/>
        <w:jc w:val="left"/>
      </w:pPr>
      <w:r>
        <w:tab/>
        <w:t>Проект</w:t>
      </w:r>
    </w:p>
    <w:p w:rsidR="00881560" w:rsidRDefault="00881560" w:rsidP="00A3273C">
      <w:pPr>
        <w:pStyle w:val="22"/>
        <w:keepNext/>
        <w:keepLines/>
        <w:shd w:val="clear" w:color="auto" w:fill="auto"/>
        <w:spacing w:after="260"/>
        <w:ind w:left="567" w:right="283"/>
      </w:pPr>
    </w:p>
    <w:p w:rsidR="00956DD5" w:rsidRDefault="001A1930" w:rsidP="00A3273C">
      <w:pPr>
        <w:pStyle w:val="22"/>
        <w:keepNext/>
        <w:keepLines/>
        <w:shd w:val="clear" w:color="auto" w:fill="auto"/>
        <w:spacing w:after="260"/>
        <w:ind w:left="567" w:right="283"/>
      </w:pPr>
      <w:r>
        <w:t>РЕШЕНИЕ</w:t>
      </w:r>
      <w:bookmarkEnd w:id="0"/>
      <w:bookmarkEnd w:id="1"/>
    </w:p>
    <w:p w:rsidR="00956DD5" w:rsidRDefault="001A1930" w:rsidP="00A3273C">
      <w:pPr>
        <w:pStyle w:val="11"/>
        <w:shd w:val="clear" w:color="auto" w:fill="auto"/>
        <w:tabs>
          <w:tab w:val="left" w:pos="7095"/>
        </w:tabs>
        <w:spacing w:after="320"/>
        <w:ind w:left="567" w:right="283" w:firstLine="0"/>
        <w:jc w:val="both"/>
      </w:pPr>
      <w:r>
        <w:t xml:space="preserve"> № </w:t>
      </w:r>
      <w:r w:rsidR="00881560">
        <w:tab/>
        <w:t xml:space="preserve">от                    2019 года    </w:t>
      </w:r>
    </w:p>
    <w:p w:rsidR="00956DD5" w:rsidRPr="00881560" w:rsidRDefault="001A1930" w:rsidP="00A3273C">
      <w:pPr>
        <w:pStyle w:val="11"/>
        <w:shd w:val="clear" w:color="auto" w:fill="auto"/>
        <w:spacing w:after="960"/>
        <w:ind w:left="567" w:right="283" w:firstLine="20"/>
        <w:rPr>
          <w:b/>
        </w:rPr>
      </w:pPr>
      <w:r w:rsidRPr="00881560">
        <w:rPr>
          <w:b/>
          <w:iCs/>
        </w:rPr>
        <w:t xml:space="preserve">Об утверждении Положения об установке памятников, мемориальных досок и иных памятных знаков на территории муниципального образования </w:t>
      </w:r>
      <w:r w:rsidR="00652E47">
        <w:rPr>
          <w:b/>
          <w:iCs/>
        </w:rPr>
        <w:t xml:space="preserve">«Поселок городского типа </w:t>
      </w:r>
      <w:r w:rsidR="004C08E8" w:rsidRPr="00881560">
        <w:rPr>
          <w:b/>
          <w:iCs/>
        </w:rPr>
        <w:t>Аксубаево</w:t>
      </w:r>
      <w:r w:rsidR="00652E47">
        <w:rPr>
          <w:b/>
          <w:iCs/>
        </w:rPr>
        <w:t>»</w:t>
      </w:r>
      <w:r w:rsidR="00DE39E4">
        <w:rPr>
          <w:b/>
          <w:iCs/>
        </w:rPr>
        <w:t xml:space="preserve"> </w:t>
      </w:r>
      <w:proofErr w:type="spellStart"/>
      <w:r w:rsidR="00DE39E4">
        <w:rPr>
          <w:b/>
          <w:iCs/>
        </w:rPr>
        <w:t>Аксубаевского</w:t>
      </w:r>
      <w:proofErr w:type="spellEnd"/>
      <w:r w:rsidR="00DE39E4">
        <w:rPr>
          <w:b/>
          <w:iCs/>
        </w:rPr>
        <w:t xml:space="preserve"> муниципального района</w:t>
      </w:r>
      <w:r w:rsidRPr="00881560">
        <w:rPr>
          <w:b/>
          <w:iCs/>
        </w:rPr>
        <w:t xml:space="preserve"> Республики </w:t>
      </w:r>
      <w:r w:rsidR="00035F94" w:rsidRPr="00881560">
        <w:rPr>
          <w:b/>
          <w:iCs/>
        </w:rPr>
        <w:t>Татарстан</w:t>
      </w:r>
    </w:p>
    <w:p w:rsidR="00956DD5" w:rsidRDefault="001A1930" w:rsidP="00A3273C">
      <w:pPr>
        <w:pStyle w:val="11"/>
        <w:shd w:val="clear" w:color="auto" w:fill="auto"/>
        <w:spacing w:after="320"/>
        <w:ind w:left="567" w:right="283" w:firstLine="720"/>
        <w:jc w:val="both"/>
      </w:pPr>
      <w: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25.06.2002 № 73-ФЗ "Об объектах культурного наследия (памятниках истории и культуры) народов Российской федерации", Уставом муниципального образования </w:t>
      </w:r>
      <w:r w:rsidR="00652E47">
        <w:t>«Поселок городского типа</w:t>
      </w:r>
      <w:r w:rsidR="004C08E8">
        <w:t xml:space="preserve"> Аксубаево</w:t>
      </w:r>
      <w:r w:rsidR="00652E47">
        <w:t>»</w:t>
      </w:r>
      <w:r w:rsidR="004C08E8">
        <w:t xml:space="preserve"> </w:t>
      </w:r>
      <w:proofErr w:type="spellStart"/>
      <w:r w:rsidR="004C08E8">
        <w:t>Аксубаевского</w:t>
      </w:r>
      <w:proofErr w:type="spellEnd"/>
      <w:r w:rsidR="004C08E8">
        <w:t xml:space="preserve"> муниципального района </w:t>
      </w:r>
      <w:r w:rsidR="00652E47">
        <w:t>С</w:t>
      </w:r>
      <w:r>
        <w:t>овет</w:t>
      </w:r>
      <w:r w:rsidR="00652E47">
        <w:t xml:space="preserve"> </w:t>
      </w:r>
      <w:proofErr w:type="spellStart"/>
      <w:r w:rsidR="00652E47">
        <w:t>пгт</w:t>
      </w:r>
      <w:proofErr w:type="spellEnd"/>
      <w:r w:rsidR="00652E47">
        <w:t xml:space="preserve"> Аксубаево</w:t>
      </w:r>
      <w:r>
        <w:t xml:space="preserve"> РЕШИЛ:</w:t>
      </w:r>
    </w:p>
    <w:p w:rsidR="00956DD5" w:rsidRDefault="00A73732" w:rsidP="00A3273C">
      <w:pPr>
        <w:pStyle w:val="11"/>
        <w:shd w:val="clear" w:color="auto" w:fill="auto"/>
        <w:tabs>
          <w:tab w:val="left" w:pos="413"/>
        </w:tabs>
        <w:ind w:left="567" w:right="283" w:firstLine="0"/>
        <w:jc w:val="both"/>
      </w:pPr>
      <w:r>
        <w:t xml:space="preserve">         1. </w:t>
      </w:r>
      <w:r w:rsidR="001A1930">
        <w:t xml:space="preserve">Утвердить Положение об установке памятников, мемориальных досок и иных памятных знаков на территории муниципального образования </w:t>
      </w:r>
      <w:r w:rsidR="00881560">
        <w:t>«Поселок городского типа Аксубаево»</w:t>
      </w:r>
      <w:r w:rsidR="001A1930">
        <w:t>.</w:t>
      </w:r>
    </w:p>
    <w:p w:rsidR="00A73732" w:rsidRPr="00A73732" w:rsidRDefault="00A73732" w:rsidP="00A3273C">
      <w:pPr>
        <w:ind w:left="567" w:right="2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A4002">
        <w:rPr>
          <w:rFonts w:ascii="Times New Roman" w:hAnsi="Times New Roman" w:cs="Times New Roman"/>
          <w:sz w:val="28"/>
          <w:szCs w:val="28"/>
        </w:rPr>
        <w:t>Опубликовать</w:t>
      </w:r>
      <w:r w:rsidRPr="00A73732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</w:t>
      </w:r>
      <w:r w:rsidR="004A4002" w:rsidRPr="00A73732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4A4002" w:rsidRPr="00A73732">
        <w:rPr>
          <w:rFonts w:ascii="Times New Roman" w:hAnsi="Times New Roman" w:cs="Times New Roman"/>
          <w:sz w:val="28"/>
          <w:szCs w:val="28"/>
        </w:rPr>
        <w:t>портале  правовой</w:t>
      </w:r>
      <w:proofErr w:type="gramEnd"/>
      <w:r w:rsidR="004A4002" w:rsidRPr="00A73732">
        <w:rPr>
          <w:rFonts w:ascii="Times New Roman" w:hAnsi="Times New Roman" w:cs="Times New Roman"/>
          <w:sz w:val="28"/>
          <w:szCs w:val="28"/>
        </w:rPr>
        <w:t xml:space="preserve">  информации  </w:t>
      </w:r>
      <w:hyperlink r:id="rId7" w:history="1">
        <w:r w:rsidR="004A4002" w:rsidRPr="000C75D3">
          <w:rPr>
            <w:rStyle w:val="a6"/>
            <w:rFonts w:ascii="Times New Roman" w:hAnsi="Times New Roman" w:cs="Times New Roman"/>
            <w:sz w:val="28"/>
            <w:szCs w:val="28"/>
          </w:rPr>
          <w:t>http://pravo.tatarstan.ru/</w:t>
        </w:r>
      </w:hyperlink>
      <w:r w:rsidR="004A4002">
        <w:rPr>
          <w:rFonts w:ascii="Times New Roman" w:hAnsi="Times New Roman" w:cs="Times New Roman"/>
          <w:sz w:val="28"/>
          <w:szCs w:val="28"/>
        </w:rPr>
        <w:t xml:space="preserve">  и разместить на </w:t>
      </w:r>
      <w:r w:rsidRPr="00A73732">
        <w:rPr>
          <w:rFonts w:ascii="Times New Roman" w:hAnsi="Times New Roman" w:cs="Times New Roman"/>
          <w:sz w:val="28"/>
          <w:szCs w:val="28"/>
        </w:rPr>
        <w:t xml:space="preserve">сайте </w:t>
      </w:r>
      <w:proofErr w:type="spellStart"/>
      <w:r w:rsidRPr="00A73732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A7373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8" w:history="1">
        <w:r w:rsidRPr="00A737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73732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737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A7373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737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A7373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7373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A4002">
        <w:rPr>
          <w:rFonts w:ascii="Times New Roman" w:hAnsi="Times New Roman" w:cs="Times New Roman"/>
          <w:sz w:val="28"/>
          <w:szCs w:val="28"/>
        </w:rPr>
        <w:t>.</w:t>
      </w:r>
    </w:p>
    <w:p w:rsidR="00956DD5" w:rsidRDefault="00A73732" w:rsidP="00A3273C">
      <w:pPr>
        <w:pStyle w:val="11"/>
        <w:shd w:val="clear" w:color="auto" w:fill="auto"/>
        <w:tabs>
          <w:tab w:val="left" w:pos="387"/>
        </w:tabs>
        <w:spacing w:after="940"/>
        <w:ind w:left="567" w:right="283" w:firstLine="0"/>
      </w:pPr>
      <w:r>
        <w:t xml:space="preserve">         3. </w:t>
      </w:r>
      <w:r w:rsidR="001A1930">
        <w:t>Контроль за исполнением настоящего решения возложить на постоянную комиссию</w:t>
      </w:r>
      <w:r w:rsidR="004A4002">
        <w:t xml:space="preserve"> по культуре, образованию и спорту.</w:t>
      </w:r>
      <w:r w:rsidR="001A1930">
        <w:t xml:space="preserve"> </w:t>
      </w:r>
      <w:r w:rsidR="00E3658C">
        <w:t xml:space="preserve"> </w:t>
      </w:r>
    </w:p>
    <w:p w:rsidR="004A4002" w:rsidRPr="004A4002" w:rsidRDefault="004A4002" w:rsidP="00A3273C">
      <w:pPr>
        <w:ind w:left="567" w:right="283" w:firstLine="567"/>
        <w:rPr>
          <w:rFonts w:ascii="Times New Roman" w:eastAsia="Calibri" w:hAnsi="Times New Roman" w:cs="Times New Roman"/>
          <w:sz w:val="28"/>
          <w:szCs w:val="28"/>
        </w:rPr>
      </w:pPr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4A4002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 Аксубаево,</w:t>
      </w:r>
    </w:p>
    <w:p w:rsidR="004A4002" w:rsidRPr="004A4002" w:rsidRDefault="004A4002" w:rsidP="00A3273C">
      <w:pPr>
        <w:ind w:left="567" w:right="283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Pr="004A400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 w:rsidRPr="004A4002">
        <w:rPr>
          <w:rFonts w:ascii="Times New Roman" w:hAnsi="Times New Roman" w:cs="Times New Roman"/>
          <w:sz w:val="28"/>
          <w:szCs w:val="28"/>
        </w:rPr>
        <w:t xml:space="preserve"> Аксубаево</w:t>
      </w:r>
    </w:p>
    <w:p w:rsidR="004A4002" w:rsidRPr="004A4002" w:rsidRDefault="004A4002" w:rsidP="00A3273C">
      <w:pPr>
        <w:ind w:left="567" w:right="283"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A4002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4A4002">
        <w:rPr>
          <w:rFonts w:ascii="Times New Roman" w:eastAsia="Calibri" w:hAnsi="Times New Roman" w:cs="Times New Roman"/>
          <w:sz w:val="28"/>
          <w:szCs w:val="28"/>
        </w:rPr>
        <w:t>муниципального  района</w:t>
      </w:r>
      <w:proofErr w:type="gramEnd"/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A4002" w:rsidRPr="004A4002" w:rsidRDefault="004A4002" w:rsidP="00A3273C">
      <w:pPr>
        <w:ind w:left="567" w:right="283" w:firstLine="567"/>
        <w:rPr>
          <w:rStyle w:val="a7"/>
          <w:rFonts w:ascii="Times New Roman" w:hAnsi="Times New Roman" w:cs="Times New Roman"/>
          <w:color w:val="303030"/>
          <w:sz w:val="28"/>
          <w:szCs w:val="28"/>
        </w:rPr>
      </w:pPr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Республика Татарстан    </w:t>
      </w:r>
      <w:r w:rsidRPr="004A4002">
        <w:rPr>
          <w:rFonts w:ascii="Times New Roman" w:eastAsia="Calibri" w:hAnsi="Times New Roman" w:cs="Times New Roman"/>
          <w:sz w:val="28"/>
          <w:szCs w:val="28"/>
        </w:rPr>
        <w:tab/>
      </w:r>
      <w:r w:rsidRPr="004A400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4A4002">
        <w:rPr>
          <w:rFonts w:ascii="Times New Roman" w:eastAsia="Calibri" w:hAnsi="Times New Roman" w:cs="Times New Roman"/>
          <w:sz w:val="28"/>
          <w:szCs w:val="28"/>
        </w:rPr>
        <w:t xml:space="preserve">  К.К. </w:t>
      </w:r>
      <w:proofErr w:type="spellStart"/>
      <w:r w:rsidRPr="004A4002">
        <w:rPr>
          <w:rFonts w:ascii="Times New Roman" w:eastAsia="Calibri" w:hAnsi="Times New Roman" w:cs="Times New Roman"/>
          <w:sz w:val="28"/>
          <w:szCs w:val="28"/>
        </w:rPr>
        <w:t>Гилманов</w:t>
      </w:r>
      <w:proofErr w:type="spellEnd"/>
    </w:p>
    <w:p w:rsidR="00A3273C" w:rsidRDefault="004A4002" w:rsidP="00A3273C">
      <w:pPr>
        <w:pStyle w:val="11"/>
        <w:shd w:val="clear" w:color="auto" w:fill="auto"/>
        <w:ind w:left="567" w:right="283" w:firstLine="0"/>
        <w:jc w:val="center"/>
        <w:rPr>
          <w:b/>
          <w:bCs/>
        </w:rPr>
      </w:pPr>
      <w:r>
        <w:rPr>
          <w:b/>
          <w:bCs/>
        </w:rPr>
        <w:t xml:space="preserve">                            </w:t>
      </w:r>
    </w:p>
    <w:p w:rsidR="00A3273C" w:rsidRDefault="00A3273C" w:rsidP="00A3273C">
      <w:pPr>
        <w:pStyle w:val="11"/>
        <w:shd w:val="clear" w:color="auto" w:fill="auto"/>
        <w:ind w:left="567" w:right="283" w:firstLine="0"/>
        <w:jc w:val="center"/>
        <w:rPr>
          <w:bCs/>
        </w:rPr>
      </w:pPr>
    </w:p>
    <w:p w:rsidR="00A3273C" w:rsidRDefault="00A3273C" w:rsidP="00A3273C">
      <w:pPr>
        <w:pStyle w:val="11"/>
        <w:shd w:val="clear" w:color="auto" w:fill="auto"/>
        <w:ind w:left="567" w:right="283" w:firstLine="0"/>
        <w:jc w:val="center"/>
        <w:rPr>
          <w:bCs/>
        </w:rPr>
      </w:pPr>
      <w:r>
        <w:rPr>
          <w:bCs/>
        </w:rPr>
        <w:t xml:space="preserve">                             </w:t>
      </w:r>
    </w:p>
    <w:p w:rsidR="004A4002" w:rsidRPr="004A4002" w:rsidRDefault="00A3273C" w:rsidP="00A3273C">
      <w:pPr>
        <w:pStyle w:val="11"/>
        <w:shd w:val="clear" w:color="auto" w:fill="auto"/>
        <w:ind w:left="567" w:right="283" w:firstLine="0"/>
        <w:jc w:val="center"/>
        <w:rPr>
          <w:bCs/>
        </w:rPr>
      </w:pPr>
      <w:r>
        <w:rPr>
          <w:bCs/>
        </w:rPr>
        <w:lastRenderedPageBreak/>
        <w:t xml:space="preserve">                             </w:t>
      </w:r>
      <w:bookmarkStart w:id="2" w:name="_GoBack"/>
      <w:bookmarkEnd w:id="2"/>
      <w:r w:rsidR="004A4002" w:rsidRPr="004A4002">
        <w:rPr>
          <w:bCs/>
        </w:rPr>
        <w:t xml:space="preserve">Утверждено          </w:t>
      </w:r>
    </w:p>
    <w:p w:rsidR="004A4002" w:rsidRPr="004A4002" w:rsidRDefault="004A4002" w:rsidP="00A3273C">
      <w:pPr>
        <w:pStyle w:val="11"/>
        <w:shd w:val="clear" w:color="auto" w:fill="auto"/>
        <w:ind w:left="567" w:right="283" w:firstLine="0"/>
        <w:jc w:val="center"/>
        <w:rPr>
          <w:bCs/>
        </w:rPr>
      </w:pPr>
      <w:r w:rsidRPr="004A4002">
        <w:rPr>
          <w:bCs/>
        </w:rPr>
        <w:t xml:space="preserve">                                                                 Решением Совета </w:t>
      </w:r>
      <w:proofErr w:type="spellStart"/>
      <w:r w:rsidRPr="004A4002">
        <w:rPr>
          <w:bCs/>
        </w:rPr>
        <w:t>пгт</w:t>
      </w:r>
      <w:proofErr w:type="spellEnd"/>
      <w:r w:rsidRPr="004A4002">
        <w:rPr>
          <w:bCs/>
        </w:rPr>
        <w:t xml:space="preserve"> Аксубаево </w:t>
      </w:r>
    </w:p>
    <w:p w:rsidR="004A4002" w:rsidRPr="004A4002" w:rsidRDefault="004A4002" w:rsidP="00A3273C">
      <w:pPr>
        <w:pStyle w:val="11"/>
        <w:shd w:val="clear" w:color="auto" w:fill="auto"/>
        <w:tabs>
          <w:tab w:val="center" w:pos="5140"/>
          <w:tab w:val="left" w:pos="7155"/>
        </w:tabs>
        <w:ind w:left="567" w:right="283" w:firstLine="0"/>
        <w:rPr>
          <w:bCs/>
        </w:rPr>
      </w:pPr>
      <w:r>
        <w:rPr>
          <w:bCs/>
        </w:rPr>
        <w:tab/>
        <w:t xml:space="preserve">              </w:t>
      </w:r>
      <w:r w:rsidR="00A3273C">
        <w:rPr>
          <w:bCs/>
        </w:rPr>
        <w:t xml:space="preserve">   </w:t>
      </w:r>
      <w:r>
        <w:rPr>
          <w:bCs/>
        </w:rPr>
        <w:t>№</w:t>
      </w:r>
      <w:r>
        <w:rPr>
          <w:bCs/>
        </w:rPr>
        <w:tab/>
        <w:t>от                  2019г</w:t>
      </w:r>
    </w:p>
    <w:p w:rsidR="004A4002" w:rsidRDefault="004A4002" w:rsidP="00A3273C">
      <w:pPr>
        <w:pStyle w:val="11"/>
        <w:shd w:val="clear" w:color="auto" w:fill="auto"/>
        <w:ind w:left="567" w:right="283" w:firstLine="0"/>
        <w:jc w:val="center"/>
        <w:rPr>
          <w:b/>
          <w:bCs/>
        </w:rPr>
      </w:pPr>
    </w:p>
    <w:p w:rsidR="004A4002" w:rsidRDefault="004A4002" w:rsidP="00A3273C">
      <w:pPr>
        <w:pStyle w:val="11"/>
        <w:shd w:val="clear" w:color="auto" w:fill="auto"/>
        <w:ind w:left="567" w:right="283" w:firstLine="0"/>
        <w:jc w:val="center"/>
        <w:rPr>
          <w:b/>
          <w:bCs/>
        </w:rPr>
      </w:pPr>
    </w:p>
    <w:p w:rsidR="00956DD5" w:rsidRDefault="001A1930" w:rsidP="00A3273C">
      <w:pPr>
        <w:pStyle w:val="11"/>
        <w:shd w:val="clear" w:color="auto" w:fill="auto"/>
        <w:ind w:left="567" w:right="283" w:firstLine="0"/>
        <w:jc w:val="center"/>
      </w:pPr>
      <w:r>
        <w:rPr>
          <w:b/>
          <w:bCs/>
        </w:rPr>
        <w:t>ПОЛОЖЕНИЕ</w:t>
      </w:r>
    </w:p>
    <w:p w:rsidR="00956DD5" w:rsidRDefault="001A1930" w:rsidP="00A3273C">
      <w:pPr>
        <w:pStyle w:val="11"/>
        <w:shd w:val="clear" w:color="auto" w:fill="auto"/>
        <w:spacing w:after="320"/>
        <w:ind w:left="567" w:right="283" w:firstLine="0"/>
        <w:jc w:val="center"/>
      </w:pPr>
      <w:proofErr w:type="gramStart"/>
      <w:r>
        <w:rPr>
          <w:b/>
          <w:bCs/>
        </w:rPr>
        <w:t>об</w:t>
      </w:r>
      <w:proofErr w:type="gramEnd"/>
      <w:r>
        <w:rPr>
          <w:b/>
          <w:bCs/>
        </w:rPr>
        <w:t xml:space="preserve"> установке памятников, мемориальных досок и иных памятных</w:t>
      </w:r>
      <w:r>
        <w:rPr>
          <w:b/>
          <w:bCs/>
        </w:rPr>
        <w:br/>
        <w:t xml:space="preserve">знаков на территории муниципального образования </w:t>
      </w:r>
      <w:r w:rsidR="004A4002">
        <w:rPr>
          <w:b/>
          <w:bCs/>
        </w:rPr>
        <w:t>«Поселок городского типа Аксубаево»</w:t>
      </w:r>
      <w:r w:rsidR="00E3658C">
        <w:rPr>
          <w:b/>
          <w:bCs/>
        </w:rPr>
        <w:t xml:space="preserve"> </w:t>
      </w:r>
      <w:proofErr w:type="spellStart"/>
      <w:r w:rsidR="00DE39E4">
        <w:rPr>
          <w:b/>
          <w:bCs/>
        </w:rPr>
        <w:t>Аксубаевского</w:t>
      </w:r>
      <w:proofErr w:type="spellEnd"/>
      <w:r w:rsidR="00DE39E4">
        <w:rPr>
          <w:b/>
          <w:bCs/>
        </w:rPr>
        <w:t xml:space="preserve"> муниципального района Республики Татарстан</w:t>
      </w:r>
      <w:r w:rsidR="00E3658C">
        <w:rPr>
          <w:b/>
          <w:bCs/>
        </w:rPr>
        <w:t xml:space="preserve"> </w:t>
      </w:r>
    </w:p>
    <w:p w:rsidR="00956DD5" w:rsidRDefault="001A1930" w:rsidP="00A327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  <w:spacing w:after="320"/>
        <w:ind w:left="567" w:right="283"/>
      </w:pPr>
      <w:bookmarkStart w:id="3" w:name="bookmark4"/>
      <w:bookmarkStart w:id="4" w:name="bookmark5"/>
      <w:r>
        <w:t>Общие положения</w:t>
      </w:r>
      <w:bookmarkEnd w:id="3"/>
      <w:bookmarkEnd w:id="4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17"/>
        </w:tabs>
        <w:ind w:left="567" w:right="283" w:firstLine="600"/>
        <w:jc w:val="both"/>
      </w:pPr>
      <w:r>
        <w:t xml:space="preserve">Настоящее Положение разработано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25.06.2002 № 73-ФЗ "Об объектах культурного наследия (памятниках истории и культуры) народов Российской Федерации", Уставом муниципального образования </w:t>
      </w:r>
      <w:r w:rsidR="000D0E00">
        <w:t>«Поселок городского типа</w:t>
      </w:r>
      <w:r w:rsidR="004C08E8">
        <w:t xml:space="preserve"> Аксубаево</w:t>
      </w:r>
      <w:r w:rsidR="000D0E00">
        <w:t>»</w:t>
      </w:r>
      <w:r>
        <w:t xml:space="preserve"> Республики </w:t>
      </w:r>
      <w:r w:rsidR="00035F94">
        <w:t>Татарстан</w:t>
      </w:r>
      <w:r>
        <w:t>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649"/>
        </w:tabs>
        <w:ind w:left="567" w:right="283" w:firstLine="820"/>
        <w:jc w:val="both"/>
      </w:pPr>
      <w:r>
        <w:t>Установка памятников, мемориальных досок и иных памятных знаков является одной из форм увековечивания памяти.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649"/>
        </w:tabs>
        <w:ind w:left="567" w:right="283" w:firstLine="600"/>
      </w:pPr>
      <w:r>
        <w:t xml:space="preserve">Основные понятия, используемые в настоящем Положении: </w:t>
      </w:r>
      <w:r>
        <w:rPr>
          <w:b/>
          <w:bCs/>
          <w:i/>
          <w:iCs/>
        </w:rPr>
        <w:t xml:space="preserve">Важнейшее событие </w:t>
      </w:r>
      <w:r>
        <w:rPr>
          <w:i/>
          <w:iCs/>
        </w:rPr>
        <w:t>-</w:t>
      </w:r>
      <w:r>
        <w:t xml:space="preserve"> событие, оставившее неизгладимый след в истории развития города и Отечества.</w:t>
      </w:r>
    </w:p>
    <w:p w:rsidR="000B40D7" w:rsidRDefault="001A1930" w:rsidP="00A3273C">
      <w:pPr>
        <w:pStyle w:val="11"/>
        <w:shd w:val="clear" w:color="auto" w:fill="auto"/>
        <w:tabs>
          <w:tab w:val="left" w:pos="2785"/>
          <w:tab w:val="left" w:pos="4740"/>
          <w:tab w:val="left" w:pos="6062"/>
          <w:tab w:val="left" w:pos="8465"/>
        </w:tabs>
        <w:ind w:left="567" w:right="283" w:firstLine="0"/>
      </w:pPr>
      <w:r>
        <w:rPr>
          <w:b/>
          <w:bCs/>
          <w:i/>
          <w:iCs/>
        </w:rPr>
        <w:t xml:space="preserve">Выдающаяся личность </w:t>
      </w:r>
      <w:r>
        <w:rPr>
          <w:i/>
          <w:iCs/>
        </w:rPr>
        <w:t>-</w:t>
      </w:r>
      <w:r>
        <w:t xml:space="preserve"> личность достижение и вклад, которой в сфере ее деятельности принесли долговременную пользу городу и Отечеству. </w:t>
      </w:r>
    </w:p>
    <w:p w:rsidR="00956DD5" w:rsidRDefault="001A1930" w:rsidP="00A3273C">
      <w:pPr>
        <w:pStyle w:val="11"/>
        <w:shd w:val="clear" w:color="auto" w:fill="auto"/>
        <w:tabs>
          <w:tab w:val="left" w:pos="2785"/>
          <w:tab w:val="left" w:pos="4740"/>
          <w:tab w:val="left" w:pos="6062"/>
          <w:tab w:val="left" w:pos="8465"/>
        </w:tabs>
        <w:ind w:left="567" w:right="283" w:firstLine="0"/>
      </w:pPr>
      <w:r>
        <w:rPr>
          <w:b/>
          <w:bCs/>
          <w:i/>
          <w:iCs/>
        </w:rPr>
        <w:t xml:space="preserve">Памятник </w:t>
      </w:r>
      <w:r>
        <w:rPr>
          <w:i/>
          <w:iCs/>
        </w:rPr>
        <w:t>-</w:t>
      </w:r>
      <w:r>
        <w:t xml:space="preserve"> скульптура или архитектурное сооружение в память о выдающейся</w:t>
      </w:r>
      <w:r>
        <w:tab/>
        <w:t>личности</w:t>
      </w:r>
      <w:r>
        <w:tab/>
        <w:t>или</w:t>
      </w:r>
      <w:r>
        <w:tab/>
        <w:t>важнейшем</w:t>
      </w:r>
      <w:r>
        <w:tab/>
        <w:t>событии.</w:t>
      </w:r>
    </w:p>
    <w:p w:rsidR="00956DD5" w:rsidRDefault="001A1930" w:rsidP="00A3273C">
      <w:pPr>
        <w:pStyle w:val="11"/>
        <w:shd w:val="clear" w:color="auto" w:fill="auto"/>
        <w:tabs>
          <w:tab w:val="left" w:pos="2785"/>
          <w:tab w:val="left" w:pos="4740"/>
          <w:tab w:val="left" w:pos="6062"/>
          <w:tab w:val="left" w:pos="8465"/>
        </w:tabs>
        <w:ind w:left="567" w:right="283" w:firstLine="0"/>
      </w:pPr>
      <w:r>
        <w:rPr>
          <w:b/>
          <w:bCs/>
          <w:i/>
          <w:iCs/>
        </w:rPr>
        <w:t xml:space="preserve">Мемориальная Доска </w:t>
      </w:r>
      <w:r>
        <w:rPr>
          <w:i/>
          <w:iCs/>
        </w:rPr>
        <w:t>-</w:t>
      </w:r>
      <w:r>
        <w:t xml:space="preserve"> плита с надписью, увековечивающая память о выдающейся</w:t>
      </w:r>
      <w:r>
        <w:tab/>
        <w:t>личности</w:t>
      </w:r>
      <w:r>
        <w:tab/>
        <w:t>или</w:t>
      </w:r>
      <w:r>
        <w:tab/>
        <w:t>важнейшем</w:t>
      </w:r>
      <w:r>
        <w:tab/>
        <w:t>событии.</w:t>
      </w:r>
    </w:p>
    <w:p w:rsidR="00956DD5" w:rsidRDefault="001A1930" w:rsidP="00A3273C">
      <w:pPr>
        <w:pStyle w:val="11"/>
        <w:shd w:val="clear" w:color="auto" w:fill="auto"/>
        <w:ind w:left="567" w:right="283" w:firstLine="0"/>
      </w:pPr>
      <w:r>
        <w:rPr>
          <w:b/>
          <w:bCs/>
          <w:i/>
          <w:iCs/>
        </w:rPr>
        <w:t xml:space="preserve">Памятные знаки </w:t>
      </w:r>
      <w:r>
        <w:rPr>
          <w:i/>
          <w:iCs/>
        </w:rPr>
        <w:t>-</w:t>
      </w:r>
      <w:r>
        <w:t xml:space="preserve"> скульптурные, архитектурные и другие памятные объекты.</w:t>
      </w:r>
    </w:p>
    <w:p w:rsidR="00956DD5" w:rsidRDefault="001A1930" w:rsidP="00A3273C">
      <w:pPr>
        <w:pStyle w:val="11"/>
        <w:shd w:val="clear" w:color="auto" w:fill="auto"/>
        <w:ind w:left="567" w:right="283" w:firstLine="0"/>
      </w:pPr>
      <w:r>
        <w:rPr>
          <w:b/>
          <w:bCs/>
          <w:i/>
          <w:iCs/>
        </w:rPr>
        <w:t xml:space="preserve">Инициатор </w:t>
      </w:r>
      <w:r>
        <w:rPr>
          <w:i/>
          <w:iCs/>
        </w:rPr>
        <w:t>-</w:t>
      </w:r>
      <w:r>
        <w:t xml:space="preserve"> органы местного самоуправления; </w:t>
      </w:r>
      <w:proofErr w:type="gramStart"/>
      <w:r>
        <w:t xml:space="preserve">юридические </w:t>
      </w:r>
      <w:r w:rsidR="000D0E00">
        <w:t xml:space="preserve"> и</w:t>
      </w:r>
      <w:proofErr w:type="gramEnd"/>
      <w:r w:rsidR="000D0E00">
        <w:t xml:space="preserve"> физические </w:t>
      </w:r>
      <w:r>
        <w:t>лица, выступающие с ходатайством об установке памятников, мемориальных досок и иных памятных знаков.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17"/>
        </w:tabs>
        <w:ind w:left="567" w:right="283" w:firstLine="900"/>
      </w:pPr>
      <w:r>
        <w:t>Установка памятников, мемориальных досок и иных</w:t>
      </w:r>
    </w:p>
    <w:p w:rsidR="00956DD5" w:rsidRDefault="001A1930" w:rsidP="00A3273C">
      <w:pPr>
        <w:pStyle w:val="11"/>
        <w:shd w:val="clear" w:color="auto" w:fill="auto"/>
        <w:tabs>
          <w:tab w:val="left" w:pos="2785"/>
          <w:tab w:val="left" w:pos="6062"/>
          <w:tab w:val="left" w:pos="8873"/>
        </w:tabs>
        <w:ind w:left="567" w:right="283" w:firstLine="0"/>
        <w:jc w:val="both"/>
      </w:pPr>
      <w:r>
        <w:t xml:space="preserve">памятных знаков на территории </w:t>
      </w:r>
      <w:proofErr w:type="spellStart"/>
      <w:r w:rsidR="004C08E8">
        <w:t>пгт</w:t>
      </w:r>
      <w:proofErr w:type="spellEnd"/>
      <w:r w:rsidR="004C08E8">
        <w:t xml:space="preserve"> Аксубаево</w:t>
      </w:r>
      <w:r>
        <w:t xml:space="preserve"> осуществляется на основании решения</w:t>
      </w:r>
      <w:r>
        <w:tab/>
      </w:r>
      <w:r w:rsidR="004C08E8">
        <w:t xml:space="preserve">Совета </w:t>
      </w:r>
      <w:proofErr w:type="spellStart"/>
      <w:r w:rsidR="004C08E8">
        <w:t>пгт</w:t>
      </w:r>
      <w:proofErr w:type="spellEnd"/>
      <w:r w:rsidR="004C08E8">
        <w:t xml:space="preserve"> Аксубаево</w:t>
      </w:r>
      <w:r>
        <w:t>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17"/>
          <w:tab w:val="left" w:pos="3089"/>
        </w:tabs>
        <w:ind w:left="567" w:right="283" w:firstLine="900"/>
      </w:pPr>
      <w:r>
        <w:t>Настоящее</w:t>
      </w:r>
      <w:r>
        <w:tab/>
        <w:t>Положение определяет: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732"/>
        </w:tabs>
        <w:ind w:left="567" w:right="283" w:firstLine="0"/>
        <w:jc w:val="both"/>
      </w:pPr>
      <w:r>
        <w:t>критерии, являющиеся основанием для принятия решений об увековечивании памяти о важнейших событиях, а также выдающихся личностях;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29"/>
        </w:tabs>
        <w:spacing w:after="320"/>
        <w:ind w:left="567" w:right="283" w:firstLine="300"/>
        <w:jc w:val="both"/>
      </w:pPr>
      <w:proofErr w:type="gramStart"/>
      <w:r>
        <w:t>правила</w:t>
      </w:r>
      <w:proofErr w:type="gramEnd"/>
      <w:r>
        <w:t xml:space="preserve"> установки и демонтажа памятников, мемориальных досок и иных</w:t>
      </w:r>
      <w:r w:rsidR="000D0E00">
        <w:t xml:space="preserve"> </w:t>
      </w:r>
      <w:r>
        <w:t>памятных знаков;</w:t>
      </w:r>
    </w:p>
    <w:p w:rsidR="00956DD5" w:rsidRDefault="001A1930" w:rsidP="00A3273C">
      <w:pPr>
        <w:pStyle w:val="11"/>
        <w:shd w:val="clear" w:color="auto" w:fill="auto"/>
        <w:spacing w:after="640"/>
        <w:ind w:left="567" w:right="283" w:firstLine="20"/>
        <w:jc w:val="both"/>
      </w:pPr>
      <w:r>
        <w:lastRenderedPageBreak/>
        <w:t>- порядок содержания памятников, мемориальных досок и иных памятных знаков.</w:t>
      </w:r>
    </w:p>
    <w:p w:rsidR="00956DD5" w:rsidRDefault="001A1930" w:rsidP="00A327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2"/>
        </w:tabs>
        <w:spacing w:after="320"/>
        <w:ind w:left="567" w:right="283"/>
      </w:pPr>
      <w:bookmarkStart w:id="5" w:name="bookmark6"/>
      <w:bookmarkStart w:id="6" w:name="bookmark7"/>
      <w:r>
        <w:t>Критерии, являющиеся основанием для принятия решений</w:t>
      </w:r>
      <w:r>
        <w:br/>
        <w:t>об увековечивании памяти</w:t>
      </w:r>
      <w:bookmarkEnd w:id="5"/>
      <w:bookmarkEnd w:id="6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582"/>
        </w:tabs>
        <w:ind w:left="567" w:right="283" w:firstLine="580"/>
        <w:jc w:val="both"/>
      </w:pPr>
      <w:r>
        <w:t xml:space="preserve">Значимость важнейшего события в истории муниципального образования </w:t>
      </w:r>
      <w:r w:rsidR="000D0E00">
        <w:t>поселок городского типа</w:t>
      </w:r>
      <w:r w:rsidR="004C08E8">
        <w:t xml:space="preserve"> </w:t>
      </w:r>
      <w:proofErr w:type="gramStart"/>
      <w:r w:rsidR="004C08E8">
        <w:t>Аксубаево</w:t>
      </w:r>
      <w:r>
        <w:t xml:space="preserve">  и</w:t>
      </w:r>
      <w:proofErr w:type="gramEnd"/>
      <w:r>
        <w:t xml:space="preserve"> Отечества.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390"/>
        </w:tabs>
        <w:ind w:left="567" w:right="283" w:firstLine="580"/>
        <w:jc w:val="both"/>
      </w:pPr>
      <w:r>
        <w:t>Наличие официально признанных достижений жизни и деятельности выдающейся личности в области государственной, общественной, политической, военной, производственной, хозяйственной, культурной, спортивной, научной и других областях человеческой деятельности.</w:t>
      </w:r>
    </w:p>
    <w:p w:rsidR="00956DD5" w:rsidRDefault="001A1930" w:rsidP="00A3273C">
      <w:pPr>
        <w:pStyle w:val="11"/>
        <w:shd w:val="clear" w:color="auto" w:fill="auto"/>
        <w:spacing w:after="640"/>
        <w:ind w:left="567" w:right="283" w:firstLine="580"/>
        <w:jc w:val="both"/>
      </w:pPr>
      <w:r>
        <w:t xml:space="preserve">2.3.Особый вклад в определенную сферу деятельности, принесший долговременную пользу </w:t>
      </w:r>
      <w:proofErr w:type="spellStart"/>
      <w:r w:rsidR="004C08E8">
        <w:t>пгт</w:t>
      </w:r>
      <w:proofErr w:type="spellEnd"/>
      <w:r w:rsidR="004C08E8">
        <w:t xml:space="preserve"> Аксубаево</w:t>
      </w:r>
      <w:r>
        <w:t>.</w:t>
      </w:r>
    </w:p>
    <w:p w:rsidR="00956DD5" w:rsidRDefault="001A1930" w:rsidP="00A327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2"/>
        </w:tabs>
        <w:spacing w:after="320"/>
        <w:ind w:left="567" w:right="283"/>
      </w:pPr>
      <w:bookmarkStart w:id="7" w:name="bookmark8"/>
      <w:bookmarkStart w:id="8" w:name="bookmark9"/>
      <w:r>
        <w:t>Порядок рассмотрения и реализации ходатайств</w:t>
      </w:r>
      <w:bookmarkEnd w:id="7"/>
      <w:bookmarkEnd w:id="8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838"/>
        </w:tabs>
        <w:ind w:left="567" w:right="283" w:firstLine="20"/>
        <w:jc w:val="both"/>
      </w:pPr>
      <w:r>
        <w:t>Предложение и обращения об установке памятных знаков могут вносить органы местного самоуправления, предприятия и организации различных форм собственности, государственные и муниципальные учреждения</w:t>
      </w:r>
      <w:r w:rsidR="000D0E00">
        <w:t>, физические лица</w:t>
      </w:r>
      <w:r>
        <w:t>. Ходатайства от родственников выдающейся личности не принимаются.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582"/>
        </w:tabs>
        <w:ind w:left="567" w:right="283" w:firstLine="580"/>
        <w:jc w:val="both"/>
      </w:pPr>
      <w:r>
        <w:t xml:space="preserve">Предложение и обращения об установке памятных знаков рассматривает Комиссия по рассмотрению предложений об установке памятных знаков на территории </w:t>
      </w:r>
      <w:proofErr w:type="spellStart"/>
      <w:r w:rsidR="004C08E8">
        <w:t>пгт</w:t>
      </w:r>
      <w:proofErr w:type="spellEnd"/>
      <w:r w:rsidR="004C08E8">
        <w:t xml:space="preserve"> Аксубаево</w:t>
      </w:r>
      <w:r>
        <w:t xml:space="preserve"> (далее - Комиссия).</w:t>
      </w:r>
    </w:p>
    <w:p w:rsidR="00956DD5" w:rsidRDefault="001A1930" w:rsidP="00A3273C">
      <w:pPr>
        <w:pStyle w:val="11"/>
        <w:shd w:val="clear" w:color="auto" w:fill="auto"/>
        <w:ind w:left="567" w:right="283" w:firstLine="360"/>
        <w:jc w:val="both"/>
      </w:pPr>
      <w:r>
        <w:t xml:space="preserve">Комиссия утверждается постановлением </w:t>
      </w:r>
      <w:r w:rsidR="000D0E00">
        <w:t xml:space="preserve">Исполкома </w:t>
      </w:r>
      <w:proofErr w:type="spellStart"/>
      <w:r w:rsidR="004C08E8">
        <w:t>пгт</w:t>
      </w:r>
      <w:proofErr w:type="spellEnd"/>
      <w:r w:rsidR="004C08E8">
        <w:t xml:space="preserve"> Аксубаево.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582"/>
        </w:tabs>
        <w:ind w:left="567" w:right="283" w:firstLine="580"/>
      </w:pPr>
      <w:r>
        <w:t xml:space="preserve">В состав Комиссии входят представители: </w:t>
      </w:r>
      <w:r w:rsidR="004C08E8">
        <w:t xml:space="preserve">Отдел </w:t>
      </w:r>
      <w:proofErr w:type="spellStart"/>
      <w:r w:rsidR="004C08E8">
        <w:t>инфрастуртурного</w:t>
      </w:r>
      <w:proofErr w:type="spellEnd"/>
      <w:r w:rsidR="004C08E8">
        <w:t xml:space="preserve"> развития Исполнительного комитета </w:t>
      </w:r>
      <w:proofErr w:type="spellStart"/>
      <w:proofErr w:type="gramStart"/>
      <w:r w:rsidR="004C08E8">
        <w:t>Аксубаевского</w:t>
      </w:r>
      <w:proofErr w:type="spellEnd"/>
      <w:r w:rsidR="004C08E8">
        <w:t xml:space="preserve">  МР</w:t>
      </w:r>
      <w:proofErr w:type="gramEnd"/>
      <w:r w:rsidR="004C08E8">
        <w:t xml:space="preserve"> РТ, МКУ «Отдел культуры» Исполнительного комитета </w:t>
      </w:r>
      <w:proofErr w:type="spellStart"/>
      <w:r w:rsidR="004C08E8">
        <w:t>Аксубаевского</w:t>
      </w:r>
      <w:proofErr w:type="spellEnd"/>
      <w:r w:rsidR="004C08E8">
        <w:t xml:space="preserve">  МР РТ, </w:t>
      </w:r>
      <w:r w:rsidR="00881560">
        <w:t xml:space="preserve">МКУ «Отдел </w:t>
      </w:r>
      <w:r w:rsidR="00881560">
        <w:t>образования</w:t>
      </w:r>
      <w:r w:rsidR="00881560">
        <w:t xml:space="preserve">» Исполнительного комитета </w:t>
      </w:r>
      <w:proofErr w:type="spellStart"/>
      <w:r w:rsidR="00881560">
        <w:t>Аксубаевского</w:t>
      </w:r>
      <w:proofErr w:type="spellEnd"/>
      <w:r w:rsidR="00881560">
        <w:t xml:space="preserve">  МР РТ</w:t>
      </w:r>
      <w:r w:rsidR="00881560">
        <w:t xml:space="preserve"> </w:t>
      </w:r>
      <w:r>
        <w:t>общественных организаций.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14"/>
        </w:tabs>
        <w:ind w:left="567" w:right="283" w:firstLine="580"/>
      </w:pPr>
      <w:r>
        <w:t>При рассмотрении ходатайства на Комиссии должен присутствовать представитель Инициатора.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390"/>
        </w:tabs>
        <w:spacing w:after="320"/>
        <w:ind w:left="567" w:right="283" w:firstLine="580"/>
      </w:pPr>
      <w:r>
        <w:t xml:space="preserve">Комиссия в течении 30 дней с момента подачи обращения и предоставления пакета документов, рассматривает ходатайства об установке памятников, мемориальных досок и иных памятных знаков в </w:t>
      </w:r>
      <w:proofErr w:type="spellStart"/>
      <w:r w:rsidR="004C08E8">
        <w:t>пгт</w:t>
      </w:r>
      <w:proofErr w:type="spellEnd"/>
      <w:r w:rsidR="004C08E8">
        <w:t xml:space="preserve"> Аксубаево</w:t>
      </w:r>
      <w:r>
        <w:t>, поступающие от Главы</w:t>
      </w:r>
      <w:r w:rsidR="004C08E8">
        <w:t xml:space="preserve"> </w:t>
      </w:r>
      <w:proofErr w:type="spellStart"/>
      <w:r w:rsidR="004C08E8">
        <w:t>пгт</w:t>
      </w:r>
      <w:proofErr w:type="spellEnd"/>
      <w:r w:rsidR="004C08E8">
        <w:t xml:space="preserve"> Аксубаево</w:t>
      </w:r>
      <w:r>
        <w:t xml:space="preserve">, государственных, общественных, религиозных и других организаций, </w:t>
      </w:r>
      <w:r w:rsidR="000D0E00">
        <w:t xml:space="preserve">физических лиц, </w:t>
      </w:r>
      <w:r>
        <w:t>а также формирует собственные предложения (далее - Инициатор).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582"/>
        </w:tabs>
        <w:spacing w:after="320"/>
        <w:ind w:left="567" w:right="283" w:firstLine="740"/>
      </w:pPr>
      <w:r>
        <w:t>Перечень документов представляемых в Комиссию: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2"/>
        </w:tabs>
        <w:ind w:left="567" w:right="283" w:firstLine="20"/>
        <w:jc w:val="both"/>
      </w:pPr>
      <w:proofErr w:type="gramStart"/>
      <w:r>
        <w:lastRenderedPageBreak/>
        <w:t>письменное</w:t>
      </w:r>
      <w:proofErr w:type="gramEnd"/>
      <w:r>
        <w:t xml:space="preserve"> обращение с просьбой увековечивании памяти личности или события;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2"/>
        </w:tabs>
        <w:ind w:left="567" w:right="283" w:firstLine="20"/>
        <w:jc w:val="both"/>
      </w:pPr>
      <w:r>
        <w:t>краткая историческая или историко-биографическая справка о важнейшем событии, либо выдающейся личности;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r>
        <w:t>копии архивных и (или) иных документов, подтверждающих достоверность важнейшего события или заслуги выдающейся личности;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proofErr w:type="gramStart"/>
      <w:r>
        <w:t>предложение</w:t>
      </w:r>
      <w:proofErr w:type="gramEnd"/>
      <w:r>
        <w:t xml:space="preserve"> по содержанию текста памятника, мемориальной доски и иного памятного знака и адресу их установки, согласованное с </w:t>
      </w:r>
      <w:r w:rsidR="004C08E8">
        <w:t xml:space="preserve"> МКУ «Отдел культуры» Исполнительного комитета </w:t>
      </w:r>
      <w:proofErr w:type="spellStart"/>
      <w:r w:rsidR="004C08E8">
        <w:t>Аксубаевского</w:t>
      </w:r>
      <w:proofErr w:type="spellEnd"/>
      <w:r w:rsidR="004C08E8">
        <w:t xml:space="preserve">  МР РТ </w:t>
      </w:r>
      <w:r>
        <w:t>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proofErr w:type="spellStart"/>
      <w:r>
        <w:t>фотофиксация</w:t>
      </w:r>
      <w:proofErr w:type="spellEnd"/>
      <w:r>
        <w:t xml:space="preserve"> места установки памятника, мемориальной доски и иного памятного знака;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2"/>
        </w:tabs>
        <w:ind w:left="567" w:right="283" w:firstLine="300"/>
      </w:pPr>
      <w:r>
        <w:t>заверенные копии уставных документов Инициатора;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proofErr w:type="gramStart"/>
      <w:r>
        <w:t>эскиз</w:t>
      </w:r>
      <w:proofErr w:type="gramEnd"/>
      <w:r>
        <w:t xml:space="preserve"> памятника, мемориальной доски, памятного знака с указанием места размещения, согласованный с </w:t>
      </w:r>
      <w:r w:rsidR="004C08E8">
        <w:t>Отдел</w:t>
      </w:r>
      <w:r w:rsidR="000D0E00">
        <w:t>ом</w:t>
      </w:r>
      <w:r w:rsidR="004C08E8">
        <w:t xml:space="preserve"> инфраструктурного развития  Исполни</w:t>
      </w:r>
      <w:r w:rsidR="000D0E00">
        <w:t>т</w:t>
      </w:r>
      <w:r w:rsidR="004C08E8">
        <w:t xml:space="preserve">ельного комитета </w:t>
      </w:r>
      <w:proofErr w:type="spellStart"/>
      <w:r w:rsidR="004C08E8">
        <w:t>Аксубаевского</w:t>
      </w:r>
      <w:proofErr w:type="spellEnd"/>
      <w:r w:rsidR="004C08E8">
        <w:t xml:space="preserve">  МР РТ</w:t>
      </w:r>
      <w:r>
        <w:t>, собственником территории, сооружения, здания или помещения предполагаемого места установки памятника, мемориальной доски, памятного знака;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r>
        <w:t>письменное обязательство инициатора о финансировании работ по проектированию, изготовлению, установке и обеспечению торжественного открытия памятника, мемориальной доски, памятного знака.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47"/>
        </w:tabs>
        <w:ind w:left="567" w:right="283" w:firstLine="600"/>
        <w:jc w:val="both"/>
      </w:pPr>
      <w:r>
        <w:t xml:space="preserve">В случае размещения памятника, мемориальной доски, памятного знака на объектах культурного наследия федерального и регионального значения, в зонах охраны и на территориях объектов культурного наследия федерального или регионального значения эскиз должен быть согласован с Республиканским комитетом по охране культурного наследия Республики </w:t>
      </w:r>
      <w:r w:rsidR="00035F94">
        <w:t>Татарстан</w:t>
      </w:r>
      <w:r>
        <w:t>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47"/>
        </w:tabs>
        <w:ind w:left="567" w:right="283" w:firstLine="500"/>
        <w:jc w:val="both"/>
      </w:pPr>
      <w:r>
        <w:t>После рассмотрения ходатайства Комиссия принимает одно из следующих мотивированных заключений: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r>
        <w:t>принять ходатайство об установке памятника, мемориальной доски и иного памятного знака;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r>
        <w:t>отклонить ходатайство об установке памятника, мемориальной доски и иного памятного знака и направить ходатайствующей стороне мотивированный отказ;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7"/>
        </w:tabs>
        <w:ind w:left="567" w:right="283" w:firstLine="20"/>
        <w:jc w:val="both"/>
      </w:pPr>
      <w:r>
        <w:t>рекомендовать ходатайствующей стороне увековечить память события или деятеля в других формах, в том числе установкой скульптурного портрета, бюста, тематической композиции в интерьере или на закрытой территории;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12"/>
        </w:tabs>
        <w:ind w:left="567" w:right="283" w:firstLine="300"/>
      </w:pPr>
      <w:r>
        <w:t>направить пакет документов на доработку.</w:t>
      </w:r>
    </w:p>
    <w:p w:rsidR="00956DD5" w:rsidRDefault="001A1930" w:rsidP="00A3273C">
      <w:pPr>
        <w:pStyle w:val="11"/>
        <w:shd w:val="clear" w:color="auto" w:fill="auto"/>
        <w:ind w:left="567" w:right="283" w:firstLine="800"/>
      </w:pPr>
      <w:r>
        <w:t xml:space="preserve">3.9 После принятия положительного решения комиссией, в течении 30 дней готовится проект решения </w:t>
      </w:r>
      <w:r w:rsidR="00E3658C">
        <w:t xml:space="preserve">Совета </w:t>
      </w:r>
      <w:proofErr w:type="spellStart"/>
      <w:r w:rsidR="00E3658C">
        <w:t>пгт</w:t>
      </w:r>
      <w:proofErr w:type="spellEnd"/>
      <w:r w:rsidR="00E3658C">
        <w:t xml:space="preserve"> Аксубаево</w:t>
      </w:r>
      <w:r>
        <w:t xml:space="preserve"> об установке памятников, мемориальных досок и иных памятных знаков.</w:t>
      </w:r>
    </w:p>
    <w:p w:rsidR="00956DD5" w:rsidRDefault="001A1930" w:rsidP="00A3273C">
      <w:pPr>
        <w:pStyle w:val="11"/>
        <w:shd w:val="clear" w:color="auto" w:fill="auto"/>
        <w:ind w:left="567" w:right="283" w:firstLine="600"/>
        <w:jc w:val="both"/>
      </w:pPr>
      <w:r>
        <w:t xml:space="preserve">К проекту решения сессии </w:t>
      </w:r>
      <w:r w:rsidR="00E3658C">
        <w:t xml:space="preserve">Совета </w:t>
      </w:r>
      <w:proofErr w:type="spellStart"/>
      <w:r w:rsidR="00E3658C">
        <w:t>пгт</w:t>
      </w:r>
      <w:proofErr w:type="spellEnd"/>
      <w:r w:rsidR="00E3658C">
        <w:t xml:space="preserve"> Аксубаево</w:t>
      </w:r>
      <w:r>
        <w:t xml:space="preserve"> об установке памятников, мемориальных досок и иных памятных знаков прилагается заключение Комиссии с копиями документов указанных в пункте 3.5</w:t>
      </w:r>
      <w:r w:rsidR="00E3658C">
        <w:t xml:space="preserve"> </w:t>
      </w:r>
      <w:r>
        <w:t>настоящего Положения.</w:t>
      </w:r>
    </w:p>
    <w:p w:rsidR="00E3658C" w:rsidRDefault="00E3658C" w:rsidP="00A3273C">
      <w:pPr>
        <w:pStyle w:val="11"/>
        <w:shd w:val="clear" w:color="auto" w:fill="auto"/>
        <w:ind w:left="567" w:right="283" w:firstLine="600"/>
        <w:jc w:val="both"/>
      </w:pPr>
    </w:p>
    <w:p w:rsidR="00956DD5" w:rsidRDefault="001A1930" w:rsidP="00A327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35"/>
        </w:tabs>
        <w:ind w:left="567" w:right="283"/>
      </w:pPr>
      <w:bookmarkStart w:id="9" w:name="bookmark10"/>
      <w:bookmarkStart w:id="10" w:name="bookmark11"/>
      <w:r>
        <w:lastRenderedPageBreak/>
        <w:t>Архитектурно-художественные требования к памятникам,</w:t>
      </w:r>
      <w:r>
        <w:br/>
        <w:t>мемориальным доскам и иным памятным знакам</w:t>
      </w:r>
      <w:bookmarkEnd w:id="9"/>
      <w:bookmarkEnd w:id="10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ind w:left="567" w:right="283" w:firstLine="580"/>
        <w:jc w:val="both"/>
      </w:pPr>
      <w:r>
        <w:t>Архитектурно-художественное решение памятника, мемориальной доски и иного памятного знака не должно противоречить характеру места их установки, особенностям среды, в которую они привносятся как новый элемент.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ind w:left="567" w:right="283" w:firstLine="580"/>
        <w:jc w:val="both"/>
      </w:pPr>
      <w:r>
        <w:t>Текст памятника, мемориальной доски и иного памятного знака должен в лаконичной форме содержать характеристику увековечиваемого важнейшего события (факта) либо периода жизни (деятельности) выдающегося лица, которому они посвящены.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ind w:left="567" w:right="283" w:firstLine="580"/>
        <w:jc w:val="both"/>
      </w:pPr>
      <w:r>
        <w:t>В тексте должны быть указаны полностью фамилия, имя, отчество увековечиваемого выдающегося лица на русском языке.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70"/>
        </w:tabs>
        <w:ind w:left="567" w:right="283" w:firstLine="580"/>
        <w:jc w:val="both"/>
      </w:pPr>
      <w:r>
        <w:t>В тексте обязательны даты, конкретизирующие время причастности выдающегося лица или важнейшего события к месту установки памятника, мемориальной доски и иного памятного знака.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582"/>
        </w:tabs>
        <w:ind w:left="567" w:right="283" w:firstLine="580"/>
        <w:jc w:val="both"/>
      </w:pPr>
      <w:r>
        <w:t>В композицию мемориальных досок могут, помимо текста, включаться портретные изображения и декоративные элементы.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582"/>
        </w:tabs>
        <w:spacing w:after="640"/>
        <w:ind w:left="567" w:right="283" w:firstLine="740"/>
        <w:jc w:val="both"/>
      </w:pPr>
      <w:r>
        <w:t>Изготовление памятников, мемориальных досок и иных памятных знаков производится из качественных долговечных материалов (мрамора, гранита, чугуна, бронзы и др.).</w:t>
      </w:r>
    </w:p>
    <w:p w:rsidR="00956DD5" w:rsidRDefault="001A1930" w:rsidP="00A3273C">
      <w:pPr>
        <w:pStyle w:val="11"/>
        <w:numPr>
          <w:ilvl w:val="0"/>
          <w:numId w:val="2"/>
        </w:numPr>
        <w:shd w:val="clear" w:color="auto" w:fill="auto"/>
        <w:tabs>
          <w:tab w:val="left" w:pos="335"/>
        </w:tabs>
        <w:ind w:left="567" w:right="283" w:firstLine="0"/>
        <w:jc w:val="center"/>
      </w:pPr>
      <w:r>
        <w:rPr>
          <w:b/>
          <w:bCs/>
        </w:rPr>
        <w:t>Правила установки памятников, мемориальных досок</w:t>
      </w:r>
    </w:p>
    <w:p w:rsidR="00956DD5" w:rsidRDefault="001A1930" w:rsidP="00A3273C">
      <w:pPr>
        <w:pStyle w:val="22"/>
        <w:keepNext/>
        <w:keepLines/>
        <w:shd w:val="clear" w:color="auto" w:fill="auto"/>
        <w:ind w:left="567" w:right="283"/>
      </w:pPr>
      <w:bookmarkStart w:id="11" w:name="bookmark12"/>
      <w:bookmarkStart w:id="12" w:name="bookmark13"/>
      <w:r>
        <w:t>и иных памятных знаков</w:t>
      </w:r>
      <w:bookmarkEnd w:id="11"/>
      <w:bookmarkEnd w:id="12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ind w:left="567" w:right="283" w:firstLine="500"/>
        <w:jc w:val="both"/>
      </w:pPr>
      <w:r>
        <w:t>Памятники, мемориальные доски и иные памятные знаки устанавливаются на территориях, фасадах и помещениях зданий, сооружений, связанных с важнейшими событиями или выдающимися лицами.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ind w:left="567" w:right="283" w:firstLine="500"/>
        <w:jc w:val="both"/>
      </w:pPr>
      <w:r>
        <w:t>Памятники, мемориальные доски и иные памятные знаки устанавливаются независимо от формы собственности и ведомственной принадлежности зданий, сооружений и территорий, с согласия их собственников.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336"/>
        </w:tabs>
        <w:ind w:left="567" w:right="283" w:firstLine="500"/>
        <w:jc w:val="both"/>
      </w:pPr>
      <w:r>
        <w:t xml:space="preserve">Памятники устанавливаются на открытых, хорошо просматриваемых территориях, выходящих на улицы </w:t>
      </w:r>
      <w:proofErr w:type="spellStart"/>
      <w:r w:rsidR="00E3658C">
        <w:t>пгт</w:t>
      </w:r>
      <w:proofErr w:type="spellEnd"/>
      <w:r w:rsidR="00E3658C">
        <w:t xml:space="preserve"> Аксубаево</w:t>
      </w:r>
      <w:r>
        <w:t>.</w:t>
      </w:r>
    </w:p>
    <w:p w:rsidR="00956DD5" w:rsidRDefault="001A1930" w:rsidP="00A3273C">
      <w:pPr>
        <w:pStyle w:val="11"/>
        <w:shd w:val="clear" w:color="auto" w:fill="auto"/>
        <w:ind w:left="567" w:right="283" w:firstLine="500"/>
        <w:jc w:val="both"/>
      </w:pPr>
      <w:r>
        <w:t>Мемориальные доски устанавливаются в хорошо просматриваемых местах на высоте не ниже двух метров (на фасадах зданий).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289"/>
        </w:tabs>
        <w:ind w:left="567" w:right="283" w:firstLine="440"/>
        <w:jc w:val="both"/>
      </w:pPr>
      <w:r>
        <w:t>В случае если важнейшее событие, либо жизнь и деятельность выдающейся личности были связаны со зданиями учреждений науки, культуры и образования, мемориальные доски устанавливаются только в помещениях указанных зданий или на этих зданиях.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21"/>
        </w:tabs>
        <w:spacing w:after="640"/>
        <w:ind w:left="567" w:right="283" w:firstLine="520"/>
        <w:jc w:val="both"/>
      </w:pPr>
      <w:r>
        <w:t xml:space="preserve">Финансирование работ, связанных с установкой памятников, мемориальных досок и иных памятных знаков в </w:t>
      </w:r>
      <w:proofErr w:type="spellStart"/>
      <w:r w:rsidR="00E3658C">
        <w:t>пгт</w:t>
      </w:r>
      <w:proofErr w:type="spellEnd"/>
      <w:r w:rsidR="00E3658C">
        <w:t xml:space="preserve"> Аксубаево </w:t>
      </w:r>
      <w:r>
        <w:lastRenderedPageBreak/>
        <w:t>осуществляется за счет</w:t>
      </w:r>
      <w:r w:rsidR="00881560">
        <w:t xml:space="preserve"> средств</w:t>
      </w:r>
      <w:r>
        <w:t xml:space="preserve"> Инициатора.</w:t>
      </w:r>
    </w:p>
    <w:p w:rsidR="00956DD5" w:rsidRDefault="001A1930" w:rsidP="00A3273C">
      <w:pPr>
        <w:pStyle w:val="11"/>
        <w:numPr>
          <w:ilvl w:val="0"/>
          <w:numId w:val="2"/>
        </w:numPr>
        <w:shd w:val="clear" w:color="auto" w:fill="auto"/>
        <w:tabs>
          <w:tab w:val="left" w:pos="338"/>
        </w:tabs>
        <w:ind w:left="567" w:right="283" w:firstLine="0"/>
        <w:jc w:val="center"/>
      </w:pPr>
      <w:r>
        <w:rPr>
          <w:b/>
          <w:bCs/>
        </w:rPr>
        <w:t>Содержание памятников, мемориальных досок</w:t>
      </w:r>
    </w:p>
    <w:p w:rsidR="00956DD5" w:rsidRDefault="001A1930" w:rsidP="00A3273C">
      <w:pPr>
        <w:pStyle w:val="22"/>
        <w:keepNext/>
        <w:keepLines/>
        <w:shd w:val="clear" w:color="auto" w:fill="auto"/>
        <w:ind w:left="567" w:right="283"/>
      </w:pPr>
      <w:bookmarkStart w:id="13" w:name="bookmark14"/>
      <w:bookmarkStart w:id="14" w:name="bookmark15"/>
      <w:r>
        <w:t>и иных памятных знаков</w:t>
      </w:r>
      <w:bookmarkEnd w:id="13"/>
      <w:bookmarkEnd w:id="14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78"/>
        </w:tabs>
        <w:ind w:left="567" w:right="283" w:firstLine="660"/>
        <w:jc w:val="both"/>
      </w:pPr>
      <w:r>
        <w:t>Содержание, реставрация, ремонт памятников, мемориальных досок и иных памятных знаков, а так же благоустройство прилегающей территории производится за счет средств инициатора.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73"/>
        </w:tabs>
        <w:ind w:left="567" w:right="283" w:firstLine="660"/>
        <w:jc w:val="both"/>
      </w:pPr>
      <w:r>
        <w:t xml:space="preserve">Содержание, реставрация, ремонт памятников, мемориальных досок и памятных знаков, являющихся муниципальной собственностью, производится за счет местного бюджета </w:t>
      </w:r>
      <w:proofErr w:type="spellStart"/>
      <w:r w:rsidR="00E3658C">
        <w:t>пгт</w:t>
      </w:r>
      <w:proofErr w:type="spellEnd"/>
      <w:r w:rsidR="00E3658C">
        <w:t xml:space="preserve"> Аксубаево</w:t>
      </w:r>
      <w:r>
        <w:t>.</w:t>
      </w:r>
    </w:p>
    <w:p w:rsidR="00AB773F" w:rsidRDefault="00AB773F" w:rsidP="00A3273C">
      <w:pPr>
        <w:pStyle w:val="11"/>
        <w:shd w:val="clear" w:color="auto" w:fill="auto"/>
        <w:tabs>
          <w:tab w:val="left" w:pos="1473"/>
        </w:tabs>
        <w:ind w:left="567" w:right="283" w:firstLine="0"/>
        <w:jc w:val="both"/>
      </w:pPr>
    </w:p>
    <w:p w:rsidR="00956DD5" w:rsidRDefault="001A1930" w:rsidP="00A3273C">
      <w:pPr>
        <w:pStyle w:val="11"/>
        <w:numPr>
          <w:ilvl w:val="0"/>
          <w:numId w:val="2"/>
        </w:numPr>
        <w:shd w:val="clear" w:color="auto" w:fill="auto"/>
        <w:tabs>
          <w:tab w:val="left" w:pos="338"/>
        </w:tabs>
        <w:ind w:left="567" w:right="283" w:firstLine="0"/>
        <w:jc w:val="center"/>
      </w:pPr>
      <w:r>
        <w:rPr>
          <w:b/>
          <w:bCs/>
        </w:rPr>
        <w:t>Порядок демонтажа памятников, мемориальных досок</w:t>
      </w:r>
    </w:p>
    <w:p w:rsidR="00956DD5" w:rsidRDefault="001A1930" w:rsidP="00A3273C">
      <w:pPr>
        <w:pStyle w:val="22"/>
        <w:keepNext/>
        <w:keepLines/>
        <w:shd w:val="clear" w:color="auto" w:fill="auto"/>
        <w:ind w:left="567" w:right="283"/>
      </w:pPr>
      <w:bookmarkStart w:id="15" w:name="bookmark16"/>
      <w:bookmarkStart w:id="16" w:name="bookmark17"/>
      <w:r>
        <w:t>и иных памятных знаков</w:t>
      </w:r>
      <w:bookmarkEnd w:id="15"/>
      <w:bookmarkEnd w:id="16"/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21"/>
        </w:tabs>
        <w:ind w:left="567" w:right="283" w:firstLine="580"/>
        <w:jc w:val="both"/>
      </w:pPr>
      <w:r>
        <w:t xml:space="preserve">Памятники, мемориальные доски и иные памятные знаки в </w:t>
      </w:r>
      <w:proofErr w:type="spellStart"/>
      <w:r w:rsidR="00E3658C">
        <w:t>пгт</w:t>
      </w:r>
      <w:proofErr w:type="spellEnd"/>
      <w:r w:rsidR="00E3658C">
        <w:t xml:space="preserve"> Аксубаево</w:t>
      </w:r>
      <w:r>
        <w:t xml:space="preserve"> демонтируются: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532"/>
        </w:tabs>
        <w:ind w:left="567" w:right="283" w:firstLine="20"/>
        <w:jc w:val="both"/>
      </w:pPr>
      <w:r>
        <w:t>при проведении работ по ремонту и реставрации здания или памятников, мемориальных досок и иных памятных знаков, на период проведения указанных работ;</w:t>
      </w:r>
    </w:p>
    <w:p w:rsidR="00956DD5" w:rsidRDefault="001A1930" w:rsidP="00A3273C">
      <w:pPr>
        <w:pStyle w:val="11"/>
        <w:numPr>
          <w:ilvl w:val="0"/>
          <w:numId w:val="3"/>
        </w:numPr>
        <w:shd w:val="clear" w:color="auto" w:fill="auto"/>
        <w:tabs>
          <w:tab w:val="left" w:pos="689"/>
        </w:tabs>
        <w:ind w:left="567" w:right="283" w:firstLine="20"/>
        <w:jc w:val="both"/>
      </w:pPr>
      <w:r>
        <w:t>при отсутствии правоустанавливающих документов на установку памятников, мемориальных досок и иных памятных знаков.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21"/>
        </w:tabs>
        <w:ind w:left="567" w:right="283" w:firstLine="580"/>
        <w:jc w:val="both"/>
      </w:pPr>
      <w:r>
        <w:t xml:space="preserve">В случае проведения реставрационных работ демонтаж памятников, мемориальных досок и иных памятных знаков осуществляется с обязательным предварительным уведомлением Комиссии за 30 дней до начала </w:t>
      </w:r>
      <w:proofErr w:type="gramStart"/>
      <w:r>
        <w:t>работ ,</w:t>
      </w:r>
      <w:proofErr w:type="gramEnd"/>
      <w:r>
        <w:t xml:space="preserve"> с указанием срока окончания данных работ.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21"/>
        </w:tabs>
        <w:ind w:left="567" w:right="283" w:firstLine="580"/>
        <w:jc w:val="both"/>
      </w:pPr>
      <w:r>
        <w:t>Демонтаж либо перенос памятников, мемориальных досок и иных памятных знаков в целях размещения информационно - рекламных объектов не допускается.</w:t>
      </w:r>
    </w:p>
    <w:p w:rsidR="00956DD5" w:rsidRDefault="001A1930" w:rsidP="00A3273C">
      <w:pPr>
        <w:pStyle w:val="11"/>
        <w:numPr>
          <w:ilvl w:val="1"/>
          <w:numId w:val="2"/>
        </w:numPr>
        <w:shd w:val="clear" w:color="auto" w:fill="auto"/>
        <w:tabs>
          <w:tab w:val="left" w:pos="1478"/>
        </w:tabs>
        <w:ind w:left="567" w:right="283" w:firstLine="660"/>
        <w:jc w:val="both"/>
      </w:pPr>
      <w:r>
        <w:t>Лица, установившие памятник, мемориальную доску или памятный знак с нарушением настоящего Положения, осуществляют демонтаж самостоятельно за счет собственных средств.</w:t>
      </w:r>
    </w:p>
    <w:p w:rsidR="000B40D7" w:rsidRDefault="000B40D7" w:rsidP="00A3273C">
      <w:pPr>
        <w:pStyle w:val="11"/>
        <w:shd w:val="clear" w:color="auto" w:fill="auto"/>
        <w:tabs>
          <w:tab w:val="left" w:pos="1478"/>
        </w:tabs>
        <w:ind w:left="567" w:right="283" w:firstLine="0"/>
        <w:jc w:val="both"/>
      </w:pPr>
    </w:p>
    <w:p w:rsidR="00956DD5" w:rsidRDefault="001A1930" w:rsidP="00A3273C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29"/>
        </w:tabs>
        <w:ind w:left="567" w:right="283"/>
      </w:pPr>
      <w:bookmarkStart w:id="17" w:name="bookmark18"/>
      <w:bookmarkStart w:id="18" w:name="bookmark19"/>
      <w:r>
        <w:t>Заключительные положения</w:t>
      </w:r>
      <w:bookmarkEnd w:id="17"/>
      <w:bookmarkEnd w:id="18"/>
    </w:p>
    <w:p w:rsidR="00956DD5" w:rsidRDefault="001A1930" w:rsidP="00A3273C">
      <w:pPr>
        <w:pStyle w:val="11"/>
        <w:shd w:val="clear" w:color="auto" w:fill="auto"/>
        <w:spacing w:after="960"/>
        <w:ind w:left="567" w:right="283" w:firstLine="20"/>
      </w:pPr>
      <w:r>
        <w:t>За нарушение требований в области сохранения, использования памятников, мемориальных досок и иных памятных знаков, а так же прилегающих к ним территорий, должностные, юридические и физические лица несут ответственность в соответствии с действующим законодательством.</w:t>
      </w:r>
    </w:p>
    <w:sectPr w:rsidR="00956DD5" w:rsidSect="00956DD5">
      <w:pgSz w:w="11900" w:h="16840"/>
      <w:pgMar w:top="1110" w:right="263" w:bottom="992" w:left="1356" w:header="682" w:footer="5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A8E" w:rsidRDefault="00166A8E" w:rsidP="00956DD5">
      <w:r>
        <w:separator/>
      </w:r>
    </w:p>
  </w:endnote>
  <w:endnote w:type="continuationSeparator" w:id="0">
    <w:p w:rsidR="00166A8E" w:rsidRDefault="00166A8E" w:rsidP="00956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A8E" w:rsidRDefault="00166A8E"/>
  </w:footnote>
  <w:footnote w:type="continuationSeparator" w:id="0">
    <w:p w:rsidR="00166A8E" w:rsidRDefault="00166A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3A80"/>
    <w:multiLevelType w:val="multilevel"/>
    <w:tmpl w:val="E9D649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A0362"/>
    <w:multiLevelType w:val="multilevel"/>
    <w:tmpl w:val="F622F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FB35CF"/>
    <w:multiLevelType w:val="multilevel"/>
    <w:tmpl w:val="FE021A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56DD5"/>
    <w:rsid w:val="00035F94"/>
    <w:rsid w:val="0005425E"/>
    <w:rsid w:val="000B40D7"/>
    <w:rsid w:val="000D0E00"/>
    <w:rsid w:val="00166A8E"/>
    <w:rsid w:val="001A1930"/>
    <w:rsid w:val="002A7407"/>
    <w:rsid w:val="004A4002"/>
    <w:rsid w:val="004C08E8"/>
    <w:rsid w:val="00652E47"/>
    <w:rsid w:val="00881560"/>
    <w:rsid w:val="008E50CF"/>
    <w:rsid w:val="00956DD5"/>
    <w:rsid w:val="00A3273C"/>
    <w:rsid w:val="00A73732"/>
    <w:rsid w:val="00AB773F"/>
    <w:rsid w:val="00DE39E4"/>
    <w:rsid w:val="00E3658C"/>
    <w:rsid w:val="00F1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E3ED3-4B2E-40A0-BCCA-4168F563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6DD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956D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56D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56D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">
    <w:name w:val="Заголовок №1_"/>
    <w:basedOn w:val="a0"/>
    <w:link w:val="10"/>
    <w:rsid w:val="00956D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sid w:val="00956D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sid w:val="00956D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956DD5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56DD5"/>
    <w:pPr>
      <w:shd w:val="clear" w:color="auto" w:fill="FFFFFF"/>
      <w:ind w:left="43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956DD5"/>
    <w:pPr>
      <w:shd w:val="clear" w:color="auto" w:fill="FFFFFF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10">
    <w:name w:val="Заголовок №1"/>
    <w:basedOn w:val="a"/>
    <w:link w:val="1"/>
    <w:rsid w:val="00956DD5"/>
    <w:pPr>
      <w:shd w:val="clear" w:color="auto" w:fill="FFFFFF"/>
      <w:spacing w:after="1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rsid w:val="00956DD5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5"/>
    <w:rsid w:val="00956DD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A73732"/>
    <w:rPr>
      <w:color w:val="0000FF"/>
      <w:u w:val="single"/>
    </w:rPr>
  </w:style>
  <w:style w:type="character" w:styleId="a7">
    <w:name w:val="Strong"/>
    <w:qFormat/>
    <w:rsid w:val="004A4002"/>
    <w:rPr>
      <w:b/>
      <w:bCs/>
    </w:rPr>
  </w:style>
  <w:style w:type="paragraph" w:styleId="a8">
    <w:name w:val="header"/>
    <w:basedOn w:val="a"/>
    <w:link w:val="a9"/>
    <w:uiPriority w:val="99"/>
    <w:unhideWhenUsed/>
    <w:rsid w:val="004A40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4002"/>
    <w:rPr>
      <w:color w:val="000000"/>
    </w:rPr>
  </w:style>
  <w:style w:type="paragraph" w:styleId="aa">
    <w:name w:val="footer"/>
    <w:basedOn w:val="a"/>
    <w:link w:val="ab"/>
    <w:uiPriority w:val="99"/>
    <w:unhideWhenUsed/>
    <w:rsid w:val="004A40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4002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DE39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39E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Starline</dc:creator>
  <cp:lastModifiedBy>Aks</cp:lastModifiedBy>
  <cp:revision>9</cp:revision>
  <cp:lastPrinted>2019-05-17T12:36:00Z</cp:lastPrinted>
  <dcterms:created xsi:type="dcterms:W3CDTF">2019-05-17T11:26:00Z</dcterms:created>
  <dcterms:modified xsi:type="dcterms:W3CDTF">2019-05-17T12:39:00Z</dcterms:modified>
</cp:coreProperties>
</file>