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45" w:rsidRDefault="004D1A45" w:rsidP="002251B6">
      <w:pPr>
        <w:pStyle w:val="HEADERTEXT0"/>
        <w:jc w:val="right"/>
        <w:rPr>
          <w:b/>
          <w:bCs/>
          <w:color w:val="auto"/>
          <w:sz w:val="24"/>
          <w:szCs w:val="24"/>
        </w:rPr>
      </w:pPr>
      <w:bookmarkStart w:id="0" w:name="_GoBack"/>
      <w:bookmarkEnd w:id="0"/>
    </w:p>
    <w:p w:rsidR="002251B6" w:rsidRDefault="002251B6" w:rsidP="002251B6">
      <w:pPr>
        <w:pStyle w:val="HEADERTEXT0"/>
        <w:jc w:val="righ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ПРОЕКТ</w:t>
      </w:r>
    </w:p>
    <w:p w:rsidR="00CA5649" w:rsidRDefault="00CA5649" w:rsidP="00CA5649">
      <w:pPr>
        <w:pStyle w:val="HEADERTEXT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ИСПОЛНИТЕЛЬНЫЙ КОМИТЕТ</w:t>
      </w:r>
    </w:p>
    <w:p w:rsidR="00CA5649" w:rsidRDefault="007F1C0A" w:rsidP="00CA5649">
      <w:pPr>
        <w:pStyle w:val="HEADERTEXT0"/>
        <w:jc w:val="center"/>
        <w:rPr>
          <w:b/>
          <w:bCs/>
          <w:color w:val="auto"/>
          <w:sz w:val="24"/>
          <w:szCs w:val="24"/>
        </w:rPr>
      </w:pPr>
      <w:proofErr w:type="gramStart"/>
      <w:r>
        <w:rPr>
          <w:b/>
          <w:bCs/>
          <w:color w:val="auto"/>
          <w:sz w:val="24"/>
          <w:szCs w:val="24"/>
        </w:rPr>
        <w:t xml:space="preserve">МЮДОВСКОГО </w:t>
      </w:r>
      <w:r w:rsidR="00CA5649">
        <w:rPr>
          <w:b/>
          <w:bCs/>
          <w:color w:val="auto"/>
          <w:sz w:val="24"/>
          <w:szCs w:val="24"/>
        </w:rPr>
        <w:t xml:space="preserve"> СЕЛЬСКОГО</w:t>
      </w:r>
      <w:proofErr w:type="gramEnd"/>
      <w:r w:rsidR="00CA5649">
        <w:rPr>
          <w:b/>
          <w:bCs/>
          <w:color w:val="auto"/>
          <w:sz w:val="24"/>
          <w:szCs w:val="24"/>
        </w:rPr>
        <w:t xml:space="preserve"> ПОСЕЛЕНИЯ</w:t>
      </w:r>
    </w:p>
    <w:p w:rsidR="00CA5649" w:rsidRDefault="00CA5649" w:rsidP="00CA5649">
      <w:pPr>
        <w:pStyle w:val="HEADERTEXT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АКСУБАЕВСКОГО МУНИЦИПАЛЬНОГО РАЙОНА </w:t>
      </w:r>
    </w:p>
    <w:p w:rsidR="00CA5649" w:rsidRDefault="00CA5649" w:rsidP="00CA5649">
      <w:pPr>
        <w:pStyle w:val="HEADERTEXT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CA5649" w:rsidRDefault="00CA5649" w:rsidP="00CA5649">
      <w:pPr>
        <w:pStyle w:val="HEADERTEXT0"/>
        <w:rPr>
          <w:b/>
          <w:bCs/>
          <w:color w:val="auto"/>
          <w:sz w:val="24"/>
          <w:szCs w:val="24"/>
        </w:rPr>
      </w:pPr>
    </w:p>
    <w:p w:rsidR="00CA5649" w:rsidRDefault="00CA5649" w:rsidP="00CA5649">
      <w:pPr>
        <w:pStyle w:val="HEADERTEXT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ПОСТАНОВЛЕНИЕ </w:t>
      </w:r>
    </w:p>
    <w:p w:rsidR="00CA5649" w:rsidRDefault="00CA5649" w:rsidP="00CA5649">
      <w:pPr>
        <w:pStyle w:val="HEADERTEXT0"/>
        <w:rPr>
          <w:b/>
          <w:bCs/>
          <w:color w:val="auto"/>
          <w:sz w:val="24"/>
          <w:szCs w:val="24"/>
        </w:rPr>
      </w:pPr>
    </w:p>
    <w:p w:rsidR="00CA5649" w:rsidRDefault="00CA5649" w:rsidP="002251B6">
      <w:pPr>
        <w:pStyle w:val="HEADERTEXT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№  </w:t>
      </w:r>
      <w:r w:rsidR="002251B6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 xml:space="preserve">                              </w:t>
      </w:r>
      <w:r w:rsidR="007F1C0A">
        <w:rPr>
          <w:b/>
          <w:bCs/>
          <w:color w:val="auto"/>
          <w:sz w:val="24"/>
          <w:szCs w:val="24"/>
        </w:rPr>
        <w:t xml:space="preserve">                                         </w:t>
      </w:r>
      <w:r>
        <w:rPr>
          <w:b/>
          <w:bCs/>
          <w:color w:val="auto"/>
          <w:sz w:val="24"/>
          <w:szCs w:val="24"/>
        </w:rPr>
        <w:t xml:space="preserve">         от </w:t>
      </w:r>
      <w:r w:rsidR="007F1C0A">
        <w:rPr>
          <w:b/>
          <w:bCs/>
          <w:color w:val="auto"/>
          <w:sz w:val="24"/>
          <w:szCs w:val="24"/>
        </w:rPr>
        <w:t xml:space="preserve"> </w:t>
      </w:r>
      <w:r w:rsidR="002251B6">
        <w:rPr>
          <w:b/>
          <w:bCs/>
          <w:color w:val="auto"/>
          <w:sz w:val="24"/>
          <w:szCs w:val="24"/>
        </w:rPr>
        <w:t xml:space="preserve"> </w:t>
      </w:r>
    </w:p>
    <w:p w:rsidR="00CA5649" w:rsidRDefault="00CA5649" w:rsidP="00CA5649">
      <w:pPr>
        <w:pStyle w:val="formattex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CA5649" w:rsidRDefault="00CA5649" w:rsidP="007F1C0A">
      <w:pPr>
        <w:pStyle w:val="header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Исполнительного комитета </w:t>
      </w:r>
      <w:proofErr w:type="spellStart"/>
      <w:r w:rsidR="007F1C0A">
        <w:rPr>
          <w:rFonts w:ascii="Arial" w:hAnsi="Arial" w:cs="Arial"/>
          <w:b/>
        </w:rPr>
        <w:t>Мюдовского</w:t>
      </w:r>
      <w:proofErr w:type="spellEnd"/>
      <w:r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</w:t>
      </w:r>
      <w:proofErr w:type="gramStart"/>
      <w:r>
        <w:rPr>
          <w:rFonts w:ascii="Arial" w:hAnsi="Arial" w:cs="Arial"/>
          <w:b/>
        </w:rPr>
        <w:t>Татарстан  от</w:t>
      </w:r>
      <w:proofErr w:type="gramEnd"/>
      <w:r>
        <w:rPr>
          <w:rFonts w:ascii="Arial" w:hAnsi="Arial" w:cs="Arial"/>
          <w:b/>
        </w:rPr>
        <w:t xml:space="preserve"> </w:t>
      </w:r>
      <w:r w:rsidR="007F1C0A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.12.2016 г. N 1</w:t>
      </w:r>
      <w:r w:rsidR="007F1C0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"Об утверждении  программы "Развитие субъектов малого и среднего предпринимательства в </w:t>
      </w:r>
      <w:proofErr w:type="spellStart"/>
      <w:r w:rsidR="007F1C0A">
        <w:rPr>
          <w:rFonts w:ascii="Arial" w:hAnsi="Arial" w:cs="Arial"/>
          <w:b/>
        </w:rPr>
        <w:t>Мюдовском</w:t>
      </w:r>
      <w:proofErr w:type="spellEnd"/>
      <w:r>
        <w:rPr>
          <w:rFonts w:ascii="Arial" w:hAnsi="Arial" w:cs="Arial"/>
          <w:b/>
        </w:rPr>
        <w:t xml:space="preserve"> сельском поселении Аксубаевского муниципального района на 2017-2019 годы"</w:t>
      </w:r>
    </w:p>
    <w:p w:rsidR="00CA5649" w:rsidRDefault="00CA5649" w:rsidP="00CA5649">
      <w:pPr>
        <w:pStyle w:val="formattext"/>
        <w:spacing w:after="240" w:afterAutospacing="0"/>
        <w:ind w:firstLine="480"/>
        <w:rPr>
          <w:rFonts w:ascii="Arial" w:hAnsi="Arial" w:cs="Arial"/>
        </w:rPr>
      </w:pPr>
      <w:r>
        <w:rPr>
          <w:rFonts w:ascii="Arial" w:hAnsi="Arial" w:cs="Arial"/>
        </w:rPr>
        <w:t xml:space="preserve">С целью приведения в соответствие постановления Исполнительного комитета </w:t>
      </w:r>
      <w:proofErr w:type="spellStart"/>
      <w:r w:rsidR="007F1C0A">
        <w:rPr>
          <w:rFonts w:ascii="Arial" w:hAnsi="Arial" w:cs="Arial"/>
        </w:rPr>
        <w:t>Мюдовского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" Об утверждении  программы "Развитие субъектов малого и среднего предпринимательства в </w:t>
      </w:r>
      <w:proofErr w:type="spellStart"/>
      <w:r w:rsidR="007F1C0A">
        <w:rPr>
          <w:rFonts w:ascii="Arial" w:hAnsi="Arial" w:cs="Arial"/>
        </w:rPr>
        <w:t>Мюдовском</w:t>
      </w:r>
      <w:proofErr w:type="spellEnd"/>
      <w:r>
        <w:rPr>
          <w:rFonts w:ascii="Arial" w:hAnsi="Arial" w:cs="Arial"/>
        </w:rPr>
        <w:t xml:space="preserve"> сельском поселении Аксубаевского муниципального</w:t>
      </w:r>
      <w:r w:rsidR="007F1C0A">
        <w:rPr>
          <w:rFonts w:ascii="Arial" w:hAnsi="Arial" w:cs="Arial"/>
        </w:rPr>
        <w:t xml:space="preserve"> района на 2017-2019 годы " от 30.12.2016 г. N 14</w:t>
      </w:r>
      <w:r>
        <w:rPr>
          <w:rFonts w:ascii="Arial" w:hAnsi="Arial" w:cs="Arial"/>
        </w:rPr>
        <w:t xml:space="preserve"> с </w:t>
      </w:r>
      <w:hyperlink r:id="rId5" w:history="1">
        <w:r>
          <w:rPr>
            <w:rStyle w:val="a3"/>
            <w:rFonts w:ascii="Arial" w:hAnsi="Arial" w:cs="Arial"/>
          </w:rPr>
          <w:t>Бюджетным кодексом Российской Федерации</w:t>
        </w:r>
      </w:hyperlink>
      <w:r>
        <w:rPr>
          <w:rFonts w:ascii="Arial" w:hAnsi="Arial" w:cs="Arial"/>
        </w:rPr>
        <w:t xml:space="preserve"> , </w:t>
      </w:r>
      <w:hyperlink r:id="rId6" w:history="1">
        <w:r>
          <w:rPr>
            <w:rStyle w:val="a3"/>
            <w:rFonts w:ascii="Arial" w:hAnsi="Arial" w:cs="Arial"/>
          </w:rPr>
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>
        <w:rPr>
          <w:rFonts w:ascii="Arial" w:hAnsi="Arial" w:cs="Arial"/>
        </w:rPr>
        <w:t xml:space="preserve">, Исполнительный комитет </w:t>
      </w:r>
      <w:proofErr w:type="spellStart"/>
      <w:r w:rsidR="007F1C0A">
        <w:rPr>
          <w:rFonts w:ascii="Arial" w:hAnsi="Arial" w:cs="Arial"/>
        </w:rPr>
        <w:t>Мюдовского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 муниципального района Республики Татарстан  </w:t>
      </w:r>
      <w:r>
        <w:rPr>
          <w:rFonts w:ascii="Arial" w:hAnsi="Arial" w:cs="Arial"/>
          <w:sz w:val="36"/>
          <w:szCs w:val="36"/>
        </w:rPr>
        <w:t>постановляет</w:t>
      </w:r>
      <w:r>
        <w:rPr>
          <w:rFonts w:ascii="Arial" w:hAnsi="Arial" w:cs="Arial"/>
        </w:rPr>
        <w:t>:</w:t>
      </w:r>
    </w:p>
    <w:p w:rsidR="00CA5649" w:rsidRDefault="00CA5649" w:rsidP="00CA5649">
      <w:pPr>
        <w:pStyle w:val="formattext"/>
        <w:numPr>
          <w:ilvl w:val="0"/>
          <w:numId w:val="1"/>
        </w:numPr>
        <w:spacing w:beforeAutospacing="0" w:after="240" w:afterAutospacing="0"/>
        <w:ind w:left="-142" w:firstLine="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Внести  в</w:t>
      </w:r>
      <w:proofErr w:type="gramEnd"/>
      <w:r>
        <w:rPr>
          <w:rFonts w:ascii="Arial" w:hAnsi="Arial" w:cs="Arial"/>
        </w:rPr>
        <w:t xml:space="preserve"> программу "Развитие субъектов малого и среднего предпринимательства в </w:t>
      </w:r>
      <w:proofErr w:type="spellStart"/>
      <w:r w:rsidR="007F1C0A">
        <w:rPr>
          <w:rFonts w:ascii="Arial" w:hAnsi="Arial" w:cs="Arial"/>
        </w:rPr>
        <w:t>Мюдовсом</w:t>
      </w:r>
      <w:proofErr w:type="spellEnd"/>
      <w:r>
        <w:rPr>
          <w:rFonts w:ascii="Arial" w:hAnsi="Arial" w:cs="Arial"/>
        </w:rPr>
        <w:t xml:space="preserve"> сельском поселении Аксубаевского муниципального района на 2017-2019 годы" утвержденную постановлением Исполнительного комитета </w:t>
      </w:r>
      <w:proofErr w:type="spellStart"/>
      <w:r w:rsidR="007F1C0A">
        <w:rPr>
          <w:rFonts w:ascii="Arial" w:hAnsi="Arial" w:cs="Arial"/>
        </w:rPr>
        <w:t>Мюдовского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7F1C0A">
        <w:rPr>
          <w:rFonts w:ascii="Arial" w:hAnsi="Arial" w:cs="Arial"/>
        </w:rPr>
        <w:t>30</w:t>
      </w:r>
      <w:r>
        <w:rPr>
          <w:rFonts w:ascii="Arial" w:hAnsi="Arial" w:cs="Arial"/>
        </w:rPr>
        <w:t>.12.2016 г. N 1</w:t>
      </w:r>
      <w:r w:rsidR="007F1C0A">
        <w:rPr>
          <w:rFonts w:ascii="Arial" w:hAnsi="Arial" w:cs="Arial"/>
        </w:rPr>
        <w:t>4</w:t>
      </w:r>
      <w:r>
        <w:rPr>
          <w:rFonts w:ascii="Arial" w:hAnsi="Arial" w:cs="Arial"/>
        </w:rPr>
        <w:t>, следующее изменение:</w:t>
      </w:r>
    </w:p>
    <w:p w:rsidR="00CA5649" w:rsidRDefault="00CA5649" w:rsidP="00CA5649">
      <w:pPr>
        <w:pStyle w:val="formattext"/>
        <w:spacing w:after="24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«в абзаце </w:t>
      </w:r>
      <w:proofErr w:type="gramStart"/>
      <w:r>
        <w:rPr>
          <w:rFonts w:ascii="Arial" w:hAnsi="Arial" w:cs="Arial"/>
        </w:rPr>
        <w:t>6  3</w:t>
      </w:r>
      <w:proofErr w:type="gramEnd"/>
      <w:r>
        <w:rPr>
          <w:rFonts w:ascii="Arial" w:hAnsi="Arial" w:cs="Arial"/>
        </w:rPr>
        <w:t>адачи программы    слова "муниципального заказа" заменить словами  "закупок для обеспечения муниципальных нужд".</w:t>
      </w:r>
    </w:p>
    <w:p w:rsidR="00CA5649" w:rsidRDefault="00CA5649" w:rsidP="00CA5649">
      <w:pPr>
        <w:pStyle w:val="FORMATTEXT0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t xml:space="preserve">  </w:t>
      </w:r>
      <w:r>
        <w:rPr>
          <w:sz w:val="24"/>
          <w:szCs w:val="24"/>
        </w:rPr>
        <w:t xml:space="preserve">Настоящее постановление разместить на официальном сайте Аксубаевского муниципального района Республики Татарстан: </w:t>
      </w:r>
      <w:hyperlink r:id="rId7" w:history="1">
        <w:r>
          <w:rPr>
            <w:rStyle w:val="a3"/>
            <w:sz w:val="24"/>
            <w:szCs w:val="24"/>
          </w:rPr>
          <w:t>http://aksubayevo.tatar.ru</w:t>
        </w:r>
      </w:hyperlink>
      <w:r>
        <w:rPr>
          <w:sz w:val="24"/>
          <w:szCs w:val="24"/>
        </w:rPr>
        <w:t>.  и опубликовать на   официальном портале правовой информации Республики Татарстан (</w:t>
      </w:r>
      <w:hyperlink r:id="rId8" w:history="1">
        <w:r>
          <w:rPr>
            <w:rStyle w:val="a3"/>
            <w:sz w:val="24"/>
            <w:szCs w:val="24"/>
          </w:rPr>
          <w:t>http://pravo.tatarstan.ru</w:t>
        </w:r>
      </w:hyperlink>
      <w:r>
        <w:rPr>
          <w:sz w:val="24"/>
          <w:szCs w:val="24"/>
        </w:rPr>
        <w:t>)</w:t>
      </w:r>
    </w:p>
    <w:p w:rsidR="00CA5649" w:rsidRDefault="00CA5649" w:rsidP="00CA5649">
      <w:pPr>
        <w:pStyle w:val="formattext"/>
        <w:spacing w:after="240" w:afterAutospacing="0"/>
        <w:ind w:firstLine="480"/>
        <w:rPr>
          <w:rFonts w:ascii="Arial" w:hAnsi="Arial" w:cs="Arial"/>
        </w:rPr>
      </w:pPr>
      <w:r>
        <w:rPr>
          <w:rFonts w:ascii="Arial" w:hAnsi="Arial" w:cs="Arial"/>
        </w:rPr>
        <w:t xml:space="preserve">3.  Контроль за исполнением настоящего постановления оставляю за собой. </w:t>
      </w:r>
    </w:p>
    <w:p w:rsidR="007F1C0A" w:rsidRDefault="00CA5649" w:rsidP="00CA5649">
      <w:pPr>
        <w:pStyle w:val="FORMATTEXT0"/>
        <w:rPr>
          <w:sz w:val="24"/>
          <w:szCs w:val="24"/>
        </w:rPr>
      </w:pPr>
      <w:r>
        <w:t> </w:t>
      </w:r>
      <w:r>
        <w:rPr>
          <w:sz w:val="24"/>
          <w:szCs w:val="24"/>
        </w:rPr>
        <w:t>Руководитель Исполнительного комитета</w:t>
      </w:r>
      <w:r w:rsidR="007F1C0A">
        <w:rPr>
          <w:sz w:val="24"/>
          <w:szCs w:val="24"/>
        </w:rPr>
        <w:t xml:space="preserve"> </w:t>
      </w:r>
    </w:p>
    <w:p w:rsidR="00CA5649" w:rsidRDefault="007F1C0A" w:rsidP="00CA5649">
      <w:pPr>
        <w:pStyle w:val="FORMATTEXT0"/>
        <w:rPr>
          <w:sz w:val="24"/>
          <w:szCs w:val="24"/>
        </w:rPr>
      </w:pPr>
      <w:proofErr w:type="spellStart"/>
      <w:r>
        <w:rPr>
          <w:sz w:val="24"/>
          <w:szCs w:val="24"/>
        </w:rPr>
        <w:t>Мюдовского</w:t>
      </w:r>
      <w:proofErr w:type="spellEnd"/>
      <w:r>
        <w:rPr>
          <w:sz w:val="24"/>
          <w:szCs w:val="24"/>
        </w:rPr>
        <w:t xml:space="preserve"> сельского </w:t>
      </w:r>
      <w:proofErr w:type="gramStart"/>
      <w:r>
        <w:rPr>
          <w:sz w:val="24"/>
          <w:szCs w:val="24"/>
        </w:rPr>
        <w:t xml:space="preserve">поселения:   </w:t>
      </w:r>
      <w:proofErr w:type="gramEnd"/>
      <w:r>
        <w:rPr>
          <w:sz w:val="24"/>
          <w:szCs w:val="24"/>
        </w:rPr>
        <w:t xml:space="preserve">                                   Т.В. Зюзина</w:t>
      </w:r>
    </w:p>
    <w:p w:rsidR="001D46DF" w:rsidRDefault="007F1C0A" w:rsidP="00CA5649">
      <w:r>
        <w:rPr>
          <w:sz w:val="24"/>
          <w:szCs w:val="24"/>
        </w:rPr>
        <w:t xml:space="preserve"> </w:t>
      </w:r>
    </w:p>
    <w:sectPr w:rsidR="001D4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24763"/>
    <w:multiLevelType w:val="hybridMultilevel"/>
    <w:tmpl w:val="EBBAE35A"/>
    <w:lvl w:ilvl="0" w:tplc="CEC61A64">
      <w:start w:val="1"/>
      <w:numFmt w:val="decimal"/>
      <w:lvlText w:val="%1."/>
      <w:lvlJc w:val="left"/>
      <w:pPr>
        <w:ind w:left="1605" w:hanging="112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02"/>
    <w:rsid w:val="00015C21"/>
    <w:rsid w:val="001D46DF"/>
    <w:rsid w:val="002251B6"/>
    <w:rsid w:val="003F0A02"/>
    <w:rsid w:val="004D1A45"/>
    <w:rsid w:val="00530B59"/>
    <w:rsid w:val="007F1C0A"/>
    <w:rsid w:val="00C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18223-55B0-474D-B3F8-BB6F1E68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6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649"/>
    <w:rPr>
      <w:color w:val="0000FF"/>
      <w:u w:val="single"/>
    </w:rPr>
  </w:style>
  <w:style w:type="paragraph" w:customStyle="1" w:styleId="headertext">
    <w:name w:val="headertext"/>
    <w:basedOn w:val="a"/>
    <w:rsid w:val="00CA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A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CA56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CA56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C0A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semiHidden/>
    <w:unhideWhenUsed/>
    <w:rsid w:val="004D1A4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99011838&amp;prevdoc=439308079" TargetMode="External"/><Relationship Id="rId5" Type="http://schemas.openxmlformats.org/officeDocument/2006/relationships/hyperlink" Target="kodeks://link/d?nd=901714433&amp;prevdoc=4393080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10</cp:revision>
  <cp:lastPrinted>2019-06-21T06:34:00Z</cp:lastPrinted>
  <dcterms:created xsi:type="dcterms:W3CDTF">2019-06-21T06:03:00Z</dcterms:created>
  <dcterms:modified xsi:type="dcterms:W3CDTF">2019-06-29T12:25:00Z</dcterms:modified>
</cp:coreProperties>
</file>