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0A2E2E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     2019г.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627D5D">
        <w:rPr>
          <w:rFonts w:ascii="Times New Roman" w:hAnsi="Times New Roman" w:cs="Times New Roman"/>
          <w:sz w:val="28"/>
          <w:szCs w:val="28"/>
        </w:rPr>
        <w:t>27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 xml:space="preserve">в селе 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627D5D">
        <w:rPr>
          <w:rFonts w:ascii="Times New Roman" w:hAnsi="Times New Roman" w:cs="Times New Roman"/>
          <w:sz w:val="28"/>
          <w:szCs w:val="28"/>
        </w:rPr>
        <w:t xml:space="preserve"> Новостройки, Горького, </w:t>
      </w:r>
      <w:proofErr w:type="gramStart"/>
      <w:r w:rsidR="00627D5D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>азначить на 10 часов 00 минут 30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  второй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="00627D5D">
        <w:rPr>
          <w:rFonts w:ascii="Times New Roman" w:hAnsi="Times New Roman" w:cs="Times New Roman"/>
          <w:sz w:val="28"/>
          <w:szCs w:val="28"/>
        </w:rPr>
        <w:t>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BA5B1B"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715FD8" w:rsidRDefault="00715FD8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CF0C8C">
        <w:rPr>
          <w:rFonts w:ascii="Times New Roman" w:hAnsi="Times New Roman" w:cs="Times New Roman"/>
          <w:sz w:val="28"/>
          <w:szCs w:val="28"/>
        </w:rPr>
        <w:t>рганизация ритуальных услуг и содержание мест захоронения</w:t>
      </w:r>
    </w:p>
    <w:p w:rsidR="00715FD8" w:rsidRDefault="00715FD8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вырубка и очистка от порослей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715F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15FD8">
        <w:rPr>
          <w:rFonts w:ascii="Times New Roman" w:hAnsi="Times New Roman" w:cs="Times New Roman"/>
          <w:sz w:val="28"/>
          <w:szCs w:val="28"/>
        </w:rPr>
        <w:t>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>, на информационных стендах Новокиреметского сельского поселения Аксубаевского муници</w:t>
      </w:r>
      <w:r w:rsidR="0024662B">
        <w:rPr>
          <w:rFonts w:ascii="Times New Roman" w:hAnsi="Times New Roman" w:cs="Times New Roman"/>
          <w:sz w:val="28"/>
          <w:szCs w:val="28"/>
        </w:rPr>
        <w:t>пального района РТ не позднее 16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 w:rsidP="002A2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 АКСУБАЙ МУНИЦИПАЛЬ РАЙОНЫ "ЯҢА КАРМӘТ АВЫЛ ҖИРЛЕГЕ" МУНИЦИПАЛЬ БЕРӘМЛЕГЕ БАШЛЫГЫ</w:t>
      </w:r>
    </w:p>
    <w:p w:rsidR="002A2E97" w:rsidRDefault="002A2E97" w:rsidP="002A2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E97" w:rsidRDefault="002A2E97" w:rsidP="002A2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ПРОЕКТ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N,                                                                           2019 ел.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E97" w:rsidRDefault="002A2E97" w:rsidP="002A2E97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Рус Кармәте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гражданнарның үзара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җыю</w:t>
      </w:r>
      <w:r>
        <w:rPr>
          <w:rFonts w:ascii="Times New Roman" w:hAnsi="Times New Roman" w:cs="Times New Roman"/>
          <w:sz w:val="28"/>
          <w:szCs w:val="28"/>
        </w:rPr>
        <w:t xml:space="preserve"> кертү һәм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җыенын билгеләү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06.10.2003 ел, № 131-ФЗ «Россия Федерациясендә җирле үзидарә оештыруның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законның 25.1, 56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 үзидарә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2004 елның 28 июлендәге 45-ЗРТ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Законының 35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районының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Уставының 24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на нигезләнеп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районының "Яңа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җирлеге"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берәмлеге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2E97" w:rsidRP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A2E97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ab/>
        <w:t>Аксубай муниципаль районы Яңа Кармәт авыл җирлегенең Рус Кармәт</w:t>
      </w:r>
      <w:r>
        <w:rPr>
          <w:rFonts w:ascii="Times New Roman" w:hAnsi="Times New Roman" w:cs="Times New Roman"/>
          <w:sz w:val="28"/>
          <w:szCs w:val="28"/>
          <w:lang w:val="tt-RU"/>
        </w:rPr>
        <w:t>е авылында Яңа төзелеш, Горький, Ү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>зәк урамнарында яшәүче гражданнар өчен үзара салым кер</w:t>
      </w:r>
      <w:r>
        <w:rPr>
          <w:rFonts w:ascii="Times New Roman" w:hAnsi="Times New Roman" w:cs="Times New Roman"/>
          <w:sz w:val="28"/>
          <w:szCs w:val="28"/>
          <w:lang w:val="tt-RU"/>
        </w:rPr>
        <w:t>тү мәсьәләсе буенча гражданнар җ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>ыенының беренче этабын 2019 елның 27 ноябрендә 10 сәгать 00 минутка билгеләргә.</w:t>
      </w:r>
    </w:p>
    <w:p w:rsidR="002A2E97" w:rsidRP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A2E97" w:rsidRP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A2E97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ab/>
        <w:t xml:space="preserve">Аксубай муниципаль районы Яңа Кармәт авыл җирлегенең Рус Кармәт </w:t>
      </w:r>
      <w:r>
        <w:rPr>
          <w:rFonts w:ascii="Times New Roman" w:hAnsi="Times New Roman" w:cs="Times New Roman"/>
          <w:sz w:val="28"/>
          <w:szCs w:val="28"/>
          <w:lang w:val="tt-RU"/>
        </w:rPr>
        <w:t>авылында Гагарин, Пушкин, Лашевка, У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>ңяк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яр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 xml:space="preserve"> урамнары буенча яшәүче гражданнар өчен 2019 елның 30 ноябрендә 10 сәгать 00 минутка үзара са</w:t>
      </w:r>
      <w:r w:rsidR="0024662B">
        <w:rPr>
          <w:rFonts w:ascii="Times New Roman" w:hAnsi="Times New Roman" w:cs="Times New Roman"/>
          <w:sz w:val="28"/>
          <w:szCs w:val="28"/>
          <w:lang w:val="tt-RU"/>
        </w:rPr>
        <w:t>лым кертү мәсьәләсе буенча граж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даннар </w:t>
      </w:r>
      <w:r w:rsidRPr="002A2E97">
        <w:rPr>
          <w:rFonts w:ascii="Times New Roman" w:hAnsi="Times New Roman" w:cs="Times New Roman"/>
          <w:sz w:val="28"/>
          <w:szCs w:val="28"/>
          <w:lang w:val="tt-RU"/>
        </w:rPr>
        <w:t>җыенының икенче этабын билгеләргә</w:t>
      </w:r>
    </w:p>
    <w:p w:rsidR="002A2E97" w:rsidRP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җыенына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районының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Рус Кармәте авылы</w:t>
      </w:r>
      <w:r>
        <w:rPr>
          <w:rFonts w:ascii="Times New Roman" w:hAnsi="Times New Roman" w:cs="Times New Roman"/>
          <w:sz w:val="28"/>
          <w:szCs w:val="28"/>
        </w:rPr>
        <w:t xml:space="preserve"> территориясендә яшәү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һәр </w:t>
      </w:r>
      <w:r>
        <w:rPr>
          <w:rFonts w:ascii="Times New Roman" w:hAnsi="Times New Roman" w:cs="Times New Roman"/>
          <w:sz w:val="28"/>
          <w:szCs w:val="28"/>
        </w:rPr>
        <w:t xml:space="preserve">теркәлгән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ган </w:t>
      </w:r>
      <w:r>
        <w:rPr>
          <w:rFonts w:ascii="Times New Roman" w:hAnsi="Times New Roman" w:cs="Times New Roman"/>
          <w:sz w:val="28"/>
          <w:szCs w:val="28"/>
        </w:rPr>
        <w:t>яшәүчедән,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өркем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инвалидларыннан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Бөек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һәм көндезге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үзара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кертү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алынган акчаларны </w:t>
      </w:r>
      <w:r>
        <w:rPr>
          <w:rFonts w:ascii="Times New Roman" w:hAnsi="Times New Roman" w:cs="Times New Roman"/>
          <w:sz w:val="28"/>
          <w:szCs w:val="28"/>
        </w:rPr>
        <w:t xml:space="preserve">җирле әһәмияткә 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мәсьәләләрне хәл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үгә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юнәлтеп, </w:t>
      </w:r>
      <w:r>
        <w:rPr>
          <w:rFonts w:ascii="Times New Roman" w:hAnsi="Times New Roman" w:cs="Times New Roman"/>
          <w:sz w:val="28"/>
          <w:szCs w:val="28"/>
        </w:rPr>
        <w:t xml:space="preserve">түбәндәге эшләрне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белән килешәсезме?:</w:t>
      </w:r>
    </w:p>
    <w:p w:rsidR="002A2E97" w:rsidRP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2A2E97">
        <w:rPr>
          <w:rFonts w:ascii="Times New Roman" w:hAnsi="Times New Roman" w:cs="Times New Roman"/>
          <w:sz w:val="28"/>
          <w:szCs w:val="28"/>
        </w:rPr>
        <w:t xml:space="preserve">ирлекнең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чикләрендә җирле әһәмияттәге автомобиль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юлларына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эшчәнлеге:</w:t>
      </w:r>
    </w:p>
    <w:p w:rsidR="002A2E97" w:rsidRP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9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A2E97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2A2E97">
        <w:rPr>
          <w:rFonts w:ascii="Times New Roman" w:hAnsi="Times New Roman" w:cs="Times New Roman"/>
          <w:sz w:val="28"/>
          <w:szCs w:val="28"/>
        </w:rPr>
        <w:t xml:space="preserve"> Кармәт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эчендәге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юлларны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>.</w:t>
      </w:r>
    </w:p>
    <w:p w:rsidR="002A2E97" w:rsidRPr="002A2E97" w:rsidRDefault="00586BEC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ирлек</w:t>
      </w:r>
      <w:proofErr w:type="spell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 чикләрендә 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 су белән тәэмин </w:t>
      </w:r>
      <w:proofErr w:type="gramStart"/>
      <w:r w:rsidR="002A2E97" w:rsidRPr="002A2E9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үне 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2A2E97" w:rsidRPr="002A2E97">
        <w:rPr>
          <w:rFonts w:ascii="Times New Roman" w:hAnsi="Times New Roman" w:cs="Times New Roman"/>
          <w:sz w:val="28"/>
          <w:szCs w:val="28"/>
        </w:rPr>
        <w:t>:</w:t>
      </w:r>
    </w:p>
    <w:p w:rsidR="002A2E97" w:rsidRP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E97">
        <w:rPr>
          <w:rFonts w:ascii="Times New Roman" w:hAnsi="Times New Roman" w:cs="Times New Roman"/>
          <w:sz w:val="28"/>
          <w:szCs w:val="28"/>
        </w:rPr>
        <w:t xml:space="preserve">- су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башнясы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өчен җиһазлар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E9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A2E97">
        <w:rPr>
          <w:rFonts w:ascii="Times New Roman" w:hAnsi="Times New Roman" w:cs="Times New Roman"/>
          <w:sz w:val="28"/>
          <w:szCs w:val="28"/>
        </w:rPr>
        <w:t>;</w:t>
      </w:r>
    </w:p>
    <w:p w:rsidR="002A2E97" w:rsidRPr="002A2E97" w:rsidRDefault="00586BEC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итуаль</w:t>
      </w:r>
      <w:proofErr w:type="spell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 хезмәтлә</w:t>
      </w:r>
      <w:proofErr w:type="gramStart"/>
      <w:r w:rsidR="002A2E97" w:rsidRPr="002A2E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оештыру </w:t>
      </w:r>
      <w:r w:rsidR="002A2E97" w:rsidRPr="002A2E97">
        <w:rPr>
          <w:rFonts w:ascii="Times New Roman" w:hAnsi="Times New Roman" w:cs="Times New Roman"/>
          <w:sz w:val="28"/>
          <w:szCs w:val="28"/>
        </w:rPr>
        <w:t xml:space="preserve">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күмү урыннарын 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="002A2E97" w:rsidRPr="002A2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2A2E97" w:rsidRPr="002A2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E97" w:rsidRDefault="00586BEC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Кармәт</w:t>
      </w:r>
      <w:r w:rsidR="002466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зираты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нда агачларны</w:t>
      </w:r>
      <w:r w:rsidR="002A2E97" w:rsidRPr="002A2E97">
        <w:rPr>
          <w:rFonts w:ascii="Times New Roman" w:hAnsi="Times New Roman" w:cs="Times New Roman"/>
          <w:sz w:val="28"/>
          <w:szCs w:val="28"/>
        </w:rPr>
        <w:t xml:space="preserve"> кисү һәм </w:t>
      </w:r>
      <w:proofErr w:type="spellStart"/>
      <w:r w:rsidR="002A2E97" w:rsidRPr="002A2E97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86BEC">
        <w:rPr>
          <w:rFonts w:ascii="Times New Roman" w:hAnsi="Times New Roman" w:cs="Times New Roman"/>
          <w:sz w:val="28"/>
          <w:szCs w:val="28"/>
          <w:lang w:val="tt-RU"/>
        </w:rPr>
        <w:t xml:space="preserve">КАРШЫ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РИЗА</w:t>
      </w:r>
    </w:p>
    <w:p w:rsidR="002A2E97" w:rsidRPr="00586BEC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86BEC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586BEC" w:rsidRPr="00586BEC">
        <w:rPr>
          <w:rFonts w:ascii="Times New Roman" w:hAnsi="Times New Roman" w:cs="Times New Roman"/>
          <w:sz w:val="28"/>
          <w:szCs w:val="28"/>
          <w:lang w:val="tt-RU"/>
        </w:rPr>
        <w:t>Җыеннар үткәрү урыны-</w:t>
      </w:r>
      <w:r w:rsidR="00586BEC">
        <w:rPr>
          <w:rFonts w:ascii="Times New Roman" w:hAnsi="Times New Roman" w:cs="Times New Roman"/>
          <w:sz w:val="28"/>
          <w:szCs w:val="28"/>
          <w:lang w:val="tt-RU"/>
        </w:rPr>
        <w:t xml:space="preserve"> Рус Кармәте авыл клубы, </w:t>
      </w:r>
      <w:r w:rsidR="00586BEC" w:rsidRPr="00586BEC">
        <w:rPr>
          <w:rFonts w:ascii="Times New Roman" w:hAnsi="Times New Roman" w:cs="Times New Roman"/>
          <w:sz w:val="28"/>
          <w:szCs w:val="28"/>
          <w:lang w:val="tt-RU"/>
        </w:rPr>
        <w:t>ТР, Аксубай районы, Рус</w:t>
      </w:r>
      <w:r w:rsidR="00586BEC">
        <w:rPr>
          <w:rFonts w:ascii="Times New Roman" w:hAnsi="Times New Roman" w:cs="Times New Roman"/>
          <w:sz w:val="28"/>
          <w:szCs w:val="28"/>
          <w:lang w:val="tt-RU"/>
        </w:rPr>
        <w:t xml:space="preserve"> Кармәте авылы, Яңа төзелеш</w:t>
      </w:r>
      <w:r w:rsidR="00586BEC" w:rsidRPr="00586BEC">
        <w:rPr>
          <w:rFonts w:ascii="Times New Roman" w:hAnsi="Times New Roman" w:cs="Times New Roman"/>
          <w:sz w:val="28"/>
          <w:szCs w:val="28"/>
          <w:lang w:val="tt-RU"/>
        </w:rPr>
        <w:t xml:space="preserve"> урамы, 29 йорт.</w:t>
      </w:r>
    </w:p>
    <w:p w:rsidR="002A2E97" w:rsidRPr="0024662B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662B">
        <w:rPr>
          <w:rFonts w:ascii="Times New Roman" w:hAnsi="Times New Roman" w:cs="Times New Roman"/>
          <w:sz w:val="28"/>
          <w:szCs w:val="28"/>
          <w:lang w:val="tt-RU"/>
        </w:rPr>
        <w:t xml:space="preserve">5. Җыенны оештыру һәм үткәрү өчен җаваплылыкны Яңа Кармәт авыл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24662B">
        <w:rPr>
          <w:rFonts w:ascii="Times New Roman" w:hAnsi="Times New Roman" w:cs="Times New Roman"/>
          <w:sz w:val="28"/>
          <w:szCs w:val="28"/>
          <w:lang w:val="tt-RU"/>
        </w:rPr>
        <w:t>ашкарма комитетына йөкләргә.</w:t>
      </w:r>
    </w:p>
    <w:p w:rsidR="002A2E97" w:rsidRDefault="002A2E97" w:rsidP="002A2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4662B">
        <w:rPr>
          <w:rFonts w:ascii="Times New Roman" w:hAnsi="Times New Roman" w:cs="Times New Roman"/>
          <w:sz w:val="28"/>
          <w:szCs w:val="28"/>
          <w:lang w:val="tt-RU"/>
        </w:rPr>
        <w:t>6. Әлеге карарны Яңа Кармәт авыл җирлегенең «Интернет» мәгълүмат – телекоммуникация челтәрендә http://aksubaevo.tatar.ru адрес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24662B">
        <w:rPr>
          <w:rFonts w:ascii="Times New Roman" w:hAnsi="Times New Roman" w:cs="Times New Roman"/>
          <w:sz w:val="28"/>
          <w:szCs w:val="28"/>
          <w:lang w:val="tt-RU"/>
        </w:rPr>
        <w:t xml:space="preserve"> буенча урнаштырылган рәсми сайтында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24662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Аксубай муниципаль районы Яңа Кармәт авыл җирлегенең мәгълүмат стендларында 2019 елның 16 ноябреннән дә соңга калмыйча игълан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Әлеге карар кабул ителгән көннән үз көченә керә.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"Яңа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җирлеге"</w:t>
      </w:r>
    </w:p>
    <w:p w:rsidR="002A2E97" w:rsidRDefault="002A2E97" w:rsidP="002A2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берәмлек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Шакиров И. Р.</w:t>
      </w:r>
    </w:p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A2E2E"/>
    <w:rsid w:val="0024662B"/>
    <w:rsid w:val="002A2E97"/>
    <w:rsid w:val="00442B96"/>
    <w:rsid w:val="00462157"/>
    <w:rsid w:val="00491506"/>
    <w:rsid w:val="0058240A"/>
    <w:rsid w:val="00586BEC"/>
    <w:rsid w:val="00627D5D"/>
    <w:rsid w:val="00705AFD"/>
    <w:rsid w:val="00715FD8"/>
    <w:rsid w:val="007A78E5"/>
    <w:rsid w:val="00876180"/>
    <w:rsid w:val="008972C3"/>
    <w:rsid w:val="00A92DE1"/>
    <w:rsid w:val="00AF3295"/>
    <w:rsid w:val="00B61321"/>
    <w:rsid w:val="00BA5B1B"/>
    <w:rsid w:val="00C03F3D"/>
    <w:rsid w:val="00C145DA"/>
    <w:rsid w:val="00C61E3C"/>
    <w:rsid w:val="00D6637A"/>
    <w:rsid w:val="00E06A48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12</cp:revision>
  <dcterms:created xsi:type="dcterms:W3CDTF">2019-11-20T07:47:00Z</dcterms:created>
  <dcterms:modified xsi:type="dcterms:W3CDTF">2019-11-21T08:07:00Z</dcterms:modified>
</cp:coreProperties>
</file>