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05" w:rsidRDefault="00457005" w:rsidP="00457005">
      <w:pPr>
        <w:ind w:left="708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AA445E">
        <w:rPr>
          <w:b/>
          <w:szCs w:val="28"/>
        </w:rPr>
        <w:t>Новоаксубаевского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AA445E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</w:t>
      </w:r>
      <w:r w:rsidR="00AA445E">
        <w:rPr>
          <w:szCs w:val="28"/>
        </w:rPr>
        <w:t xml:space="preserve">                         </w:t>
      </w:r>
      <w:r>
        <w:rPr>
          <w:szCs w:val="28"/>
        </w:rPr>
        <w:t xml:space="preserve">   от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 </w:t>
      </w:r>
      <w:r w:rsidR="00AA445E" w:rsidRPr="00221D64">
        <w:rPr>
          <w:szCs w:val="28"/>
        </w:rPr>
        <w:t xml:space="preserve">в </w:t>
      </w:r>
      <w:r w:rsidR="00AA445E">
        <w:rPr>
          <w:szCs w:val="28"/>
        </w:rPr>
        <w:t>Новоаксубаевском 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AA445E">
        <w:rPr>
          <w:rFonts w:ascii="Times New Roman" w:hAnsi="Times New Roman" w:cs="Times New Roman"/>
          <w:sz w:val="28"/>
          <w:szCs w:val="28"/>
        </w:rPr>
        <w:t>Новоаксубаевское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</w:t>
      </w:r>
      <w:r w:rsidR="00AA445E">
        <w:rPr>
          <w:rFonts w:ascii="Times New Roman" w:hAnsi="Times New Roman" w:cs="Times New Roman"/>
          <w:sz w:val="28"/>
          <w:szCs w:val="28"/>
        </w:rPr>
        <w:t xml:space="preserve"> Новоаксубаевском сельском поселении Аксубаевского   муниципального района </w:t>
      </w:r>
      <w:r w:rsidRPr="00453D01">
        <w:rPr>
          <w:rFonts w:ascii="Times New Roman" w:hAnsi="Times New Roman" w:cs="Times New Roman"/>
          <w:sz w:val="28"/>
          <w:szCs w:val="28"/>
        </w:rPr>
        <w:t xml:space="preserve">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AA445E">
        <w:rPr>
          <w:szCs w:val="28"/>
        </w:rPr>
        <w:t xml:space="preserve">Новоаксубаевского сельского поселения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AA445E">
        <w:rPr>
          <w:szCs w:val="28"/>
        </w:rPr>
        <w:t>21</w:t>
      </w:r>
      <w:r w:rsidRPr="00453D01">
        <w:rPr>
          <w:szCs w:val="28"/>
        </w:rPr>
        <w:t>.0</w:t>
      </w:r>
      <w:r w:rsidR="00AA445E">
        <w:rPr>
          <w:szCs w:val="28"/>
        </w:rPr>
        <w:t>3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AA445E">
        <w:rPr>
          <w:szCs w:val="28"/>
        </w:rPr>
        <w:t xml:space="preserve"> 2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AA445E">
        <w:rPr>
          <w:szCs w:val="28"/>
        </w:rPr>
        <w:t xml:space="preserve"> Новоаксубаевском сельском поселении Аксубаевского муниципального района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AA445E" w:rsidRDefault="00AA445E" w:rsidP="00AA445E">
      <w:r w:rsidRPr="00453D01">
        <w:t>Руководитель     Исполнительного  комитета</w:t>
      </w:r>
      <w:r>
        <w:t xml:space="preserve">                                                  </w:t>
      </w:r>
    </w:p>
    <w:p w:rsidR="00AA445E" w:rsidRDefault="00AA445E" w:rsidP="00AA445E">
      <w:r>
        <w:t>Новоаксубаевского сельского поселения:                         М.М.Сулейманкин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A445E" w:rsidRPr="006A5AC2" w:rsidRDefault="00AA445E" w:rsidP="00AA445E">
      <w:pPr>
        <w:pStyle w:val="ConsPlusNormal"/>
        <w:widowControl/>
        <w:spacing w:line="240" w:lineRule="atLeas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AA445E" w:rsidRPr="006A5AC2" w:rsidRDefault="00AA445E" w:rsidP="00AA445E">
      <w:pPr>
        <w:ind w:left="4248"/>
        <w:jc w:val="right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AA445E" w:rsidRDefault="00AA445E" w:rsidP="00AA445E">
      <w:pPr>
        <w:ind w:left="4248"/>
        <w:jc w:val="right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AA445E" w:rsidRDefault="00AA445E" w:rsidP="00AA445E">
      <w:pPr>
        <w:ind w:left="4248"/>
        <w:jc w:val="right"/>
        <w:rPr>
          <w:szCs w:val="28"/>
        </w:rPr>
      </w:pPr>
      <w:r>
        <w:rPr>
          <w:szCs w:val="28"/>
        </w:rPr>
        <w:t>Новоаксубаевского сельского  поселения Аксубаевского  муниципального</w:t>
      </w:r>
      <w:r w:rsidRPr="006A5AC2">
        <w:rPr>
          <w:szCs w:val="28"/>
        </w:rPr>
        <w:t xml:space="preserve">  района  </w:t>
      </w:r>
    </w:p>
    <w:p w:rsidR="00AA445E" w:rsidRPr="006A5AC2" w:rsidRDefault="00AA445E" w:rsidP="00AA445E">
      <w:pPr>
        <w:ind w:left="4248"/>
        <w:jc w:val="right"/>
        <w:rPr>
          <w:szCs w:val="28"/>
        </w:rPr>
      </w:pPr>
      <w:r>
        <w:rPr>
          <w:szCs w:val="28"/>
        </w:rPr>
        <w:t>Республики Татарстан</w:t>
      </w:r>
    </w:p>
    <w:p w:rsidR="00AA445E" w:rsidRPr="006A5AC2" w:rsidRDefault="00AA445E" w:rsidP="00AA445E">
      <w:pPr>
        <w:ind w:left="4248"/>
        <w:jc w:val="right"/>
        <w:rPr>
          <w:szCs w:val="28"/>
        </w:rPr>
      </w:pPr>
      <w:r>
        <w:rPr>
          <w:szCs w:val="28"/>
        </w:rPr>
        <w:t xml:space="preserve">от    </w:t>
      </w:r>
      <w:r w:rsidR="00457005">
        <w:rPr>
          <w:szCs w:val="28"/>
        </w:rPr>
        <w:t xml:space="preserve">№ </w:t>
      </w:r>
    </w:p>
    <w:p w:rsidR="008C4AB9" w:rsidRPr="006A5AC2" w:rsidRDefault="008C4AB9" w:rsidP="008C4AB9">
      <w:pPr>
        <w:ind w:left="5670"/>
        <w:rPr>
          <w:szCs w:val="28"/>
        </w:rPr>
      </w:pP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A445E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AA445E">
        <w:rPr>
          <w:szCs w:val="28"/>
        </w:rPr>
        <w:t xml:space="preserve">Новоаксубаевском сельском  поселении </w:t>
      </w:r>
    </w:p>
    <w:p w:rsidR="008C4AB9" w:rsidRPr="006A5AC2" w:rsidRDefault="00AA445E" w:rsidP="008C4AB9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8C4AB9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8C4AB9" w:rsidRPr="006A5AC2">
        <w:rPr>
          <w:szCs w:val="28"/>
        </w:rPr>
        <w:t xml:space="preserve"> РТ  с 01.02.20</w:t>
      </w:r>
      <w:r w:rsidR="008C4AB9">
        <w:rPr>
          <w:szCs w:val="28"/>
        </w:rPr>
        <w:t>20</w:t>
      </w:r>
      <w:r w:rsidR="008C4AB9"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AA445E">
      <w:pPr>
        <w:ind w:left="6237"/>
        <w:jc w:val="right"/>
        <w:rPr>
          <w:szCs w:val="28"/>
        </w:rPr>
      </w:pPr>
      <w:r w:rsidRPr="006A5AC2">
        <w:rPr>
          <w:szCs w:val="28"/>
        </w:rPr>
        <w:t>Приложение № 2</w:t>
      </w:r>
    </w:p>
    <w:p w:rsidR="00AA445E" w:rsidRPr="006A5AC2" w:rsidRDefault="00AA445E" w:rsidP="00AA445E">
      <w:pPr>
        <w:ind w:left="4248"/>
        <w:jc w:val="right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AA445E" w:rsidRDefault="00AA445E" w:rsidP="00AA445E">
      <w:pPr>
        <w:ind w:left="4248"/>
        <w:jc w:val="right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AA445E" w:rsidRDefault="00AA445E" w:rsidP="00AA445E">
      <w:pPr>
        <w:ind w:left="4248"/>
        <w:jc w:val="right"/>
        <w:rPr>
          <w:szCs w:val="28"/>
        </w:rPr>
      </w:pPr>
      <w:r>
        <w:rPr>
          <w:szCs w:val="28"/>
        </w:rPr>
        <w:t>Новоаксубаевского сельского  поселения Аксубаевского  муниципального</w:t>
      </w:r>
      <w:r w:rsidRPr="006A5AC2">
        <w:rPr>
          <w:szCs w:val="28"/>
        </w:rPr>
        <w:t xml:space="preserve">  района  </w:t>
      </w:r>
    </w:p>
    <w:p w:rsidR="00AA445E" w:rsidRPr="006A5AC2" w:rsidRDefault="00AA445E" w:rsidP="00AA445E">
      <w:pPr>
        <w:ind w:left="4248"/>
        <w:jc w:val="right"/>
        <w:rPr>
          <w:szCs w:val="28"/>
        </w:rPr>
      </w:pPr>
      <w:r>
        <w:rPr>
          <w:szCs w:val="28"/>
        </w:rPr>
        <w:t>Республики Татарстан</w:t>
      </w:r>
    </w:p>
    <w:p w:rsidR="008C4AB9" w:rsidRPr="006A5AC2" w:rsidRDefault="00AA445E" w:rsidP="00AA445E">
      <w:pPr>
        <w:ind w:left="4956"/>
        <w:rPr>
          <w:szCs w:val="28"/>
        </w:rPr>
      </w:pPr>
      <w:r>
        <w:rPr>
          <w:szCs w:val="28"/>
        </w:rPr>
        <w:t xml:space="preserve">                                      от    </w:t>
      </w:r>
      <w:r w:rsidR="00457005">
        <w:rPr>
          <w:szCs w:val="28"/>
        </w:rPr>
        <w:t xml:space="preserve">№ </w:t>
      </w:r>
      <w:bookmarkStart w:id="0" w:name="_GoBack"/>
      <w:bookmarkEnd w:id="0"/>
    </w:p>
    <w:p w:rsidR="008C4AB9" w:rsidRPr="006A5AC2" w:rsidRDefault="008C4AB9" w:rsidP="008C4AB9">
      <w:pPr>
        <w:rPr>
          <w:szCs w:val="28"/>
        </w:rPr>
      </w:pPr>
    </w:p>
    <w:p w:rsidR="00AA445E" w:rsidRPr="006A5AC2" w:rsidRDefault="00AA445E" w:rsidP="00AA445E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AA445E" w:rsidRPr="006A5AC2" w:rsidRDefault="00AA445E" w:rsidP="00AA445E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A445E" w:rsidRDefault="00AA445E" w:rsidP="00AA445E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Новоаксубаевском  сельском  поселении</w:t>
      </w:r>
    </w:p>
    <w:p w:rsidR="00AA445E" w:rsidRPr="006A5AC2" w:rsidRDefault="00AA445E" w:rsidP="00AA445E">
      <w:pPr>
        <w:jc w:val="center"/>
        <w:rPr>
          <w:szCs w:val="28"/>
        </w:rPr>
      </w:pPr>
      <w:r>
        <w:rPr>
          <w:szCs w:val="28"/>
        </w:rPr>
        <w:t>Аксубаевского   муниципального района РТ с 01.02.2020</w:t>
      </w:r>
      <w:r w:rsidRPr="006A5AC2">
        <w:rPr>
          <w:szCs w:val="28"/>
        </w:rPr>
        <w:t xml:space="preserve"> года</w:t>
      </w:r>
    </w:p>
    <w:p w:rsidR="00AA445E" w:rsidRPr="006A5AC2" w:rsidRDefault="00AA445E" w:rsidP="00AA445E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46" w:rsidRDefault="00E24646" w:rsidP="00453D01">
      <w:r>
        <w:separator/>
      </w:r>
    </w:p>
  </w:endnote>
  <w:endnote w:type="continuationSeparator" w:id="0">
    <w:p w:rsidR="00E24646" w:rsidRDefault="00E24646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46" w:rsidRDefault="00E24646" w:rsidP="00453D01">
      <w:r>
        <w:separator/>
      </w:r>
    </w:p>
  </w:footnote>
  <w:footnote w:type="continuationSeparator" w:id="0">
    <w:p w:rsidR="00E24646" w:rsidRDefault="00E24646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53D01"/>
    <w:rsid w:val="00457005"/>
    <w:rsid w:val="00596230"/>
    <w:rsid w:val="005C687B"/>
    <w:rsid w:val="005F1E51"/>
    <w:rsid w:val="00750BD2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A445E"/>
    <w:rsid w:val="00AC462D"/>
    <w:rsid w:val="00B50ED5"/>
    <w:rsid w:val="00B71BE2"/>
    <w:rsid w:val="00B747D6"/>
    <w:rsid w:val="00C137DF"/>
    <w:rsid w:val="00C674F0"/>
    <w:rsid w:val="00CB1EF7"/>
    <w:rsid w:val="00D42760"/>
    <w:rsid w:val="00D95812"/>
    <w:rsid w:val="00DC3BE0"/>
    <w:rsid w:val="00E24646"/>
    <w:rsid w:val="00E33226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2020-01-30T05:01:00Z</cp:lastPrinted>
  <dcterms:created xsi:type="dcterms:W3CDTF">2020-01-29T13:21:00Z</dcterms:created>
  <dcterms:modified xsi:type="dcterms:W3CDTF">2020-01-30T08:58:00Z</dcterms:modified>
</cp:coreProperties>
</file>