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B7" w:rsidRPr="00CA74B7" w:rsidRDefault="00CA74B7" w:rsidP="00CA74B7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A74B7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CA74B7" w:rsidRPr="00CA74B7" w:rsidRDefault="00CA74B7" w:rsidP="00CA74B7">
      <w:pPr>
        <w:jc w:val="center"/>
        <w:rPr>
          <w:rFonts w:ascii="Times New Roman" w:hAnsi="Times New Roman"/>
          <w:b/>
          <w:sz w:val="24"/>
          <w:szCs w:val="24"/>
        </w:rPr>
      </w:pPr>
      <w:r w:rsidRPr="00CA74B7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CA74B7" w:rsidRPr="00CA74B7" w:rsidRDefault="00CA74B7" w:rsidP="00CA74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74B7" w:rsidRPr="00CA74B7" w:rsidRDefault="00CA74B7" w:rsidP="00CA74B7">
      <w:pPr>
        <w:jc w:val="center"/>
        <w:rPr>
          <w:rFonts w:ascii="Times New Roman" w:hAnsi="Times New Roman"/>
          <w:b/>
          <w:sz w:val="24"/>
          <w:szCs w:val="24"/>
        </w:rPr>
      </w:pPr>
      <w:r w:rsidRPr="00CA74B7">
        <w:rPr>
          <w:rFonts w:ascii="Times New Roman" w:hAnsi="Times New Roman"/>
          <w:b/>
          <w:sz w:val="24"/>
          <w:szCs w:val="24"/>
        </w:rPr>
        <w:t>ПОСТАНОВЛЕНИЕ (ПРОЕКТ)</w:t>
      </w:r>
    </w:p>
    <w:p w:rsidR="00CA74B7" w:rsidRPr="00CA74B7" w:rsidRDefault="00CA74B7" w:rsidP="00CA74B7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CA74B7" w:rsidRPr="00CA74B7" w:rsidRDefault="00CA74B7" w:rsidP="00CA74B7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CA74B7">
        <w:rPr>
          <w:rFonts w:ascii="Times New Roman" w:hAnsi="Times New Roman"/>
          <w:sz w:val="24"/>
          <w:szCs w:val="24"/>
        </w:rPr>
        <w:t xml:space="preserve">от ______2020       </w:t>
      </w:r>
      <w:r w:rsidRPr="00CA74B7">
        <w:rPr>
          <w:rFonts w:ascii="Times New Roman" w:hAnsi="Times New Roman"/>
          <w:sz w:val="24"/>
          <w:szCs w:val="24"/>
        </w:rPr>
        <w:tab/>
      </w:r>
      <w:r w:rsidRPr="00CA74B7">
        <w:rPr>
          <w:rFonts w:ascii="Times New Roman" w:hAnsi="Times New Roman"/>
          <w:sz w:val="24"/>
          <w:szCs w:val="24"/>
        </w:rPr>
        <w:tab/>
      </w:r>
      <w:r w:rsidRPr="00CA74B7">
        <w:rPr>
          <w:rFonts w:ascii="Times New Roman" w:hAnsi="Times New Roman"/>
          <w:sz w:val="24"/>
          <w:szCs w:val="24"/>
        </w:rPr>
        <w:tab/>
      </w:r>
      <w:r w:rsidRPr="00CA74B7">
        <w:rPr>
          <w:rFonts w:ascii="Times New Roman" w:hAnsi="Times New Roman"/>
          <w:sz w:val="24"/>
          <w:szCs w:val="24"/>
        </w:rPr>
        <w:tab/>
      </w:r>
      <w:r w:rsidRPr="00CA74B7">
        <w:rPr>
          <w:rFonts w:ascii="Times New Roman" w:hAnsi="Times New Roman"/>
          <w:sz w:val="24"/>
          <w:szCs w:val="24"/>
        </w:rPr>
        <w:tab/>
      </w:r>
      <w:r w:rsidRPr="00CA74B7">
        <w:rPr>
          <w:rFonts w:ascii="Times New Roman" w:hAnsi="Times New Roman"/>
          <w:sz w:val="24"/>
          <w:szCs w:val="24"/>
        </w:rPr>
        <w:tab/>
      </w:r>
      <w:r w:rsidRPr="00CA74B7">
        <w:rPr>
          <w:rFonts w:ascii="Times New Roman" w:hAnsi="Times New Roman"/>
          <w:sz w:val="24"/>
          <w:szCs w:val="24"/>
        </w:rPr>
        <w:tab/>
      </w:r>
      <w:r w:rsidRPr="00CA74B7">
        <w:rPr>
          <w:rFonts w:ascii="Times New Roman" w:hAnsi="Times New Roman"/>
          <w:sz w:val="24"/>
          <w:szCs w:val="24"/>
        </w:rPr>
        <w:tab/>
        <w:t xml:space="preserve">№ </w:t>
      </w:r>
    </w:p>
    <w:p w:rsidR="00237AA4" w:rsidRDefault="000D6603" w:rsidP="00ED2C1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Arial, sans-serif" w:hAnsi="Arial, sans-serif"/>
          <w:sz w:val="24"/>
          <w:szCs w:val="24"/>
        </w:rPr>
        <w:t xml:space="preserve">  </w:t>
      </w:r>
      <w:bookmarkStart w:id="0" w:name="_GoBack"/>
      <w:bookmarkEnd w:id="0"/>
    </w:p>
    <w:p w:rsidR="00237AA4" w:rsidRPr="00237AA4" w:rsidRDefault="00237AA4" w:rsidP="00ED2C1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37AA4" w:rsidRDefault="00ED2C1F" w:rsidP="00237AA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7A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предоставления </w:t>
      </w:r>
    </w:p>
    <w:p w:rsidR="00237AA4" w:rsidRDefault="00ED2C1F" w:rsidP="00237AA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7A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ежемесячной стимулирующей надбавки </w:t>
      </w:r>
    </w:p>
    <w:p w:rsidR="00237AA4" w:rsidRDefault="00ED2C1F" w:rsidP="00237AA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7A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работникам - молодым специалистам, </w:t>
      </w:r>
    </w:p>
    <w:p w:rsidR="00237AA4" w:rsidRDefault="00ED2C1F" w:rsidP="00237AA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7A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работающим в муниципальных физкультурных </w:t>
      </w:r>
    </w:p>
    <w:p w:rsidR="00237AA4" w:rsidRDefault="00ED2C1F" w:rsidP="00237AA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7A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спортивных организациях </w:t>
      </w:r>
      <w:r w:rsidR="00A115F0" w:rsidRPr="00237AA4">
        <w:rPr>
          <w:rFonts w:ascii="Times New Roman" w:hAnsi="Times New Roman" w:cs="Times New Roman"/>
          <w:bCs/>
          <w:color w:val="auto"/>
          <w:sz w:val="28"/>
          <w:szCs w:val="28"/>
        </w:rPr>
        <w:t>Аксубаевского</w:t>
      </w:r>
      <w:r w:rsidRPr="00237A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37AA4" w:rsidRDefault="00ED2C1F" w:rsidP="00237AA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7A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Республики Татарстан, </w:t>
      </w:r>
    </w:p>
    <w:p w:rsidR="00237AA4" w:rsidRDefault="00ED2C1F" w:rsidP="00237AA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7A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осуществляющих подготовку спортивного резерва </w:t>
      </w:r>
      <w:r w:rsidR="00A115F0" w:rsidRPr="00237A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ED2C1F" w:rsidRPr="00237AA4" w:rsidRDefault="00ED2C1F" w:rsidP="00237AA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7A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A115F0" w:rsidRPr="00237AA4" w:rsidRDefault="00A115F0" w:rsidP="00ED2C1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115F0" w:rsidRPr="00237AA4" w:rsidRDefault="00A115F0" w:rsidP="00ED2C1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D2C1F" w:rsidRPr="00237AA4" w:rsidRDefault="00ED2C1F" w:rsidP="00237A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237AA4">
        <w:rPr>
          <w:rFonts w:ascii="Times New Roman" w:hAnsi="Times New Roman" w:cs="Times New Roman"/>
          <w:sz w:val="28"/>
          <w:szCs w:val="28"/>
        </w:rPr>
        <w:fldChar w:fldCharType="begin"/>
      </w:r>
      <w:r w:rsidRPr="00237AA4">
        <w:rPr>
          <w:rFonts w:ascii="Times New Roman" w:hAnsi="Times New Roman" w:cs="Times New Roman"/>
          <w:sz w:val="28"/>
          <w:szCs w:val="28"/>
        </w:rPr>
        <w:instrText xml:space="preserve"> HYPERLINK "kodeks://link/d?nd=550340116"\o"’’Об установлении ежемесячной стимулирующей надбавки работникам - молодым специалистам физкультурных ...’’</w:instrText>
      </w:r>
    </w:p>
    <w:p w:rsidR="00ED2C1F" w:rsidRPr="00237AA4" w:rsidRDefault="00ED2C1F" w:rsidP="00237A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29.12.2018 N 1259</w:instrText>
      </w:r>
    </w:p>
    <w:p w:rsidR="00ED2C1F" w:rsidRPr="00237AA4" w:rsidRDefault="00ED2C1F" w:rsidP="00237AA4">
      <w:pPr>
        <w:pStyle w:val="headertext0"/>
        <w:spacing w:before="0" w:beforeAutospacing="0" w:after="0" w:afterAutospacing="0"/>
        <w:jc w:val="both"/>
        <w:rPr>
          <w:b/>
          <w:sz w:val="28"/>
          <w:szCs w:val="28"/>
        </w:rPr>
      </w:pPr>
      <w:r w:rsidRPr="00237AA4">
        <w:rPr>
          <w:sz w:val="28"/>
          <w:szCs w:val="28"/>
        </w:rPr>
        <w:instrText>Статус: недействующий"</w:instrText>
      </w:r>
      <w:r w:rsidRPr="00237AA4">
        <w:rPr>
          <w:sz w:val="28"/>
          <w:szCs w:val="28"/>
        </w:rPr>
        <w:fldChar w:fldCharType="separate"/>
      </w:r>
      <w:r w:rsidRPr="00237AA4">
        <w:rPr>
          <w:sz w:val="28"/>
          <w:szCs w:val="28"/>
        </w:rPr>
        <w:t xml:space="preserve">постановления Кабинета Министров Республики Татарстан от </w:t>
      </w:r>
      <w:r w:rsidR="00A115F0" w:rsidRPr="00237AA4">
        <w:rPr>
          <w:sz w:val="28"/>
          <w:szCs w:val="28"/>
        </w:rPr>
        <w:t>31.10</w:t>
      </w:r>
      <w:r w:rsidRPr="00237AA4">
        <w:rPr>
          <w:sz w:val="28"/>
          <w:szCs w:val="28"/>
        </w:rPr>
        <w:t>.201</w:t>
      </w:r>
      <w:r w:rsidR="00A115F0" w:rsidRPr="00237AA4">
        <w:rPr>
          <w:sz w:val="28"/>
          <w:szCs w:val="28"/>
        </w:rPr>
        <w:t>9</w:t>
      </w:r>
      <w:r w:rsidRPr="00237AA4">
        <w:rPr>
          <w:sz w:val="28"/>
          <w:szCs w:val="28"/>
        </w:rPr>
        <w:t xml:space="preserve"> N </w:t>
      </w:r>
      <w:r w:rsidR="00A115F0" w:rsidRPr="00237AA4">
        <w:rPr>
          <w:sz w:val="28"/>
          <w:szCs w:val="28"/>
        </w:rPr>
        <w:t>979</w:t>
      </w:r>
      <w:r w:rsidRPr="00237AA4">
        <w:rPr>
          <w:sz w:val="28"/>
          <w:szCs w:val="28"/>
        </w:rPr>
        <w:t xml:space="preserve"> "</w:t>
      </w:r>
      <w:r w:rsidR="00C90F4C" w:rsidRPr="00237AA4">
        <w:rPr>
          <w:bCs/>
          <w:sz w:val="28"/>
          <w:szCs w:val="28"/>
        </w:rPr>
        <w:t xml:space="preserve"> Об установлении денежных выплат работникам - молодым специалистам физкультурных спортивных организаций, осуществляющих подготовку спортивного резерва Республики Татарстан</w:t>
      </w:r>
      <w:r w:rsidRPr="00237AA4">
        <w:rPr>
          <w:sz w:val="28"/>
          <w:szCs w:val="28"/>
        </w:rPr>
        <w:fldChar w:fldCharType="end"/>
      </w:r>
      <w:r w:rsidRPr="00237AA4">
        <w:rPr>
          <w:sz w:val="28"/>
          <w:szCs w:val="28"/>
        </w:rPr>
        <w:t xml:space="preserve">, Исполнительный комитет </w:t>
      </w:r>
      <w:r w:rsidR="00A115F0" w:rsidRPr="00237AA4">
        <w:rPr>
          <w:sz w:val="28"/>
          <w:szCs w:val="28"/>
        </w:rPr>
        <w:t xml:space="preserve">Аксубаевского </w:t>
      </w:r>
      <w:r w:rsidRPr="00237AA4">
        <w:rPr>
          <w:sz w:val="28"/>
          <w:szCs w:val="28"/>
        </w:rPr>
        <w:t>муниципального района Республики Татарстан</w:t>
      </w:r>
      <w:r w:rsidR="00237AA4">
        <w:rPr>
          <w:sz w:val="28"/>
          <w:szCs w:val="28"/>
        </w:rPr>
        <w:t xml:space="preserve"> </w:t>
      </w:r>
      <w:r w:rsidRPr="00237AA4">
        <w:rPr>
          <w:b/>
          <w:sz w:val="28"/>
          <w:szCs w:val="28"/>
        </w:rPr>
        <w:t>ПОСТАНОВЛЯЕТ:</w:t>
      </w:r>
    </w:p>
    <w:p w:rsidR="00ED2C1F" w:rsidRPr="00237AA4" w:rsidRDefault="00ED2C1F" w:rsidP="00237A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237AA4">
        <w:rPr>
          <w:rFonts w:ascii="Times New Roman" w:hAnsi="Times New Roman" w:cs="Times New Roman"/>
          <w:sz w:val="28"/>
          <w:szCs w:val="28"/>
        </w:rPr>
        <w:fldChar w:fldCharType="begin"/>
      </w:r>
      <w:r w:rsidRPr="00237AA4">
        <w:rPr>
          <w:rFonts w:ascii="Times New Roman" w:hAnsi="Times New Roman" w:cs="Times New Roman"/>
          <w:sz w:val="28"/>
          <w:szCs w:val="28"/>
        </w:rPr>
        <w:instrText xml:space="preserve"> HYPERLINK "kodeks://link/d?nd=553522027&amp;point=mark=00000000000000000000000000000000000000000000000001MDHIE8"\o"’’Об утверждении порядка предоставления ежемесячной стимулирующей надбавки работникам - молодым ...’’</w:instrText>
      </w:r>
    </w:p>
    <w:p w:rsidR="00ED2C1F" w:rsidRPr="00237AA4" w:rsidRDefault="00ED2C1F" w:rsidP="00237A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Кайбицкого муниципального района Республики Татарстан от 21.03.2019 N 133</w:instrText>
      </w:r>
    </w:p>
    <w:p w:rsidR="00A115F0" w:rsidRPr="00237AA4" w:rsidRDefault="00ED2C1F" w:rsidP="00237A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237AA4">
        <w:rPr>
          <w:rFonts w:ascii="Times New Roman" w:hAnsi="Times New Roman" w:cs="Times New Roman"/>
          <w:sz w:val="28"/>
          <w:szCs w:val="28"/>
        </w:rPr>
        <w:fldChar w:fldCharType="separate"/>
      </w:r>
      <w:r w:rsidRPr="00237AA4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C90F4C" w:rsidRPr="00237AA4">
        <w:rPr>
          <w:rFonts w:ascii="Times New Roman" w:hAnsi="Times New Roman" w:cs="Times New Roman"/>
          <w:sz w:val="28"/>
          <w:szCs w:val="28"/>
        </w:rPr>
        <w:t xml:space="preserve">денежных выплат </w:t>
      </w:r>
      <w:r w:rsidRPr="00237AA4">
        <w:rPr>
          <w:rFonts w:ascii="Times New Roman" w:hAnsi="Times New Roman" w:cs="Times New Roman"/>
          <w:sz w:val="28"/>
          <w:szCs w:val="28"/>
        </w:rPr>
        <w:t xml:space="preserve">работникам - молодым специалистам, работающим в муниципальных физкультурных спортивных организациях </w:t>
      </w:r>
      <w:r w:rsidR="00A115F0" w:rsidRPr="00237AA4">
        <w:rPr>
          <w:rFonts w:ascii="Times New Roman" w:hAnsi="Times New Roman" w:cs="Times New Roman"/>
          <w:sz w:val="28"/>
          <w:szCs w:val="28"/>
        </w:rPr>
        <w:t>Аксубаевского</w:t>
      </w:r>
      <w:r w:rsidRPr="00237A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осуществляющих подготовку спортивного резерва </w:t>
      </w:r>
      <w:r w:rsidR="00A115F0" w:rsidRPr="00237AA4">
        <w:rPr>
          <w:rFonts w:ascii="Times New Roman" w:hAnsi="Times New Roman" w:cs="Times New Roman"/>
          <w:sz w:val="28"/>
          <w:szCs w:val="28"/>
        </w:rPr>
        <w:t>Аксубаевского</w:t>
      </w:r>
      <w:r w:rsidRPr="00237A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237AA4">
        <w:rPr>
          <w:rFonts w:ascii="Times New Roman" w:hAnsi="Times New Roman" w:cs="Times New Roman"/>
          <w:sz w:val="28"/>
          <w:szCs w:val="28"/>
        </w:rPr>
        <w:fldChar w:fldCharType="end"/>
      </w:r>
      <w:r w:rsidR="00A115F0" w:rsidRPr="00237AA4">
        <w:rPr>
          <w:rFonts w:ascii="Times New Roman" w:hAnsi="Times New Roman" w:cs="Times New Roman"/>
          <w:sz w:val="28"/>
          <w:szCs w:val="28"/>
        </w:rPr>
        <w:t xml:space="preserve">. </w:t>
      </w:r>
      <w:r w:rsidRPr="00237AA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37AA4">
        <w:rPr>
          <w:rFonts w:ascii="Times New Roman" w:hAnsi="Times New Roman" w:cs="Times New Roman"/>
          <w:sz w:val="28"/>
          <w:szCs w:val="28"/>
        </w:rPr>
        <w:t>№</w:t>
      </w:r>
      <w:r w:rsidRPr="00237AA4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ED2C1F" w:rsidRPr="00237AA4" w:rsidRDefault="00ED2C1F" w:rsidP="00ED2C1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2. Установить, что действие настоящего постановления распространяется на правоотношения, возникшие с 1 </w:t>
      </w:r>
      <w:r w:rsidR="00A115F0" w:rsidRPr="00237AA4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237AA4">
        <w:rPr>
          <w:rFonts w:ascii="Times New Roman" w:hAnsi="Times New Roman" w:cs="Times New Roman"/>
          <w:sz w:val="28"/>
          <w:szCs w:val="28"/>
        </w:rPr>
        <w:t xml:space="preserve"> 20</w:t>
      </w:r>
      <w:r w:rsidR="00A115F0" w:rsidRPr="00237AA4">
        <w:rPr>
          <w:rFonts w:ascii="Times New Roman" w:hAnsi="Times New Roman" w:cs="Times New Roman"/>
          <w:sz w:val="28"/>
          <w:szCs w:val="28"/>
        </w:rPr>
        <w:t xml:space="preserve">20 </w:t>
      </w:r>
      <w:r w:rsidRPr="00237AA4">
        <w:rPr>
          <w:rFonts w:ascii="Times New Roman" w:hAnsi="Times New Roman" w:cs="Times New Roman"/>
          <w:sz w:val="28"/>
          <w:szCs w:val="28"/>
        </w:rPr>
        <w:t>года.</w:t>
      </w:r>
    </w:p>
    <w:p w:rsidR="00ED2C1F" w:rsidRPr="00237AA4" w:rsidRDefault="00237AA4" w:rsidP="00237AA4">
      <w:pPr>
        <w:pStyle w:val="21"/>
        <w:tabs>
          <w:tab w:val="left" w:pos="1750"/>
          <w:tab w:val="left" w:pos="3699"/>
          <w:tab w:val="left" w:pos="81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ED2C1F" w:rsidRPr="00237AA4">
        <w:rPr>
          <w:rFonts w:ascii="Times New Roman" w:hAnsi="Times New Roman"/>
          <w:sz w:val="28"/>
          <w:szCs w:val="28"/>
        </w:rPr>
        <w:t xml:space="preserve">. </w:t>
      </w:r>
      <w:r w:rsidRPr="00237AA4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Аксубаевского муниципального района Республики Татарстан http://</w:t>
      </w:r>
      <w:r w:rsidRPr="00237AA4">
        <w:rPr>
          <w:rFonts w:ascii="Times New Roman" w:hAnsi="Times New Roman"/>
        </w:rPr>
        <w:t xml:space="preserve"> </w:t>
      </w:r>
      <w:r w:rsidRPr="00237AA4">
        <w:rPr>
          <w:rFonts w:ascii="Times New Roman" w:hAnsi="Times New Roman"/>
          <w:sz w:val="28"/>
          <w:szCs w:val="28"/>
        </w:rPr>
        <w:t xml:space="preserve">Aksubayevo.tatarstan.ru и опубликовать на официальном портале правовой  информации Республики Татарстан  http://pravo.tatarstan.ru.  </w:t>
      </w:r>
    </w:p>
    <w:p w:rsidR="00ED2C1F" w:rsidRPr="00237AA4" w:rsidRDefault="00ED2C1F" w:rsidP="00ED2C1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по с</w:t>
      </w:r>
      <w:r w:rsidR="00A115F0" w:rsidRPr="00237AA4">
        <w:rPr>
          <w:rFonts w:ascii="Times New Roman" w:hAnsi="Times New Roman" w:cs="Times New Roman"/>
          <w:sz w:val="28"/>
          <w:szCs w:val="28"/>
        </w:rPr>
        <w:t xml:space="preserve">оциальным вопросам  </w:t>
      </w:r>
      <w:r w:rsidR="00237AA4">
        <w:rPr>
          <w:rFonts w:ascii="Times New Roman" w:hAnsi="Times New Roman" w:cs="Times New Roman"/>
          <w:sz w:val="28"/>
          <w:szCs w:val="28"/>
        </w:rPr>
        <w:t>С.В.</w:t>
      </w:r>
      <w:r w:rsidR="00A115F0" w:rsidRPr="00237AA4">
        <w:rPr>
          <w:rFonts w:ascii="Times New Roman" w:hAnsi="Times New Roman" w:cs="Times New Roman"/>
          <w:sz w:val="28"/>
          <w:szCs w:val="28"/>
        </w:rPr>
        <w:t>Александрова.</w:t>
      </w:r>
    </w:p>
    <w:p w:rsidR="00ED2C1F" w:rsidRPr="00237AA4" w:rsidRDefault="00ED2C1F" w:rsidP="00ED2C1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37AA4" w:rsidRDefault="00ED2C1F" w:rsidP="00237AA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>Руководитель</w:t>
      </w:r>
      <w:r w:rsidR="00A115F0" w:rsidRPr="00237AA4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A115F0" w:rsidRPr="00237AA4">
        <w:rPr>
          <w:rFonts w:ascii="Times New Roman" w:hAnsi="Times New Roman" w:cs="Times New Roman"/>
          <w:sz w:val="28"/>
          <w:szCs w:val="28"/>
        </w:rPr>
        <w:tab/>
      </w:r>
    </w:p>
    <w:p w:rsidR="00237AA4" w:rsidRDefault="00237AA4" w:rsidP="00A115F0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 района </w:t>
      </w:r>
    </w:p>
    <w:p w:rsidR="00ED2C1F" w:rsidRPr="00237AA4" w:rsidRDefault="00237AA4" w:rsidP="00A115F0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15F0" w:rsidRPr="00237AA4">
        <w:rPr>
          <w:rFonts w:ascii="Times New Roman" w:hAnsi="Times New Roman" w:cs="Times New Roman"/>
          <w:sz w:val="28"/>
          <w:szCs w:val="28"/>
        </w:rPr>
        <w:tab/>
      </w:r>
      <w:r w:rsidR="00A115F0" w:rsidRPr="00237AA4">
        <w:rPr>
          <w:rFonts w:ascii="Times New Roman" w:hAnsi="Times New Roman" w:cs="Times New Roman"/>
          <w:sz w:val="28"/>
          <w:szCs w:val="28"/>
        </w:rPr>
        <w:tab/>
      </w:r>
      <w:r w:rsidR="00A115F0" w:rsidRPr="00237AA4">
        <w:rPr>
          <w:rFonts w:ascii="Times New Roman" w:hAnsi="Times New Roman" w:cs="Times New Roman"/>
          <w:sz w:val="28"/>
          <w:szCs w:val="28"/>
        </w:rPr>
        <w:tab/>
      </w:r>
      <w:r w:rsidR="00A115F0" w:rsidRPr="00237A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15F0" w:rsidRPr="00237AA4">
        <w:rPr>
          <w:rFonts w:ascii="Times New Roman" w:hAnsi="Times New Roman" w:cs="Times New Roman"/>
          <w:sz w:val="28"/>
          <w:szCs w:val="28"/>
        </w:rPr>
        <w:t>А.Ф.Горбунов</w:t>
      </w:r>
    </w:p>
    <w:p w:rsidR="00ED2C1F" w:rsidRPr="00237AA4" w:rsidRDefault="00237AA4" w:rsidP="00237AA4">
      <w:pPr>
        <w:pStyle w:val="HEADERTEXT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A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:rsidR="00237AA4" w:rsidRPr="00237AA4" w:rsidRDefault="00237AA4" w:rsidP="00237AA4">
      <w:pPr>
        <w:pStyle w:val="HEADERTEXT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 постановлением </w:t>
      </w:r>
    </w:p>
    <w:p w:rsidR="00237AA4" w:rsidRPr="00237AA4" w:rsidRDefault="00237AA4" w:rsidP="00237AA4">
      <w:pPr>
        <w:pStyle w:val="HEADERTEXT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 комитета </w:t>
      </w:r>
    </w:p>
    <w:p w:rsidR="00237AA4" w:rsidRPr="00237AA4" w:rsidRDefault="00237AA4" w:rsidP="00237AA4">
      <w:pPr>
        <w:pStyle w:val="HEADERTEXT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 муниципального  района </w:t>
      </w:r>
    </w:p>
    <w:p w:rsidR="00237AA4" w:rsidRPr="00237AA4" w:rsidRDefault="00237AA4" w:rsidP="00237AA4">
      <w:pPr>
        <w:pStyle w:val="HEADERTEXT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</w:p>
    <w:p w:rsidR="00237AA4" w:rsidRDefault="00237AA4" w:rsidP="00237AA4">
      <w:pPr>
        <w:pStyle w:val="HEADERTEXT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AA4">
        <w:rPr>
          <w:rFonts w:ascii="Times New Roman" w:hAnsi="Times New Roman" w:cs="Times New Roman"/>
          <w:color w:val="000000" w:themeColor="text1"/>
          <w:sz w:val="28"/>
          <w:szCs w:val="28"/>
        </w:rPr>
        <w:t>от «____»______2020 № ___</w:t>
      </w:r>
    </w:p>
    <w:p w:rsidR="00237AA4" w:rsidRPr="00237AA4" w:rsidRDefault="00237AA4" w:rsidP="00237AA4">
      <w:pPr>
        <w:pStyle w:val="HEADERTEXT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F4C" w:rsidRPr="00237AA4" w:rsidRDefault="000D6603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7A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ПРЕДОСТАВЛЕНИЯ ДЕНЕЖНЫХ ВЫПЛАТ РАБОТНИКАМ - МОЛОДЫМ СПЕЦИАЛИСТАМ, РАБОТАЮЩИМ В </w:t>
      </w:r>
      <w:r w:rsidR="00C90F4C" w:rsidRPr="00237A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МУНИЦИПАЛЬНЫХ </w:t>
      </w:r>
      <w:r w:rsidRPr="00237A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ФИЗКУЛЬТУРНЫХ СПОРТИВНЫХ ОРГАНИЗАЦИЯХ</w:t>
      </w:r>
      <w:r w:rsidR="00C90F4C" w:rsidRPr="00237A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АКСУБАЕВСКОГО МУНИЦИПАЛЬНОГО РАЙОНА РЕСПУБЛИИ ТАТАРСТАН</w:t>
      </w:r>
      <w:r w:rsidRPr="00237A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ОСУЩЕСТВЛЯЮЩИХ ПОДГОТОВКУ СПОРТИВНОГО РЕЗЕРВА </w:t>
      </w:r>
      <w:r w:rsidR="00C90F4C" w:rsidRPr="00237A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АКСУБАЕВСКОГО МУНИЦИПАЛЬНОГО РАЙОНА </w:t>
      </w:r>
      <w:r w:rsidRPr="00237A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РЕСПУБЛИКИ ТАТАРСТАН</w:t>
      </w:r>
      <w:r w:rsidR="00C90F4C" w:rsidRPr="00237A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0D6603" w:rsidRPr="00237AA4" w:rsidRDefault="000D6603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0F4C" w:rsidRPr="00237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порядок и условия предоставления работникам - молодым специалистам, работающим в государственных физкультурных спортивных организациях, осуществляющих подготовку спортивного резерва Республики Татарстан, в отношении которых функции и полномочия учредителя осуществляет </w:t>
      </w:r>
      <w:r w:rsidR="00A115F0" w:rsidRPr="00237AA4">
        <w:rPr>
          <w:rFonts w:ascii="Times New Roman" w:hAnsi="Times New Roman" w:cs="Times New Roman"/>
          <w:sz w:val="28"/>
          <w:szCs w:val="28"/>
        </w:rPr>
        <w:t xml:space="preserve">Исполнительный  комитет Аксубаевского муниципального района </w:t>
      </w:r>
      <w:r w:rsidRPr="00237AA4">
        <w:rPr>
          <w:rFonts w:ascii="Times New Roman" w:hAnsi="Times New Roman" w:cs="Times New Roman"/>
          <w:sz w:val="28"/>
          <w:szCs w:val="28"/>
        </w:rPr>
        <w:t xml:space="preserve">Республики Татарстан (далее - организации), следующих денежных выплат: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ежемесячной стимулирующей надбавки в размере 1 111 рублей пропорционально отработанному времени, но не более 1 111 рублей в месяц;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единовременной денежной выплаты на хозяйственное обустройство в размере 20 000 рублей. </w:t>
      </w:r>
    </w:p>
    <w:p w:rsidR="000D6603" w:rsidRPr="00237AA4" w:rsidRDefault="000D6603" w:rsidP="00ED2C1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>2. Денежные выплаты работникам - молодым специалистам организаци</w:t>
      </w:r>
      <w:r w:rsidR="00ED2C1F" w:rsidRPr="00237AA4">
        <w:rPr>
          <w:rFonts w:ascii="Times New Roman" w:hAnsi="Times New Roman" w:cs="Times New Roman"/>
          <w:sz w:val="28"/>
          <w:szCs w:val="28"/>
        </w:rPr>
        <w:t xml:space="preserve">й производятся за счет средств иных межбюджетных трансфертов из бюджета Республики Татарстан бюджетам муниципальных районов  в целях софинансирования в полном объеме расходных обязательств муниципальных районов  Республики Татарстан, возникающих при осуществлении денежных выплат работникам - молодым специалистам, работающим в муниципальных физкультурных спортивных организациях, осуществляющих подготовку спортивного резерва Республики Татарстан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>3. Работником - молодым специалистом организации признается гражданин Российской Федерации в возрасте до 30 лет включительно, впервые окончивший по очной форме обучения профессиональную образовательную организацию, образовательную организацию высшего образования, имеющие государственную аккредитацию по образовательным программам высшего образования - программам бакалавриата, специалитета, магистратуры (далее - профессиональная образовательная организация или образовательная организация высшего образования), и принятый на работу в организацию по трудовому договору в соответствии с уровнем профессионального образования и квалификацией не позднее 1 ноября года окончания профессиональной образовательной организации или образовательной организации высшего образования на следующие должности: инструктор по физкультуре, педагог-</w:t>
      </w:r>
      <w:r w:rsidRPr="00237AA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организатор, педагог-психолог, инструктор-методист по адаптивной физической культуре, старший инструктор-методист по адаптивной физической культуре, тренер, тренер-преподаватель по адаптивной физической культуре, хореограф, администратор тренировочного процесса, старший тренер-преподаватель по адаптивной физической культуре.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4. Ежемесячная стимулирующая надбавка устанавливается работникам - молодым специалистам с 1 числа месяца, следующего за месяцем его трудоустройства, и выплачивается в течение первых трех лет с даты ее назначения при условии непрерывной работы на должности, предусмотренной пунктом 3 настоящего Порядка.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Решение об установлении, прекращении, продлении выплаты ежемесячной стимулирующей надбавки работникам - молодым специалистам утверждается приказом организации.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Выплата ежемесячной стимулирующей надбавки работникам - молодым специалистам продлевается на период: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службы по призыву в Вооруженных Силах Российской Федерации или альтернативной гражданской службы;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отпуска по беременности и родам, отпуска по уходу за ребенком до достижения им возраста трех лет;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обучения по очной форме в аспирантуре.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5. При переходе работника - молодого специалиста в другую организацию на должность, предусмотренную пунктом 3 настоящего Порядка, допускается перерыв в работе сроком не более 30 дней.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6. При увольнении работника - молодого специалиста в связи с сокращением численности или штата при последующем трудоустройстве в другую организацию на должность, предусмотренную пунктом 3 настоящего Порядка, допускается перерыв сроком не более 60 дней.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7. Ежемесячная стимулирующая надбавка работникам - молодым специалистам устанавливается только по основному месту работы молодого специалиста.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8. Ежемесячная стимулирующая надбавка работникам - молодым специалистам устанавливается по основной должности и по должности, работа по которой осуществляется данным работником - молодым специалистом на условиях внутреннего совмещения, но не более чем на 1 ставку.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9. Размер ежемесячной стимулирующей надбавки работникам - молодым специалистам рассчитывается по формуле: </w:t>
      </w:r>
    </w:p>
    <w:p w:rsidR="000D6603" w:rsidRPr="00237AA4" w:rsidRDefault="000D6603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D6603" w:rsidRPr="00237AA4" w:rsidRDefault="00784658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noProof/>
          <w:position w:val="-21"/>
          <w:sz w:val="28"/>
          <w:szCs w:val="28"/>
        </w:rPr>
        <w:drawing>
          <wp:inline distT="0" distB="0" distL="0" distR="0">
            <wp:extent cx="1066800" cy="541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D - размер ежемесячной стимулирующей надбавки работникам - молодым специалистам, рублей;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P - стимулирующая надбавка работникам - молодым специалистам в размере 1 111 рублей в месяц;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Hf - фактическое количество часов, отработанных работником - молодым </w:t>
      </w:r>
      <w:r w:rsidRPr="00237AA4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специалистом, часов;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Hn - норма часов за базовую ставку заработной платы работников организации подготовки спортивного резерва, часов.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10. Единовременная денежная выплата на хозяйственное обустройство производится работнику однократно.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11. Работник вправе обратиться с заявлением о назначении единовременной денежной выплаты на хозяйственное обустройство на имя руководителя организации по форме, утвержденной Министерством, в течение двух лет с начала работы в организации, в которую он трудоустроился после окончания профессиональной образовательной организации или образовательной организации высшего образования.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12. Условием получения единовременной денежной выплаты на хозяйственное обустройство является обязательство работника работать в течение двух лет по основному месту работы в организации, в которую он трудоустроился после окончания профессиональной образовательной организации или образовательной организации высшего образования.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В случае прекращения трудового договора до истечения двухлетнего срока со дня принятия его на работу он должен вернуть часть единовременной денежной выплаты в размере, определенном пропорционально фактически не отработанному времени, оставшемуся до истечения указанного срока.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13. Организации ежемесячно, до 5 числа текущего месяца, представляют в Министерство следующие документы: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заявку о предоставлении средств на осуществление денежных выплат по форме, утвержденной Министерством;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реестры работников - молодых специалистов организации по форме, утвержденной приказом Министерства.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14. Министерство рассматривает документы, указанные в пункте 13 настоящего Порядка, в пятидневный срок, исчисляемый в рабочих днях, со дня их поступления.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В случае представления организацией неполного пакета документов, указанных в пункте 13 настоящего Порядка, или документов, не соответствующих требованиям вышеназванного пункта, Министерство возвращает заявление и в пятидневный срок уведомляет организацию с указанием причин возврата.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Организация со дня получения уведомления о возвращении заявления повторно представляет документы, указанные в пункте 13 настоящего Порядка, при условии выполнения требований, установленных настоящим Порядком.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15. Финансовое обеспечение расходов организации на осуществление денежных выплат работникам - молодым специалистам осуществляется путем предоставления Министерством субсидии организации на указанные цели. Субсидия предоставляется на основании соглашения, заключаемого между Министерством и организацией, в соответствии с типовой формой, утвержденной Министерством финансов Республики Татарстан (далее - Соглашение).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Соглашение заключается в 10-дневный срок со дня представления документов, указанных в пункте 13 настоящего Порядка.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lastRenderedPageBreak/>
        <w:t xml:space="preserve">16. Министерство ежемесячно перечисляет субсидии на осуществление денежных выплат работникам - молодым специалистам на лицевые счета организаций, открытые в Министерстве финансов Республики Татарстан.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17. Организации представляют в Министерство отчет об использовании субсидии на осуществление денежных выплат работникам - молодым специалистам согласно срокам и форме, предусмотренным Соглашением.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18. Остатки субсидии, не использованные организацией в текущем финансовом году, подлежат перечислению в бюджет Республики Татарстан в установленном порядке.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19. При нарушении организацией условий предоставления субсидий на основании письменного требования Министерства субсидии подлежат возврату в установленном порядке в бюджет Республики Татарстан в течение 10 рабочих дней со дня получения соответствующего требования.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>20. Контроль за соблюдением организацией условий предоставления субсидий, а также заключенных соглашений осуществляется Министерством</w:t>
      </w:r>
      <w:r w:rsidR="00ED2C1F" w:rsidRPr="00237AA4">
        <w:rPr>
          <w:rFonts w:ascii="Times New Roman" w:hAnsi="Times New Roman" w:cs="Times New Roman"/>
          <w:sz w:val="28"/>
          <w:szCs w:val="28"/>
        </w:rPr>
        <w:t xml:space="preserve"> спорта Республики Татарстан</w:t>
      </w:r>
      <w:r w:rsidRPr="00237AA4">
        <w:rPr>
          <w:rFonts w:ascii="Times New Roman" w:hAnsi="Times New Roman" w:cs="Times New Roman"/>
          <w:sz w:val="28"/>
          <w:szCs w:val="28"/>
        </w:rPr>
        <w:t xml:space="preserve"> и Министерством финансов Республики Татарстан. </w:t>
      </w:r>
    </w:p>
    <w:p w:rsidR="000D6603" w:rsidRPr="00237AA4" w:rsidRDefault="000D660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A4">
        <w:rPr>
          <w:rFonts w:ascii="Times New Roman" w:hAnsi="Times New Roman" w:cs="Times New Roman"/>
          <w:sz w:val="28"/>
          <w:szCs w:val="28"/>
        </w:rPr>
        <w:t xml:space="preserve">21. Организации обеспечивают предоставление денежных выплат работникам - молодым специалистам в сроки выплаты заработной платы, установленные организациями. </w:t>
      </w:r>
    </w:p>
    <w:p w:rsidR="00ED2C1F" w:rsidRPr="00237AA4" w:rsidRDefault="00ED2C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D2C1F" w:rsidRPr="00237AA4" w:rsidRDefault="00ED2C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D2C1F" w:rsidRPr="00237AA4" w:rsidRDefault="00ED2C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D2C1F" w:rsidRPr="00237AA4" w:rsidRDefault="00ED2C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D2C1F" w:rsidRPr="00237AA4" w:rsidRDefault="00ED2C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D2C1F" w:rsidRPr="00237AA4" w:rsidRDefault="00ED2C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D2C1F" w:rsidRPr="00237AA4" w:rsidRDefault="00ED2C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D2C1F" w:rsidRPr="00237AA4" w:rsidRDefault="00ED2C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D2C1F" w:rsidRPr="00237AA4" w:rsidRDefault="00ED2C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D2C1F" w:rsidRPr="00237AA4" w:rsidRDefault="00ED2C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D2C1F" w:rsidRPr="00237AA4" w:rsidRDefault="00ED2C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D2C1F" w:rsidRDefault="00ED2C1F">
      <w:pPr>
        <w:pStyle w:val="FORMATTEXT"/>
        <w:jc w:val="right"/>
      </w:pPr>
    </w:p>
    <w:sectPr w:rsidR="00ED2C1F" w:rsidSect="00237AA4">
      <w:type w:val="continuous"/>
      <w:pgSz w:w="11907" w:h="16840"/>
      <w:pgMar w:top="850" w:right="850" w:bottom="993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474" w:rsidRDefault="00ED1474">
      <w:pPr>
        <w:spacing w:after="0" w:line="240" w:lineRule="auto"/>
      </w:pPr>
      <w:r>
        <w:separator/>
      </w:r>
    </w:p>
  </w:endnote>
  <w:endnote w:type="continuationSeparator" w:id="0">
    <w:p w:rsidR="00ED1474" w:rsidRDefault="00ED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474" w:rsidRDefault="00ED1474">
      <w:pPr>
        <w:spacing w:after="0" w:line="240" w:lineRule="auto"/>
      </w:pPr>
      <w:r>
        <w:separator/>
      </w:r>
    </w:p>
  </w:footnote>
  <w:footnote w:type="continuationSeparator" w:id="0">
    <w:p w:rsidR="00ED1474" w:rsidRDefault="00ED1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1F"/>
    <w:rsid w:val="000D6603"/>
    <w:rsid w:val="00237AA4"/>
    <w:rsid w:val="00457A20"/>
    <w:rsid w:val="004949A6"/>
    <w:rsid w:val="00784658"/>
    <w:rsid w:val="00A115F0"/>
    <w:rsid w:val="00C90F4C"/>
    <w:rsid w:val="00CA74B7"/>
    <w:rsid w:val="00ED1474"/>
    <w:rsid w:val="00E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4C30DB-7124-486B-861B-F2846E36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115F0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A11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A115F0"/>
  </w:style>
  <w:style w:type="paragraph" w:styleId="a4">
    <w:name w:val="header"/>
    <w:basedOn w:val="a"/>
    <w:link w:val="a5"/>
    <w:uiPriority w:val="99"/>
    <w:rsid w:val="00237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37AA4"/>
    <w:rPr>
      <w:rFonts w:cs="Times New Roman"/>
    </w:rPr>
  </w:style>
  <w:style w:type="paragraph" w:styleId="a6">
    <w:name w:val="footer"/>
    <w:basedOn w:val="a"/>
    <w:link w:val="a7"/>
    <w:uiPriority w:val="99"/>
    <w:rsid w:val="00237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37AA4"/>
    <w:rPr>
      <w:rFonts w:cs="Times New Roman"/>
    </w:rPr>
  </w:style>
  <w:style w:type="character" w:customStyle="1" w:styleId="2">
    <w:name w:val="Основной текст (2)_"/>
    <w:link w:val="21"/>
    <w:locked/>
    <w:rsid w:val="00237AA4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37AA4"/>
    <w:pPr>
      <w:widowControl w:val="0"/>
      <w:shd w:val="clear" w:color="auto" w:fill="FFFFFF"/>
      <w:spacing w:after="660" w:line="240" w:lineRule="atLeast"/>
      <w:jc w:val="righ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денежных выплат работникам - молодым специалистам физкультурных спортивных организаций, осуществляющих подготовку спортивного резерва Республики Татарстан</vt:lpstr>
    </vt:vector>
  </TitlesOfParts>
  <Company/>
  <LinksUpToDate>false</LinksUpToDate>
  <CharactersWithSpaces>11129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денежных выплат работникам - молодым специалистам физкультурных спортивных организаций, осуществляющих подготовку спортивного резерва Республики Татарстан</dc:title>
  <dc:subject/>
  <dc:creator>user</dc:creator>
  <cp:keywords/>
  <dc:description/>
  <cp:lastModifiedBy>User</cp:lastModifiedBy>
  <cp:revision>4</cp:revision>
  <dcterms:created xsi:type="dcterms:W3CDTF">2020-02-21T07:49:00Z</dcterms:created>
  <dcterms:modified xsi:type="dcterms:W3CDTF">2020-02-21T07:51:00Z</dcterms:modified>
</cp:coreProperties>
</file>