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DAC" w:rsidRDefault="001E4DAC" w:rsidP="001E4DAC">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ПРОЕКТ</w:t>
      </w: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r w:rsidRPr="00C02940">
        <w:rPr>
          <w:rFonts w:ascii="Times New Roman" w:eastAsia="Times New Roman" w:hAnsi="Times New Roman" w:cs="Times New Roman"/>
          <w:b/>
          <w:sz w:val="28"/>
          <w:szCs w:val="28"/>
          <w:lang w:eastAsia="ru-RU"/>
        </w:rPr>
        <w:t>РОССИЙСКАЯ ФЕДЕРАЦИЯ</w:t>
      </w: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r w:rsidRPr="00C02940">
        <w:rPr>
          <w:rFonts w:ascii="Times New Roman" w:eastAsia="Times New Roman" w:hAnsi="Times New Roman" w:cs="Times New Roman"/>
          <w:b/>
          <w:sz w:val="28"/>
          <w:szCs w:val="28"/>
          <w:lang w:eastAsia="ru-RU"/>
        </w:rPr>
        <w:t>РЕСПУБЛИКА ТАТАРСТАН</w:t>
      </w: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r w:rsidRPr="00C02940">
        <w:rPr>
          <w:rFonts w:ascii="Times New Roman" w:eastAsia="Times New Roman" w:hAnsi="Times New Roman" w:cs="Times New Roman"/>
          <w:b/>
          <w:sz w:val="28"/>
          <w:szCs w:val="28"/>
          <w:lang w:eastAsia="ru-RU"/>
        </w:rPr>
        <w:t>АКСУБАЕВСКИЙ МУНИЦИПАЛЬНЫЙ РАЙОН</w:t>
      </w: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r w:rsidRPr="00C02940">
        <w:rPr>
          <w:rFonts w:ascii="Times New Roman" w:eastAsia="Times New Roman" w:hAnsi="Times New Roman" w:cs="Times New Roman"/>
          <w:b/>
          <w:sz w:val="28"/>
          <w:szCs w:val="28"/>
          <w:lang w:eastAsia="ru-RU"/>
        </w:rPr>
        <w:t xml:space="preserve">СТАРОИЛЬДЕРЯКОВСКОЕ СЕЛЬСКОЕ ПОСЕЛЕНИЕ </w:t>
      </w: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r w:rsidRPr="00C02940">
        <w:rPr>
          <w:rFonts w:ascii="Times New Roman" w:eastAsia="Times New Roman" w:hAnsi="Times New Roman" w:cs="Times New Roman"/>
          <w:b/>
          <w:sz w:val="28"/>
          <w:szCs w:val="28"/>
          <w:lang w:eastAsia="ru-RU"/>
        </w:rPr>
        <w:t>ПОСТАНОВЛЕНИЕ</w:t>
      </w:r>
    </w:p>
    <w:p w:rsidR="008C451D" w:rsidRPr="00C02940" w:rsidRDefault="008C451D" w:rsidP="008C451D">
      <w:pPr>
        <w:spacing w:after="0" w:line="240" w:lineRule="auto"/>
        <w:jc w:val="center"/>
        <w:rPr>
          <w:rFonts w:ascii="Times New Roman" w:eastAsia="Times New Roman" w:hAnsi="Times New Roman" w:cs="Times New Roman"/>
          <w:b/>
          <w:sz w:val="28"/>
          <w:szCs w:val="28"/>
          <w:lang w:eastAsia="ru-RU"/>
        </w:rPr>
      </w:pPr>
    </w:p>
    <w:p w:rsidR="008C451D" w:rsidRPr="00C02940" w:rsidRDefault="001E4DAC" w:rsidP="008C451D">
      <w:pPr>
        <w:spacing w:after="0" w:line="240" w:lineRule="auto"/>
        <w:jc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от</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с. Старое Ильдеряково</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rsidR="00C42816" w:rsidRPr="00C02940" w:rsidRDefault="00C42816" w:rsidP="008C451D">
      <w:pPr>
        <w:spacing w:after="0" w:line="240" w:lineRule="auto"/>
        <w:jc w:val="center"/>
        <w:rPr>
          <w:rFonts w:ascii="Times New Roman" w:eastAsia="Times New Roman" w:hAnsi="Times New Roman" w:cs="Times New Roman"/>
          <w:sz w:val="28"/>
          <w:szCs w:val="28"/>
          <w:lang w:eastAsia="ru-RU"/>
        </w:rPr>
      </w:pPr>
    </w:p>
    <w:p w:rsidR="008C451D" w:rsidRPr="00C02940" w:rsidRDefault="00C42816" w:rsidP="00C42816">
      <w:pPr>
        <w:spacing w:after="0" w:line="240" w:lineRule="auto"/>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 xml:space="preserve">Об утверждении Порядка заключения специальных </w:t>
      </w:r>
      <w:r w:rsidR="008C451D" w:rsidRPr="00C02940">
        <w:rPr>
          <w:rFonts w:ascii="Times New Roman" w:eastAsia="Times New Roman" w:hAnsi="Times New Roman" w:cs="Times New Roman"/>
          <w:color w:val="000000" w:themeColor="text1"/>
          <w:sz w:val="28"/>
          <w:szCs w:val="28"/>
          <w:lang w:eastAsia="ru-RU"/>
        </w:rPr>
        <w:t xml:space="preserve">инвестиционных контрактов Исполнительным комитетом муниципального </w:t>
      </w:r>
      <w:r w:rsidR="00867DB3" w:rsidRPr="00C02940">
        <w:rPr>
          <w:rFonts w:ascii="Times New Roman" w:eastAsia="Times New Roman" w:hAnsi="Times New Roman" w:cs="Times New Roman"/>
          <w:color w:val="000000" w:themeColor="text1"/>
          <w:sz w:val="28"/>
          <w:szCs w:val="28"/>
          <w:lang w:eastAsia="ru-RU"/>
        </w:rPr>
        <w:t>образования «</w:t>
      </w:r>
      <w:r w:rsidR="008C451D" w:rsidRPr="00C02940">
        <w:rPr>
          <w:rFonts w:ascii="Times New Roman" w:eastAsia="Times New Roman" w:hAnsi="Times New Roman" w:cs="Times New Roman"/>
          <w:color w:val="000000" w:themeColor="text1"/>
          <w:sz w:val="28"/>
          <w:szCs w:val="28"/>
          <w:lang w:eastAsia="ru-RU"/>
        </w:rPr>
        <w:t xml:space="preserve">Староильдеряковское сельское </w:t>
      </w:r>
      <w:r w:rsidR="00867DB3" w:rsidRPr="00C02940">
        <w:rPr>
          <w:rFonts w:ascii="Times New Roman" w:eastAsia="Times New Roman" w:hAnsi="Times New Roman" w:cs="Times New Roman"/>
          <w:color w:val="000000" w:themeColor="text1"/>
          <w:sz w:val="28"/>
          <w:szCs w:val="28"/>
          <w:lang w:eastAsia="ru-RU"/>
        </w:rPr>
        <w:t>поселение» Республики</w:t>
      </w:r>
      <w:r w:rsidR="008C451D" w:rsidRPr="00C02940">
        <w:rPr>
          <w:rFonts w:ascii="Times New Roman" w:eastAsia="Times New Roman" w:hAnsi="Times New Roman" w:cs="Times New Roman"/>
          <w:color w:val="000000" w:themeColor="text1"/>
          <w:sz w:val="28"/>
          <w:szCs w:val="28"/>
          <w:lang w:eastAsia="ru-RU"/>
        </w:rPr>
        <w:t xml:space="preserve"> Татарстан </w:t>
      </w:r>
    </w:p>
    <w:p w:rsidR="00C42816" w:rsidRPr="00C02940" w:rsidRDefault="00C42816" w:rsidP="00C42816">
      <w:pPr>
        <w:shd w:val="clear" w:color="auto" w:fill="FFFFFF"/>
        <w:tabs>
          <w:tab w:val="left" w:pos="1778"/>
        </w:tabs>
        <w:spacing w:after="0" w:line="240" w:lineRule="auto"/>
        <w:ind w:left="14" w:right="7" w:firstLine="497"/>
        <w:rPr>
          <w:rFonts w:ascii="Times New Roman" w:eastAsia="Times New Roman" w:hAnsi="Times New Roman" w:cs="Times New Roman"/>
          <w:color w:val="000000"/>
          <w:spacing w:val="-1"/>
          <w:sz w:val="28"/>
          <w:szCs w:val="28"/>
          <w:lang w:eastAsia="ru-RU"/>
        </w:rPr>
      </w:pPr>
    </w:p>
    <w:p w:rsidR="00C42816" w:rsidRPr="00C02940" w:rsidRDefault="00C42816" w:rsidP="00C42816">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 xml:space="preserve">В соответствии с частью 4 </w:t>
      </w:r>
      <w:hyperlink r:id="rId6" w:history="1">
        <w:r w:rsidRPr="00C02940">
          <w:rPr>
            <w:rFonts w:ascii="Times New Roman" w:eastAsia="Times New Roman" w:hAnsi="Times New Roman" w:cs="Times New Roman"/>
            <w:color w:val="000000" w:themeColor="text1"/>
            <w:sz w:val="28"/>
            <w:szCs w:val="28"/>
            <w:lang w:eastAsia="ru-RU"/>
          </w:rPr>
          <w:t>статьи 16 Федерального закона от 31.12.2014 N 488-ФЗ "О промышленной политике в Российской Федерации"</w:t>
        </w:r>
      </w:hyperlink>
      <w:r w:rsidRPr="00C02940">
        <w:rPr>
          <w:rFonts w:ascii="Times New Roman" w:eastAsia="Times New Roman" w:hAnsi="Times New Roman" w:cs="Times New Roman"/>
          <w:color w:val="000000" w:themeColor="text1"/>
          <w:sz w:val="28"/>
          <w:szCs w:val="28"/>
          <w:lang w:eastAsia="ru-RU"/>
        </w:rPr>
        <w:t>, Исполнительный комитет муниципального образования «Староильдеряковское сельское поселение» постановляет:</w:t>
      </w:r>
    </w:p>
    <w:p w:rsidR="005670FB" w:rsidRPr="00C02940" w:rsidRDefault="005670FB" w:rsidP="005670FB">
      <w:pPr>
        <w:spacing w:after="0" w:line="240" w:lineRule="auto"/>
        <w:rPr>
          <w:rFonts w:ascii="Times New Roman" w:hAnsi="Times New Roman" w:cs="Times New Roman"/>
          <w:sz w:val="28"/>
          <w:szCs w:val="28"/>
        </w:rPr>
      </w:pP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1.Утвердить:</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 xml:space="preserve">1.1. Порядок заключения специальных инвестиционных контрактов Исполнительным комитетом муниципального </w:t>
      </w:r>
      <w:r w:rsidR="00C42816" w:rsidRPr="00C02940">
        <w:rPr>
          <w:rFonts w:ascii="Times New Roman" w:eastAsia="Times New Roman" w:hAnsi="Times New Roman" w:cs="Times New Roman"/>
          <w:color w:val="000000" w:themeColor="text1"/>
          <w:sz w:val="28"/>
          <w:szCs w:val="28"/>
          <w:lang w:eastAsia="ru-RU"/>
        </w:rPr>
        <w:t>образования «Староильдеряковское</w:t>
      </w:r>
      <w:r w:rsidRPr="00C02940">
        <w:rPr>
          <w:rFonts w:ascii="Times New Roman" w:eastAsia="Times New Roman" w:hAnsi="Times New Roman" w:cs="Times New Roman"/>
          <w:color w:val="000000" w:themeColor="text1"/>
          <w:sz w:val="28"/>
          <w:szCs w:val="28"/>
          <w:lang w:eastAsia="ru-RU"/>
        </w:rPr>
        <w:t xml:space="preserve"> сельское </w:t>
      </w:r>
      <w:r w:rsidR="00C42816" w:rsidRPr="00C02940">
        <w:rPr>
          <w:rFonts w:ascii="Times New Roman" w:eastAsia="Times New Roman" w:hAnsi="Times New Roman" w:cs="Times New Roman"/>
          <w:color w:val="000000" w:themeColor="text1"/>
          <w:sz w:val="28"/>
          <w:szCs w:val="28"/>
          <w:lang w:eastAsia="ru-RU"/>
        </w:rPr>
        <w:t>поселение» Республики</w:t>
      </w:r>
      <w:r w:rsidRPr="00C02940">
        <w:rPr>
          <w:rFonts w:ascii="Times New Roman" w:eastAsia="Times New Roman" w:hAnsi="Times New Roman" w:cs="Times New Roman"/>
          <w:color w:val="000000" w:themeColor="text1"/>
          <w:sz w:val="28"/>
          <w:szCs w:val="28"/>
          <w:lang w:eastAsia="ru-RU"/>
        </w:rPr>
        <w:t xml:space="preserve"> Татарстан согласно Приложению N 1.</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 xml:space="preserve">1.2. Форму заявления инвестора о заключении специального инвестиционного контракта согласно </w:t>
      </w:r>
      <w:hyperlink r:id="rId7" w:history="1">
        <w:r w:rsidRPr="00C02940">
          <w:rPr>
            <w:rFonts w:ascii="Times New Roman" w:eastAsia="Times New Roman" w:hAnsi="Times New Roman" w:cs="Times New Roman"/>
            <w:color w:val="000000" w:themeColor="text1"/>
            <w:sz w:val="28"/>
            <w:szCs w:val="28"/>
            <w:lang w:eastAsia="ru-RU"/>
          </w:rPr>
          <w:t>приложению N 2</w:t>
        </w:r>
      </w:hyperlink>
      <w:r w:rsidRPr="00C02940">
        <w:rPr>
          <w:rFonts w:ascii="Times New Roman" w:eastAsia="Times New Roman" w:hAnsi="Times New Roman" w:cs="Times New Roman"/>
          <w:color w:val="000000" w:themeColor="text1"/>
          <w:sz w:val="28"/>
          <w:szCs w:val="28"/>
          <w:lang w:eastAsia="ru-RU"/>
        </w:rPr>
        <w:t>.</w:t>
      </w:r>
    </w:p>
    <w:p w:rsidR="00455E61" w:rsidRPr="00C02940" w:rsidRDefault="005B018A"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1.3.</w:t>
      </w:r>
      <w:r w:rsidR="00455E61" w:rsidRPr="00C02940">
        <w:rPr>
          <w:rFonts w:ascii="Times New Roman" w:eastAsia="Times New Roman" w:hAnsi="Times New Roman" w:cs="Times New Roman"/>
          <w:color w:val="000000" w:themeColor="text1"/>
          <w:sz w:val="28"/>
          <w:szCs w:val="28"/>
          <w:lang w:eastAsia="ru-RU"/>
        </w:rPr>
        <w:t>Порядок формирования и осуществления деятельности межведомственной комиссии по оценке возможности заключения специальных инвестиционных контрактов.</w:t>
      </w:r>
    </w:p>
    <w:p w:rsidR="00C42816" w:rsidRPr="00C02940" w:rsidRDefault="00C42816" w:rsidP="00C42816">
      <w:pPr>
        <w:spacing w:after="0" w:line="240" w:lineRule="auto"/>
        <w:ind w:right="20" w:firstLine="480"/>
        <w:jc w:val="both"/>
        <w:rPr>
          <w:rFonts w:ascii="Times New Roman" w:eastAsia="Calibri" w:hAnsi="Times New Roman" w:cs="Times New Roman"/>
          <w:sz w:val="28"/>
          <w:szCs w:val="28"/>
        </w:rPr>
      </w:pPr>
      <w:r w:rsidRPr="00C02940">
        <w:rPr>
          <w:rFonts w:ascii="Times New Roman" w:eastAsia="Times New Roman" w:hAnsi="Times New Roman" w:cs="Times New Roman"/>
          <w:color w:val="000000" w:themeColor="text1"/>
          <w:sz w:val="28"/>
          <w:szCs w:val="28"/>
          <w:lang w:eastAsia="ru-RU"/>
        </w:rPr>
        <w:t>2.</w:t>
      </w:r>
      <w:r w:rsidRPr="00C02940">
        <w:rPr>
          <w:rFonts w:ascii="Times New Roman" w:eastAsia="Calibri" w:hAnsi="Times New Roman" w:cs="Times New Roman"/>
          <w:sz w:val="28"/>
          <w:szCs w:val="28"/>
        </w:rPr>
        <w:t>Обнародовать настоящее постановление на информационных стендах Староильдеряковского сельского поселения и на официальном сайте Аксубаевского муниципального района:</w:t>
      </w:r>
      <w:r w:rsidRPr="00C02940">
        <w:rPr>
          <w:rFonts w:ascii="Times New Roman" w:eastAsia="Calibri" w:hAnsi="Times New Roman" w:cs="Times New Roman"/>
          <w:b/>
          <w:sz w:val="28"/>
          <w:szCs w:val="28"/>
        </w:rPr>
        <w:t xml:space="preserve"> </w:t>
      </w:r>
      <w:r w:rsidRPr="00C02940">
        <w:rPr>
          <w:rFonts w:ascii="Times New Roman" w:eastAsia="Calibri" w:hAnsi="Times New Roman" w:cs="Times New Roman"/>
          <w:b/>
          <w:sz w:val="28"/>
          <w:szCs w:val="28"/>
          <w:lang w:val="en-US"/>
        </w:rPr>
        <w:t>http</w:t>
      </w:r>
      <w:r w:rsidRPr="00C02940">
        <w:rPr>
          <w:rFonts w:ascii="Times New Roman" w:eastAsia="Calibri" w:hAnsi="Times New Roman" w:cs="Times New Roman"/>
          <w:b/>
          <w:sz w:val="28"/>
          <w:szCs w:val="28"/>
        </w:rPr>
        <w:t xml:space="preserve">:// </w:t>
      </w:r>
      <w:proofErr w:type="spellStart"/>
      <w:r w:rsidRPr="00C02940">
        <w:rPr>
          <w:rFonts w:ascii="Times New Roman" w:eastAsia="Calibri" w:hAnsi="Times New Roman" w:cs="Times New Roman"/>
          <w:b/>
          <w:sz w:val="28"/>
          <w:szCs w:val="28"/>
          <w:lang w:val="en-US"/>
        </w:rPr>
        <w:t>aksubayevo</w:t>
      </w:r>
      <w:proofErr w:type="spellEnd"/>
      <w:r w:rsidRPr="00C02940">
        <w:rPr>
          <w:rFonts w:ascii="Times New Roman" w:eastAsia="Calibri" w:hAnsi="Times New Roman" w:cs="Times New Roman"/>
          <w:b/>
          <w:sz w:val="28"/>
          <w:szCs w:val="28"/>
        </w:rPr>
        <w:t>.</w:t>
      </w:r>
      <w:proofErr w:type="spellStart"/>
      <w:r w:rsidRPr="00C02940">
        <w:rPr>
          <w:rFonts w:ascii="Times New Roman" w:eastAsia="Calibri" w:hAnsi="Times New Roman" w:cs="Times New Roman"/>
          <w:b/>
          <w:sz w:val="28"/>
          <w:szCs w:val="28"/>
          <w:lang w:val="en-US"/>
        </w:rPr>
        <w:t>tatarstan</w:t>
      </w:r>
      <w:proofErr w:type="spellEnd"/>
      <w:r w:rsidRPr="00C02940">
        <w:rPr>
          <w:rFonts w:ascii="Times New Roman" w:eastAsia="Calibri" w:hAnsi="Times New Roman" w:cs="Times New Roman"/>
          <w:b/>
          <w:sz w:val="28"/>
          <w:szCs w:val="28"/>
        </w:rPr>
        <w:t>.</w:t>
      </w:r>
      <w:proofErr w:type="spellStart"/>
      <w:r w:rsidRPr="00C02940">
        <w:rPr>
          <w:rFonts w:ascii="Times New Roman" w:eastAsia="Calibri" w:hAnsi="Times New Roman" w:cs="Times New Roman"/>
          <w:b/>
          <w:sz w:val="28"/>
          <w:szCs w:val="28"/>
          <w:lang w:val="en-US"/>
        </w:rPr>
        <w:t>ru</w:t>
      </w:r>
      <w:proofErr w:type="spellEnd"/>
      <w:r w:rsidRPr="00C02940">
        <w:rPr>
          <w:rFonts w:ascii="Times New Roman" w:eastAsia="Calibri" w:hAnsi="Times New Roman" w:cs="Times New Roman"/>
          <w:sz w:val="28"/>
          <w:szCs w:val="28"/>
        </w:rPr>
        <w:t xml:space="preserve"> и портале правовой информации.</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3. Настоящее постановление вступает в силу со дня обнародования.</w:t>
      </w:r>
    </w:p>
    <w:p w:rsidR="00455E61" w:rsidRPr="00C02940" w:rsidRDefault="00455E61" w:rsidP="00455E61">
      <w:pPr>
        <w:spacing w:after="0" w:line="240" w:lineRule="auto"/>
        <w:ind w:firstLine="480"/>
        <w:jc w:val="both"/>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t>4. Контроль за исполнением настоящего постановления оставляю за собой.</w:t>
      </w:r>
      <w:bookmarkStart w:id="0" w:name="P000A"/>
      <w:bookmarkEnd w:id="0"/>
      <w:r w:rsidRPr="00C02940">
        <w:rPr>
          <w:rFonts w:ascii="Times New Roman" w:eastAsia="Times New Roman" w:hAnsi="Times New Roman" w:cs="Times New Roman"/>
          <w:color w:val="000000" w:themeColor="text1"/>
          <w:sz w:val="28"/>
          <w:szCs w:val="28"/>
          <w:lang w:eastAsia="ru-RU"/>
        </w:rPr>
        <w:t xml:space="preserve"> </w:t>
      </w:r>
    </w:p>
    <w:p w:rsidR="00455E61" w:rsidRPr="00C02940" w:rsidRDefault="00455E61" w:rsidP="00455E61">
      <w:pPr>
        <w:spacing w:after="0" w:line="240" w:lineRule="auto"/>
        <w:jc w:val="right"/>
        <w:rPr>
          <w:rFonts w:ascii="Times New Roman" w:eastAsia="Times New Roman" w:hAnsi="Times New Roman" w:cs="Times New Roman"/>
          <w:color w:val="000000" w:themeColor="text1"/>
          <w:sz w:val="28"/>
          <w:szCs w:val="28"/>
          <w:lang w:eastAsia="ru-RU"/>
        </w:rPr>
      </w:pPr>
    </w:p>
    <w:p w:rsidR="00C42816" w:rsidRPr="00C02940" w:rsidRDefault="00C42816" w:rsidP="00455E61">
      <w:pPr>
        <w:spacing w:after="0" w:line="240" w:lineRule="auto"/>
        <w:jc w:val="right"/>
        <w:rPr>
          <w:rFonts w:ascii="Times New Roman" w:eastAsia="Times New Roman" w:hAnsi="Times New Roman" w:cs="Times New Roman"/>
          <w:color w:val="000000" w:themeColor="text1"/>
          <w:sz w:val="28"/>
          <w:szCs w:val="28"/>
          <w:lang w:eastAsia="ru-RU"/>
        </w:rPr>
      </w:pPr>
    </w:p>
    <w:p w:rsidR="00622C00" w:rsidRPr="00C02940" w:rsidRDefault="00622C00" w:rsidP="00455E61">
      <w:pPr>
        <w:spacing w:line="240" w:lineRule="auto"/>
        <w:contextualSpacing/>
        <w:jc w:val="both"/>
        <w:rPr>
          <w:rFonts w:ascii="Times New Roman" w:hAnsi="Times New Roman" w:cs="Times New Roman"/>
          <w:sz w:val="28"/>
          <w:szCs w:val="28"/>
        </w:rPr>
      </w:pPr>
    </w:p>
    <w:p w:rsidR="00C42816" w:rsidRPr="00C42816" w:rsidRDefault="00C42816" w:rsidP="00C42816">
      <w:pPr>
        <w:spacing w:after="0" w:line="240" w:lineRule="auto"/>
        <w:rPr>
          <w:rFonts w:ascii="Times New Roman" w:eastAsia="Calibri" w:hAnsi="Times New Roman" w:cs="Times New Roman"/>
          <w:sz w:val="28"/>
          <w:szCs w:val="28"/>
          <w:lang w:eastAsia="ru-RU"/>
        </w:rPr>
      </w:pPr>
      <w:r w:rsidRPr="00C42816">
        <w:rPr>
          <w:rFonts w:ascii="Times New Roman" w:eastAsia="Calibri" w:hAnsi="Times New Roman" w:cs="Times New Roman"/>
          <w:sz w:val="28"/>
          <w:szCs w:val="28"/>
          <w:lang w:eastAsia="ru-RU"/>
        </w:rPr>
        <w:t xml:space="preserve">Глава </w:t>
      </w:r>
    </w:p>
    <w:p w:rsidR="00C42816" w:rsidRPr="00C42816" w:rsidRDefault="00C42816" w:rsidP="00C42816">
      <w:pPr>
        <w:spacing w:after="0" w:line="240" w:lineRule="auto"/>
        <w:rPr>
          <w:rFonts w:ascii="Times New Roman" w:eastAsia="Calibri" w:hAnsi="Times New Roman" w:cs="Times New Roman"/>
          <w:sz w:val="28"/>
          <w:szCs w:val="28"/>
          <w:lang w:eastAsia="ru-RU"/>
        </w:rPr>
      </w:pPr>
      <w:r w:rsidRPr="00C42816">
        <w:rPr>
          <w:rFonts w:ascii="Times New Roman" w:eastAsia="Calibri" w:hAnsi="Times New Roman" w:cs="Times New Roman"/>
          <w:sz w:val="28"/>
          <w:szCs w:val="28"/>
          <w:lang w:eastAsia="ru-RU"/>
        </w:rPr>
        <w:t xml:space="preserve">Староильдеряковского сельского </w:t>
      </w:r>
      <w:proofErr w:type="gramStart"/>
      <w:r w:rsidRPr="00C42816">
        <w:rPr>
          <w:rFonts w:ascii="Times New Roman" w:eastAsia="Calibri" w:hAnsi="Times New Roman" w:cs="Times New Roman"/>
          <w:sz w:val="28"/>
          <w:szCs w:val="28"/>
          <w:lang w:eastAsia="ru-RU"/>
        </w:rPr>
        <w:t xml:space="preserve">поселения:   </w:t>
      </w:r>
      <w:proofErr w:type="gramEnd"/>
      <w:r w:rsidRPr="00C42816">
        <w:rPr>
          <w:rFonts w:ascii="Times New Roman" w:eastAsia="Calibri" w:hAnsi="Times New Roman" w:cs="Times New Roman"/>
          <w:sz w:val="28"/>
          <w:szCs w:val="28"/>
          <w:lang w:eastAsia="ru-RU"/>
        </w:rPr>
        <w:t xml:space="preserve">                     В.К. Альметкин</w:t>
      </w:r>
    </w:p>
    <w:p w:rsidR="00C42816" w:rsidRPr="00C42816" w:rsidRDefault="00C42816" w:rsidP="00C42816">
      <w:pPr>
        <w:shd w:val="clear" w:color="auto" w:fill="FFFFFF"/>
        <w:spacing w:before="100" w:beforeAutospacing="1" w:after="100" w:afterAutospacing="1" w:line="240" w:lineRule="auto"/>
        <w:rPr>
          <w:rFonts w:ascii="Times New Roman" w:eastAsia="Times New Roman" w:hAnsi="Times New Roman" w:cs="Times New Roman"/>
          <w:sz w:val="16"/>
          <w:szCs w:val="16"/>
          <w:lang w:eastAsia="ru-RU"/>
        </w:rPr>
      </w:pPr>
      <w:r w:rsidRPr="00C42816">
        <w:rPr>
          <w:rFonts w:ascii="Times New Roman" w:eastAsia="Times New Roman" w:hAnsi="Times New Roman" w:cs="Times New Roman"/>
          <w:sz w:val="16"/>
          <w:szCs w:val="16"/>
          <w:lang w:eastAsia="ru-RU"/>
        </w:rPr>
        <w:t> </w:t>
      </w:r>
    </w:p>
    <w:p w:rsidR="00622C00" w:rsidRPr="00C02940" w:rsidRDefault="00622C00" w:rsidP="00455E61">
      <w:pPr>
        <w:spacing w:line="240" w:lineRule="auto"/>
        <w:contextualSpacing/>
        <w:jc w:val="both"/>
        <w:rPr>
          <w:rFonts w:ascii="Times New Roman" w:hAnsi="Times New Roman" w:cs="Times New Roman"/>
          <w:sz w:val="28"/>
          <w:szCs w:val="28"/>
        </w:rPr>
      </w:pPr>
    </w:p>
    <w:p w:rsidR="00455E61" w:rsidRPr="00C02940" w:rsidRDefault="00455E61" w:rsidP="00455E61">
      <w:pPr>
        <w:spacing w:line="240" w:lineRule="auto"/>
        <w:contextualSpacing/>
        <w:jc w:val="both"/>
        <w:rPr>
          <w:rFonts w:ascii="Times New Roman" w:hAnsi="Times New Roman" w:cs="Times New Roman"/>
          <w:sz w:val="28"/>
          <w:szCs w:val="28"/>
          <w:lang w:val="tt-RU"/>
        </w:rPr>
      </w:pPr>
    </w:p>
    <w:p w:rsidR="00455E61" w:rsidRPr="00C02940" w:rsidRDefault="00455E61" w:rsidP="00455E61">
      <w:pPr>
        <w:spacing w:after="0" w:line="240" w:lineRule="auto"/>
        <w:rPr>
          <w:rFonts w:ascii="Times New Roman" w:eastAsia="Times New Roman" w:hAnsi="Times New Roman" w:cs="Times New Roman"/>
          <w:color w:val="000000" w:themeColor="text1"/>
          <w:sz w:val="28"/>
          <w:szCs w:val="28"/>
          <w:lang w:eastAsia="ru-RU"/>
        </w:rPr>
      </w:pPr>
      <w:r w:rsidRPr="00C02940">
        <w:rPr>
          <w:rFonts w:ascii="Times New Roman" w:eastAsia="Times New Roman" w:hAnsi="Times New Roman" w:cs="Times New Roman"/>
          <w:color w:val="000000" w:themeColor="text1"/>
          <w:sz w:val="28"/>
          <w:szCs w:val="28"/>
          <w:lang w:eastAsia="ru-RU"/>
        </w:rPr>
        <w:br/>
      </w:r>
    </w:p>
    <w:p w:rsidR="00455E61" w:rsidRPr="00C02940" w:rsidRDefault="00455E61" w:rsidP="00455E61">
      <w:pPr>
        <w:spacing w:after="0" w:line="240" w:lineRule="auto"/>
        <w:rPr>
          <w:rFonts w:ascii="Times New Roman" w:eastAsia="Times New Roman" w:hAnsi="Times New Roman" w:cs="Times New Roman"/>
          <w:sz w:val="28"/>
          <w:szCs w:val="28"/>
          <w:lang w:eastAsia="ru-RU"/>
        </w:rPr>
      </w:pPr>
      <w:r w:rsidRPr="00C02940">
        <w:rPr>
          <w:rFonts w:ascii="Times New Roman" w:eastAsia="Times New Roman" w:hAnsi="Times New Roman" w:cs="Times New Roman"/>
          <w:sz w:val="28"/>
          <w:szCs w:val="28"/>
          <w:lang w:eastAsia="ru-RU"/>
        </w:rPr>
        <w:br w:type="page"/>
      </w:r>
    </w:p>
    <w:p w:rsidR="00F1481A"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     Приложение N1 </w:t>
      </w:r>
    </w:p>
    <w:p w:rsidR="00520FC2" w:rsidRPr="00C02940" w:rsidRDefault="00455E61" w:rsidP="00455E61">
      <w:pPr>
        <w:spacing w:after="0" w:line="240" w:lineRule="auto"/>
        <w:jc w:val="right"/>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к</w:t>
      </w:r>
      <w:proofErr w:type="gramEnd"/>
      <w:r w:rsidRPr="00C02940">
        <w:rPr>
          <w:rFonts w:ascii="Times New Roman" w:eastAsia="Times New Roman" w:hAnsi="Times New Roman" w:cs="Times New Roman"/>
          <w:sz w:val="24"/>
          <w:szCs w:val="24"/>
          <w:lang w:eastAsia="ru-RU"/>
        </w:rPr>
        <w:t xml:space="preserve"> </w:t>
      </w:r>
      <w:r w:rsidR="001E4DAC">
        <w:rPr>
          <w:rFonts w:ascii="Times New Roman" w:eastAsia="Times New Roman" w:hAnsi="Times New Roman" w:cs="Times New Roman"/>
          <w:sz w:val="24"/>
          <w:szCs w:val="24"/>
          <w:lang w:eastAsia="ru-RU"/>
        </w:rPr>
        <w:t>проекту постановления</w:t>
      </w:r>
    </w:p>
    <w:p w:rsidR="00455E61" w:rsidRPr="00C02940" w:rsidRDefault="00520FC2" w:rsidP="00455E61">
      <w:pPr>
        <w:spacing w:after="0" w:line="240" w:lineRule="auto"/>
        <w:jc w:val="right"/>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от</w:t>
      </w:r>
      <w:proofErr w:type="gramEnd"/>
      <w:r w:rsidR="001E4DAC">
        <w:rPr>
          <w:rFonts w:ascii="Times New Roman" w:eastAsia="Times New Roman" w:hAnsi="Times New Roman" w:cs="Times New Roman"/>
          <w:sz w:val="24"/>
          <w:szCs w:val="24"/>
          <w:lang w:eastAsia="ru-RU"/>
        </w:rPr>
        <w:t xml:space="preserve">                </w:t>
      </w:r>
      <w:r w:rsidRPr="00C02940">
        <w:rPr>
          <w:rFonts w:ascii="Times New Roman" w:eastAsia="Times New Roman" w:hAnsi="Times New Roman" w:cs="Times New Roman"/>
          <w:sz w:val="24"/>
          <w:szCs w:val="24"/>
          <w:lang w:eastAsia="ru-RU"/>
        </w:rPr>
        <w:t xml:space="preserve"> </w:t>
      </w:r>
      <w:r w:rsidR="001E4DAC">
        <w:rPr>
          <w:rFonts w:ascii="Times New Roman" w:eastAsia="Times New Roman" w:hAnsi="Times New Roman" w:cs="Times New Roman"/>
          <w:sz w:val="24"/>
          <w:szCs w:val="24"/>
          <w:lang w:eastAsia="ru-RU"/>
        </w:rPr>
        <w:t xml:space="preserve"> № </w:t>
      </w:r>
      <w:r w:rsidR="00455E61" w:rsidRPr="00C02940">
        <w:rPr>
          <w:rFonts w:ascii="Times New Roman" w:eastAsia="Times New Roman" w:hAnsi="Times New Roman" w:cs="Times New Roman"/>
          <w:sz w:val="24"/>
          <w:szCs w:val="24"/>
          <w:lang w:eastAsia="ru-RU"/>
        </w:rPr>
        <w:br/>
      </w:r>
    </w:p>
    <w:p w:rsidR="00455E61" w:rsidRPr="00F1481A" w:rsidRDefault="00455E61" w:rsidP="00455E61">
      <w:pPr>
        <w:spacing w:after="0" w:line="240" w:lineRule="auto"/>
        <w:jc w:val="center"/>
        <w:rPr>
          <w:rFonts w:ascii="Times New Roman" w:eastAsia="Times New Roman" w:hAnsi="Times New Roman" w:cs="Times New Roman"/>
          <w:sz w:val="26"/>
          <w:szCs w:val="24"/>
          <w:lang w:eastAsia="ru-RU"/>
        </w:rPr>
      </w:pPr>
      <w:r w:rsidRPr="00C02940">
        <w:rPr>
          <w:rFonts w:ascii="Times New Roman" w:eastAsia="Times New Roman" w:hAnsi="Times New Roman" w:cs="Times New Roman"/>
          <w:sz w:val="24"/>
          <w:szCs w:val="24"/>
          <w:lang w:eastAsia="ru-RU"/>
        </w:rPr>
        <w:br/>
      </w:r>
      <w:r w:rsidRPr="00F1481A">
        <w:rPr>
          <w:rFonts w:ascii="Times New Roman" w:eastAsia="Times New Roman" w:hAnsi="Times New Roman" w:cs="Times New Roman"/>
          <w:sz w:val="26"/>
          <w:szCs w:val="24"/>
          <w:lang w:eastAsia="ru-RU"/>
        </w:rPr>
        <w:t xml:space="preserve">Порядок заключения специальных инвестиционных контрактов Исполнительным комитетом муниципального </w:t>
      </w:r>
      <w:r w:rsidR="00C42816" w:rsidRPr="00F1481A">
        <w:rPr>
          <w:rFonts w:ascii="Times New Roman" w:eastAsia="Times New Roman" w:hAnsi="Times New Roman" w:cs="Times New Roman"/>
          <w:sz w:val="26"/>
          <w:szCs w:val="24"/>
          <w:lang w:eastAsia="ru-RU"/>
        </w:rPr>
        <w:t>образования «</w:t>
      </w:r>
      <w:r w:rsidR="00C42816" w:rsidRPr="00F1481A">
        <w:rPr>
          <w:rFonts w:ascii="Times New Roman" w:eastAsia="Times New Roman" w:hAnsi="Times New Roman" w:cs="Times New Roman"/>
          <w:color w:val="000000" w:themeColor="text1"/>
          <w:sz w:val="26"/>
          <w:szCs w:val="24"/>
          <w:lang w:eastAsia="ru-RU"/>
        </w:rPr>
        <w:t>Староильдеряковско</w:t>
      </w:r>
      <w:r w:rsidR="005B018A" w:rsidRPr="00F1481A">
        <w:rPr>
          <w:rFonts w:ascii="Times New Roman" w:eastAsia="Times New Roman" w:hAnsi="Times New Roman" w:cs="Times New Roman"/>
          <w:color w:val="000000" w:themeColor="text1"/>
          <w:sz w:val="26"/>
          <w:szCs w:val="24"/>
          <w:lang w:eastAsia="ru-RU"/>
        </w:rPr>
        <w:t>е</w:t>
      </w:r>
      <w:r w:rsidRPr="00F1481A">
        <w:rPr>
          <w:rFonts w:ascii="Times New Roman" w:eastAsia="Times New Roman" w:hAnsi="Times New Roman" w:cs="Times New Roman"/>
          <w:sz w:val="26"/>
          <w:szCs w:val="24"/>
          <w:lang w:eastAsia="ru-RU"/>
        </w:rPr>
        <w:t xml:space="preserve"> сельское </w:t>
      </w:r>
      <w:r w:rsidR="00C42816" w:rsidRPr="00F1481A">
        <w:rPr>
          <w:rFonts w:ascii="Times New Roman" w:eastAsia="Times New Roman" w:hAnsi="Times New Roman" w:cs="Times New Roman"/>
          <w:sz w:val="26"/>
          <w:szCs w:val="24"/>
          <w:lang w:eastAsia="ru-RU"/>
        </w:rPr>
        <w:t>поселение» Республики</w:t>
      </w:r>
      <w:r w:rsidRPr="00F1481A">
        <w:rPr>
          <w:rFonts w:ascii="Times New Roman" w:eastAsia="Times New Roman" w:hAnsi="Times New Roman" w:cs="Times New Roman"/>
          <w:sz w:val="26"/>
          <w:szCs w:val="24"/>
          <w:lang w:eastAsia="ru-RU"/>
        </w:rPr>
        <w:t xml:space="preserve"> Татарстан</w:t>
      </w:r>
    </w:p>
    <w:p w:rsidR="00455E61" w:rsidRPr="00F1481A" w:rsidRDefault="00455E61" w:rsidP="00455E61">
      <w:pPr>
        <w:spacing w:after="0" w:line="240" w:lineRule="auto"/>
        <w:jc w:val="both"/>
        <w:rPr>
          <w:rFonts w:ascii="Times New Roman" w:eastAsia="Times New Roman" w:hAnsi="Times New Roman" w:cs="Times New Roman"/>
          <w:sz w:val="26"/>
          <w:szCs w:val="24"/>
          <w:lang w:eastAsia="ru-RU"/>
        </w:rPr>
      </w:pP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 Настоящий Порядок заключения специальных инвестиционных контрактов Исполнительным комите</w:t>
      </w:r>
      <w:r w:rsidR="005B018A" w:rsidRPr="00F1481A">
        <w:rPr>
          <w:rFonts w:ascii="Times New Roman" w:eastAsia="Times New Roman" w:hAnsi="Times New Roman" w:cs="Times New Roman"/>
          <w:sz w:val="26"/>
          <w:szCs w:val="24"/>
          <w:lang w:eastAsia="ru-RU"/>
        </w:rPr>
        <w:t xml:space="preserve">том муниципального образования </w:t>
      </w:r>
      <w:r w:rsidRPr="00F1481A">
        <w:rPr>
          <w:rFonts w:ascii="Times New Roman" w:eastAsia="Times New Roman" w:hAnsi="Times New Roman" w:cs="Times New Roman"/>
          <w:sz w:val="26"/>
          <w:szCs w:val="24"/>
          <w:lang w:eastAsia="ru-RU"/>
        </w:rPr>
        <w:t>«</w:t>
      </w:r>
      <w:r w:rsidR="00C42816" w:rsidRPr="00F1481A">
        <w:rPr>
          <w:rFonts w:ascii="Times New Roman" w:eastAsia="Times New Roman" w:hAnsi="Times New Roman" w:cs="Times New Roman"/>
          <w:color w:val="000000" w:themeColor="text1"/>
          <w:sz w:val="26"/>
          <w:szCs w:val="24"/>
          <w:lang w:eastAsia="ru-RU"/>
        </w:rPr>
        <w:t>Староильдеряковское</w:t>
      </w:r>
      <w:r w:rsidRPr="00F1481A">
        <w:rPr>
          <w:rFonts w:ascii="Times New Roman" w:eastAsia="Times New Roman" w:hAnsi="Times New Roman" w:cs="Times New Roman"/>
          <w:sz w:val="26"/>
          <w:szCs w:val="24"/>
          <w:lang w:eastAsia="ru-RU"/>
        </w:rPr>
        <w:t xml:space="preserve"> сельское </w:t>
      </w:r>
      <w:r w:rsidR="00C02940" w:rsidRPr="00F1481A">
        <w:rPr>
          <w:rFonts w:ascii="Times New Roman" w:eastAsia="Times New Roman" w:hAnsi="Times New Roman" w:cs="Times New Roman"/>
          <w:sz w:val="26"/>
          <w:szCs w:val="24"/>
          <w:lang w:eastAsia="ru-RU"/>
        </w:rPr>
        <w:t>поселение» Республики</w:t>
      </w:r>
      <w:r w:rsidRPr="00F1481A">
        <w:rPr>
          <w:rFonts w:ascii="Times New Roman" w:eastAsia="Times New Roman" w:hAnsi="Times New Roman" w:cs="Times New Roman"/>
          <w:sz w:val="26"/>
          <w:szCs w:val="24"/>
          <w:lang w:eastAsia="ru-RU"/>
        </w:rPr>
        <w:t xml:space="preserve"> Татарстан (далее Порядок) устанавливает механизм заключения специальных инвестиционных контрактов Исполнительным комите</w:t>
      </w:r>
      <w:r w:rsidR="005B018A" w:rsidRPr="00F1481A">
        <w:rPr>
          <w:rFonts w:ascii="Times New Roman" w:eastAsia="Times New Roman" w:hAnsi="Times New Roman" w:cs="Times New Roman"/>
          <w:sz w:val="26"/>
          <w:szCs w:val="24"/>
          <w:lang w:eastAsia="ru-RU"/>
        </w:rPr>
        <w:t xml:space="preserve">том муниципального образования </w:t>
      </w:r>
      <w:r w:rsidRPr="00F1481A">
        <w:rPr>
          <w:rFonts w:ascii="Times New Roman" w:eastAsia="Times New Roman" w:hAnsi="Times New Roman" w:cs="Times New Roman"/>
          <w:sz w:val="26"/>
          <w:szCs w:val="24"/>
          <w:lang w:eastAsia="ru-RU"/>
        </w:rPr>
        <w:t>«</w:t>
      </w:r>
      <w:r w:rsidR="00C42816" w:rsidRPr="00F1481A">
        <w:rPr>
          <w:rFonts w:ascii="Times New Roman" w:eastAsia="Times New Roman" w:hAnsi="Times New Roman" w:cs="Times New Roman"/>
          <w:color w:val="000000" w:themeColor="text1"/>
          <w:sz w:val="26"/>
          <w:szCs w:val="24"/>
          <w:lang w:eastAsia="ru-RU"/>
        </w:rPr>
        <w:t>Староильдеряковское</w:t>
      </w:r>
      <w:r w:rsidRPr="00F1481A">
        <w:rPr>
          <w:rFonts w:ascii="Times New Roman" w:eastAsia="Times New Roman" w:hAnsi="Times New Roman" w:cs="Times New Roman"/>
          <w:sz w:val="26"/>
          <w:szCs w:val="24"/>
          <w:lang w:eastAsia="ru-RU"/>
        </w:rPr>
        <w:t xml:space="preserve"> сельское поселение»</w:t>
      </w:r>
      <w:r w:rsidR="005B018A" w:rsidRPr="00F1481A">
        <w:rPr>
          <w:rFonts w:ascii="Times New Roman" w:eastAsia="Times New Roman" w:hAnsi="Times New Roman" w:cs="Times New Roman"/>
          <w:sz w:val="26"/>
          <w:szCs w:val="24"/>
          <w:lang w:eastAsia="ru-RU"/>
        </w:rPr>
        <w:t>,</w:t>
      </w:r>
      <w:r w:rsidRPr="00F1481A">
        <w:rPr>
          <w:rFonts w:ascii="Times New Roman" w:eastAsia="Times New Roman" w:hAnsi="Times New Roman" w:cs="Times New Roman"/>
          <w:sz w:val="26"/>
          <w:szCs w:val="24"/>
          <w:lang w:eastAsia="ru-RU"/>
        </w:rPr>
        <w:t xml:space="preserve"> за исключением специальных инвестиционных контрактов, заключаемых с участием Российской Федерации и (или) Республики Татарстан.</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2. Специальный инвестиционный контракт заключается от имен</w:t>
      </w:r>
      <w:r w:rsidR="005B018A" w:rsidRPr="00F1481A">
        <w:rPr>
          <w:rFonts w:ascii="Times New Roman" w:eastAsia="Times New Roman" w:hAnsi="Times New Roman" w:cs="Times New Roman"/>
          <w:sz w:val="26"/>
          <w:szCs w:val="24"/>
          <w:lang w:eastAsia="ru-RU"/>
        </w:rPr>
        <w:t xml:space="preserve">и муниципального образования  </w:t>
      </w:r>
      <w:r w:rsidRPr="00F1481A">
        <w:rPr>
          <w:rFonts w:ascii="Times New Roman" w:eastAsia="Times New Roman" w:hAnsi="Times New Roman" w:cs="Times New Roman"/>
          <w:sz w:val="26"/>
          <w:szCs w:val="24"/>
          <w:lang w:eastAsia="ru-RU"/>
        </w:rPr>
        <w:t>«</w:t>
      </w:r>
      <w:r w:rsidR="00C42816" w:rsidRPr="00F1481A">
        <w:rPr>
          <w:rFonts w:ascii="Times New Roman" w:eastAsia="Times New Roman" w:hAnsi="Times New Roman" w:cs="Times New Roman"/>
          <w:color w:val="000000" w:themeColor="text1"/>
          <w:sz w:val="26"/>
          <w:szCs w:val="24"/>
          <w:lang w:eastAsia="ru-RU"/>
        </w:rPr>
        <w:t>Староильдеряковское</w:t>
      </w:r>
      <w:r w:rsidRPr="00F1481A">
        <w:rPr>
          <w:rFonts w:ascii="Times New Roman" w:eastAsia="Times New Roman" w:hAnsi="Times New Roman" w:cs="Times New Roman"/>
          <w:sz w:val="26"/>
          <w:szCs w:val="24"/>
          <w:lang w:eastAsia="ru-RU"/>
        </w:rPr>
        <w:t xml:space="preserve"> сельское поселение» </w:t>
      </w:r>
      <w:r w:rsidR="00C42816" w:rsidRPr="00F1481A">
        <w:rPr>
          <w:rFonts w:ascii="Times New Roman" w:eastAsia="Times New Roman" w:hAnsi="Times New Roman" w:cs="Times New Roman"/>
          <w:sz w:val="26"/>
          <w:szCs w:val="24"/>
          <w:lang w:eastAsia="ru-RU"/>
        </w:rPr>
        <w:t>Аксубаевского</w:t>
      </w:r>
      <w:r w:rsidR="005B018A" w:rsidRPr="00F1481A">
        <w:rPr>
          <w:rFonts w:ascii="Times New Roman" w:eastAsia="Times New Roman" w:hAnsi="Times New Roman" w:cs="Times New Roman"/>
          <w:sz w:val="26"/>
          <w:szCs w:val="24"/>
          <w:lang w:eastAsia="ru-RU"/>
        </w:rPr>
        <w:t xml:space="preserve"> муниципального района (далее </w:t>
      </w:r>
      <w:r w:rsidR="00C42816" w:rsidRPr="00F1481A">
        <w:rPr>
          <w:rFonts w:ascii="Times New Roman" w:eastAsia="Times New Roman" w:hAnsi="Times New Roman" w:cs="Times New Roman"/>
          <w:color w:val="000000" w:themeColor="text1"/>
          <w:sz w:val="26"/>
          <w:szCs w:val="24"/>
          <w:lang w:eastAsia="ru-RU"/>
        </w:rPr>
        <w:t>Староильдеряковское</w:t>
      </w:r>
      <w:r w:rsidRPr="00F1481A">
        <w:rPr>
          <w:rFonts w:ascii="Times New Roman" w:eastAsia="Times New Roman" w:hAnsi="Times New Roman" w:cs="Times New Roman"/>
          <w:sz w:val="26"/>
          <w:szCs w:val="24"/>
          <w:lang w:eastAsia="ru-RU"/>
        </w:rPr>
        <w:t xml:space="preserve"> сельское поселение) Исполнительным комите</w:t>
      </w:r>
      <w:r w:rsidR="005B018A" w:rsidRPr="00F1481A">
        <w:rPr>
          <w:rFonts w:ascii="Times New Roman" w:eastAsia="Times New Roman" w:hAnsi="Times New Roman" w:cs="Times New Roman"/>
          <w:sz w:val="26"/>
          <w:szCs w:val="24"/>
          <w:lang w:eastAsia="ru-RU"/>
        </w:rPr>
        <w:t xml:space="preserve">том муниципального образования  </w:t>
      </w:r>
      <w:r w:rsidRPr="00F1481A">
        <w:rPr>
          <w:rFonts w:ascii="Times New Roman" w:eastAsia="Times New Roman" w:hAnsi="Times New Roman" w:cs="Times New Roman"/>
          <w:sz w:val="26"/>
          <w:szCs w:val="24"/>
          <w:lang w:eastAsia="ru-RU"/>
        </w:rPr>
        <w:t>«</w:t>
      </w:r>
      <w:r w:rsidR="00C42816" w:rsidRPr="00F1481A">
        <w:rPr>
          <w:rFonts w:ascii="Times New Roman" w:eastAsia="Times New Roman" w:hAnsi="Times New Roman" w:cs="Times New Roman"/>
          <w:color w:val="000000" w:themeColor="text1"/>
          <w:sz w:val="26"/>
          <w:szCs w:val="24"/>
          <w:lang w:eastAsia="ru-RU"/>
        </w:rPr>
        <w:t>Староильдеряковское</w:t>
      </w:r>
      <w:r w:rsidRPr="00F1481A">
        <w:rPr>
          <w:rFonts w:ascii="Times New Roman" w:eastAsia="Times New Roman" w:hAnsi="Times New Roman" w:cs="Times New Roman"/>
          <w:sz w:val="26"/>
          <w:szCs w:val="24"/>
          <w:lang w:eastAsia="ru-RU"/>
        </w:rPr>
        <w:t xml:space="preserve"> сельское поселение»  (далее - Администрация), с юридическим лицом или индивидуальным предпринимателем, принимающим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(или) освоить новое промышленное производство на территории муниципального образования  </w:t>
      </w:r>
      <w:r w:rsidR="00C42816" w:rsidRPr="00F1481A">
        <w:rPr>
          <w:rFonts w:ascii="Times New Roman" w:eastAsia="Times New Roman" w:hAnsi="Times New Roman" w:cs="Times New Roman"/>
          <w:color w:val="000000" w:themeColor="text1"/>
          <w:sz w:val="26"/>
          <w:szCs w:val="24"/>
          <w:lang w:eastAsia="ru-RU"/>
        </w:rPr>
        <w:t>Староильдеряковское</w:t>
      </w:r>
      <w:r w:rsidRPr="00F1481A">
        <w:rPr>
          <w:rFonts w:ascii="Times New Roman" w:eastAsia="Times New Roman" w:hAnsi="Times New Roman" w:cs="Times New Roman"/>
          <w:sz w:val="26"/>
          <w:szCs w:val="24"/>
          <w:lang w:eastAsia="ru-RU"/>
        </w:rPr>
        <w:t xml:space="preserve"> сельское поселение (далее - инвестор, привлеченное лицо, инвестиционный проект).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Специальный инвестиционный контракт заключается в целях решения задач и (или) достижения целевых показателей и индикаторов муниципальных прог</w:t>
      </w:r>
      <w:r w:rsidR="00C42816" w:rsidRPr="00F1481A">
        <w:rPr>
          <w:rFonts w:ascii="Times New Roman" w:eastAsia="Times New Roman" w:hAnsi="Times New Roman" w:cs="Times New Roman"/>
          <w:sz w:val="26"/>
          <w:szCs w:val="24"/>
          <w:lang w:eastAsia="ru-RU"/>
        </w:rPr>
        <w:t>рамм муниципального образования</w:t>
      </w:r>
      <w:r w:rsidRPr="00F1481A">
        <w:rPr>
          <w:rFonts w:ascii="Times New Roman" w:eastAsia="Times New Roman" w:hAnsi="Times New Roman" w:cs="Times New Roman"/>
          <w:sz w:val="26"/>
          <w:szCs w:val="24"/>
          <w:lang w:eastAsia="ru-RU"/>
        </w:rPr>
        <w:t xml:space="preserve"> </w:t>
      </w:r>
      <w:r w:rsidR="00C42816" w:rsidRPr="00F1481A">
        <w:rPr>
          <w:rFonts w:ascii="Times New Roman" w:eastAsia="Times New Roman" w:hAnsi="Times New Roman" w:cs="Times New Roman"/>
          <w:color w:val="000000" w:themeColor="text1"/>
          <w:sz w:val="26"/>
          <w:szCs w:val="24"/>
          <w:lang w:eastAsia="ru-RU"/>
        </w:rPr>
        <w:t>Староильдеряковское</w:t>
      </w:r>
      <w:r w:rsidRPr="00F1481A">
        <w:rPr>
          <w:rFonts w:ascii="Times New Roman" w:eastAsia="Times New Roman" w:hAnsi="Times New Roman" w:cs="Times New Roman"/>
          <w:sz w:val="26"/>
          <w:szCs w:val="24"/>
          <w:lang w:eastAsia="ru-RU"/>
        </w:rPr>
        <w:t xml:space="preserve"> сельское поселение, в рамках которых реализуются инвестиционные проекты.</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3. Специальный инвестиционный контракт заключается на срок, равный сроку выхода инвестиционного проекта на проектную операционную прибыль в соответствии с бизнес-планом инвестиционного проекта, увеличенному на 5 лет, но не более 10 лет.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4. Для заключения специального инвестиционного контракта инвестор представляет в Администрацию заявление по форме, утвержденной постановлением Администрации, с </w:t>
      </w:r>
      <w:hyperlink r:id="rId8" w:history="1">
        <w:r w:rsidRPr="00F1481A">
          <w:rPr>
            <w:rFonts w:ascii="Times New Roman" w:eastAsia="Times New Roman" w:hAnsi="Times New Roman" w:cs="Times New Roman"/>
            <w:color w:val="0000FF"/>
            <w:sz w:val="26"/>
            <w:szCs w:val="24"/>
            <w:u w:val="single"/>
            <w:lang w:eastAsia="ru-RU"/>
          </w:rPr>
          <w:t>приложением</w:t>
        </w:r>
      </w:hyperlink>
      <w:r w:rsidRPr="00F1481A">
        <w:rPr>
          <w:rFonts w:ascii="Times New Roman" w:eastAsia="Times New Roman" w:hAnsi="Times New Roman" w:cs="Times New Roman"/>
          <w:sz w:val="26"/>
          <w:szCs w:val="24"/>
          <w:lang w:eastAsia="ru-RU"/>
        </w:rPr>
        <w:t>:</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а</w:t>
      </w:r>
      <w:proofErr w:type="gramEnd"/>
      <w:r w:rsidRPr="00F1481A">
        <w:rPr>
          <w:rFonts w:ascii="Times New Roman" w:eastAsia="Times New Roman" w:hAnsi="Times New Roman" w:cs="Times New Roman"/>
          <w:sz w:val="26"/>
          <w:szCs w:val="24"/>
          <w:lang w:eastAsia="ru-RU"/>
        </w:rPr>
        <w:t>) заверенных в установленном порядке копий документов, подтверждающих вложение инвестиций в инвестиционный проект (кредитный договор или предварительный кредитный договор с финансированием инвестиционного проекта либо иные документы, подтверждающие размер привлекаемых инвестиций) и письменного гарантийного обязательства о сохранении до окончания срока специального инвестиционного контракта и (или) создании в ходе реализации инвестиционного проекта не менее чем 10 новых рабочих мест;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б</w:t>
      </w:r>
      <w:proofErr w:type="gramEnd"/>
      <w:r w:rsidRPr="00F1481A">
        <w:rPr>
          <w:rFonts w:ascii="Times New Roman" w:eastAsia="Times New Roman" w:hAnsi="Times New Roman" w:cs="Times New Roman"/>
          <w:sz w:val="26"/>
          <w:szCs w:val="24"/>
          <w:lang w:eastAsia="ru-RU"/>
        </w:rPr>
        <w:t>) предлагаемого перечня мер стимулирования деятельности в сфере промышленности из числа мер, предусмотренных муниципальными правовыми актами, которые инвестор предлагает включить в специальный инвестиционный контракт;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в</w:t>
      </w:r>
      <w:proofErr w:type="gramEnd"/>
      <w:r w:rsidRPr="00F1481A">
        <w:rPr>
          <w:rFonts w:ascii="Times New Roman" w:eastAsia="Times New Roman" w:hAnsi="Times New Roman" w:cs="Times New Roman"/>
          <w:sz w:val="26"/>
          <w:szCs w:val="24"/>
          <w:lang w:eastAsia="ru-RU"/>
        </w:rPr>
        <w:t>) предлагаемого перечня обязательств инвестора и (или)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г</w:t>
      </w:r>
      <w:proofErr w:type="gramEnd"/>
      <w:r w:rsidRPr="00F1481A">
        <w:rPr>
          <w:rFonts w:ascii="Times New Roman" w:eastAsia="Times New Roman" w:hAnsi="Times New Roman" w:cs="Times New Roman"/>
          <w:sz w:val="26"/>
          <w:szCs w:val="24"/>
          <w:lang w:eastAsia="ru-RU"/>
        </w:rPr>
        <w:t>) сведений:</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lastRenderedPageBreak/>
        <w:t>-о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 перечне мероприятий инвестиционного проекта;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-об объеме инвестиций в инвестиционный проект;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 результатах (показателях), которые планируется достигнуть в ходе реализации инвестиционного проекта (ежегодные и итоговые показатели), включая в том числе:</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объем налогов, планируемых к уплате по окончании срока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-долю стоимости используемых материалов и компонентов (оборудования) иностранного происхождения в цене промышленной продукции, выпускаемой к окончанию срока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-количество создаваемых рабочих мест в ходе реализации инвестиционного проекта;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иные</w:t>
      </w:r>
      <w:proofErr w:type="gramEnd"/>
      <w:r w:rsidRPr="00F1481A">
        <w:rPr>
          <w:rFonts w:ascii="Times New Roman" w:eastAsia="Times New Roman" w:hAnsi="Times New Roman" w:cs="Times New Roman"/>
          <w:sz w:val="26"/>
          <w:szCs w:val="24"/>
          <w:lang w:eastAsia="ru-RU"/>
        </w:rPr>
        <w:t xml:space="preserve"> показатели, характеризующие выполнение инвестором принятых обязательств.</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В случае участия привлеченного лица в заключении специального инвестиционного контракта заявление, указанное в настоящем пункте, должно быть подписано также привлеченным лицом.</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5. Для заключения специального инвестиционного контракта, в ходе которого создается или модернизируется производство промышленной продукции, инвестор в составе подаваемого заявления с документами, указанными в пункте 4 настоящего Порядка, представляет документы, подтверждающие создание или модернизацию промышленного производства и создание рабочих мест, освоение на созданных (модернизированных) мощностях выпуска промышленной продукции и в обязательном порядке осуществление следующих расходов инвестиционного характера: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а</w:t>
      </w:r>
      <w:proofErr w:type="gramEnd"/>
      <w:r w:rsidRPr="00F1481A">
        <w:rPr>
          <w:rFonts w:ascii="Times New Roman" w:eastAsia="Times New Roman" w:hAnsi="Times New Roman" w:cs="Times New Roman"/>
          <w:sz w:val="26"/>
          <w:szCs w:val="24"/>
          <w:lang w:eastAsia="ru-RU"/>
        </w:rPr>
        <w:t>) на приобретение или долгосрочную аренду земельных участков под создание новых производственных мощностей (за исключением случаев, когда земельный участок, на котором реализуется инвестиционный проект, находится в собственности инвестора или привлеченных лиц);</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б</w:t>
      </w:r>
      <w:proofErr w:type="gramEnd"/>
      <w:r w:rsidRPr="00F1481A">
        <w:rPr>
          <w:rFonts w:ascii="Times New Roman" w:eastAsia="Times New Roman" w:hAnsi="Times New Roman" w:cs="Times New Roman"/>
          <w:sz w:val="26"/>
          <w:szCs w:val="24"/>
          <w:lang w:eastAsia="ru-RU"/>
        </w:rPr>
        <w:t>) на разработку проектной документации;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в</w:t>
      </w:r>
      <w:proofErr w:type="gramEnd"/>
      <w:r w:rsidRPr="00F1481A">
        <w:rPr>
          <w:rFonts w:ascii="Times New Roman" w:eastAsia="Times New Roman" w:hAnsi="Times New Roman" w:cs="Times New Roman"/>
          <w:sz w:val="26"/>
          <w:szCs w:val="24"/>
          <w:lang w:eastAsia="ru-RU"/>
        </w:rPr>
        <w:t>) на строительство или реконструкцию производственных зданий и сооружений;</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г</w:t>
      </w:r>
      <w:proofErr w:type="gramEnd"/>
      <w:r w:rsidRPr="00F1481A">
        <w:rPr>
          <w:rFonts w:ascii="Times New Roman" w:eastAsia="Times New Roman" w:hAnsi="Times New Roman" w:cs="Times New Roman"/>
          <w:sz w:val="26"/>
          <w:szCs w:val="24"/>
          <w:lang w:eastAsia="ru-RU"/>
        </w:rPr>
        <w:t xml:space="preserve">) на приобретение, сооружение, изготовление, доставку, </w:t>
      </w:r>
      <w:proofErr w:type="spellStart"/>
      <w:r w:rsidRPr="00F1481A">
        <w:rPr>
          <w:rFonts w:ascii="Times New Roman" w:eastAsia="Times New Roman" w:hAnsi="Times New Roman" w:cs="Times New Roman"/>
          <w:sz w:val="26"/>
          <w:szCs w:val="24"/>
          <w:lang w:eastAsia="ru-RU"/>
        </w:rPr>
        <w:t>расконсервацию</w:t>
      </w:r>
      <w:proofErr w:type="spellEnd"/>
      <w:r w:rsidRPr="00F1481A">
        <w:rPr>
          <w:rFonts w:ascii="Times New Roman" w:eastAsia="Times New Roman" w:hAnsi="Times New Roman" w:cs="Times New Roman"/>
          <w:sz w:val="26"/>
          <w:szCs w:val="24"/>
          <w:lang w:eastAsia="ru-RU"/>
        </w:rPr>
        <w:t xml:space="preserve"> и модернизацию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w:t>
      </w:r>
      <w:proofErr w:type="spellStart"/>
      <w:r w:rsidRPr="00F1481A">
        <w:rPr>
          <w:rFonts w:ascii="Times New Roman" w:eastAsia="Times New Roman" w:hAnsi="Times New Roman" w:cs="Times New Roman"/>
          <w:sz w:val="26"/>
          <w:szCs w:val="24"/>
          <w:lang w:eastAsia="ru-RU"/>
        </w:rPr>
        <w:t>расконсервируемого</w:t>
      </w:r>
      <w:proofErr w:type="spellEnd"/>
      <w:r w:rsidRPr="00F1481A">
        <w:rPr>
          <w:rFonts w:ascii="Times New Roman" w:eastAsia="Times New Roman" w:hAnsi="Times New Roman" w:cs="Times New Roman"/>
          <w:sz w:val="26"/>
          <w:szCs w:val="24"/>
          <w:lang w:eastAsia="ru-RU"/>
        </w:rPr>
        <w:t xml:space="preserve"> оборудования), в том числе на таможенные пошлины и таможенные сборы, а также на строительно-монтажные и пусконаладочные работы.</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6. Подтверждающими документами, предусмотренными пунктом 5 настоящего Порядка, являются бизнес-план инвестиционного проекта, копия инвестиционного соглашения (соглашений) или предварительного договора (договоров) о реализации инвестиционного проекта, определяющих порядок участия третьих лиц в реализации инвестиционного проекта (при наличии).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7.Для заключения специального инвестиционного контракта, в ходе которого осваивается производство промышленной продукции, отнесенной к промышленной продукции, не имеющей произведенных в Российской Федерации аналогов, инвестор в составе заявления с документами, указанными в пункте 4 настоящего Порядка, представляет документы, подтверждающие, что в ходе реализации инвестиционного проекта осваивается производство промышленной продукции, не имеющей произведенных в Российской Федерации аналогов, и копию инвестиционного соглашения </w:t>
      </w:r>
      <w:r w:rsidRPr="00F1481A">
        <w:rPr>
          <w:rFonts w:ascii="Times New Roman" w:eastAsia="Times New Roman" w:hAnsi="Times New Roman" w:cs="Times New Roman"/>
          <w:sz w:val="26"/>
          <w:szCs w:val="24"/>
          <w:lang w:eastAsia="ru-RU"/>
        </w:rPr>
        <w:lastRenderedPageBreak/>
        <w:t>(соглашений) или предварительного договора (договоров) о реализации инвестиционного проекта (при наличии).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8. Администрация не позднее 30 рабочих дней со дня поступления документов, указанных в пунктах 4-8 настоящего Порядка, направляет их с предварительным заключением, подписанным Главой муниципального </w:t>
      </w:r>
      <w:r w:rsidR="00C02940" w:rsidRPr="00F1481A">
        <w:rPr>
          <w:rFonts w:ascii="Times New Roman" w:eastAsia="Times New Roman" w:hAnsi="Times New Roman" w:cs="Times New Roman"/>
          <w:sz w:val="26"/>
          <w:szCs w:val="24"/>
          <w:lang w:eastAsia="ru-RU"/>
        </w:rPr>
        <w:t>образования Староильдеряковское</w:t>
      </w:r>
      <w:r w:rsidRPr="00F1481A">
        <w:rPr>
          <w:rFonts w:ascii="Times New Roman" w:eastAsia="Times New Roman" w:hAnsi="Times New Roman" w:cs="Times New Roman"/>
          <w:sz w:val="26"/>
          <w:szCs w:val="24"/>
          <w:lang w:eastAsia="ru-RU"/>
        </w:rPr>
        <w:t xml:space="preserve"> сельское поселение, о соответствии заявления инвестора и представленных документов пунктам 4-7 настоящего Порядка в межведомственную комиссию по оценке возможности заключения специальных инвестиционных контрактов (далее - комиссия) для рассмотрения.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Порядок подготовки заключения устанавливается Администрацией.</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9. Комиссия, действующая на основании Положения о межведомственной комиссии по оценке возможности заключения специальных инвестиционных контрактов, утвержденного Администрацией подготавливает заключение о возможности (невозможности) заключения специального инвестиционного контракта на предложенных инвестором условиях. </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10. При подготовке заключения, указанного в пункте 9 настоящего Порядка, комиссия не вправе вносить изменения в перечень обязательств инвестора и (или) привлеченного лица, в предложенные инвестором характеристики инвестиционного проекта, указанные в пункте 4 настоящего Порядка.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11. Комиссия не позднее 60 рабочих дней со дня поступления в Администрацию документов, указанных в пунктах 4-7 настоящего Порядка, направляет Главе муниципального </w:t>
      </w:r>
      <w:r w:rsidR="00867DB3" w:rsidRPr="00F1481A">
        <w:rPr>
          <w:rFonts w:ascii="Times New Roman" w:eastAsia="Times New Roman" w:hAnsi="Times New Roman" w:cs="Times New Roman"/>
          <w:sz w:val="26"/>
          <w:szCs w:val="24"/>
          <w:lang w:eastAsia="ru-RU"/>
        </w:rPr>
        <w:t>образования Староильдеряковское</w:t>
      </w:r>
      <w:r w:rsidRPr="00F1481A">
        <w:rPr>
          <w:rFonts w:ascii="Times New Roman" w:eastAsia="Times New Roman" w:hAnsi="Times New Roman" w:cs="Times New Roman"/>
          <w:sz w:val="26"/>
          <w:szCs w:val="24"/>
          <w:lang w:eastAsia="ru-RU"/>
        </w:rPr>
        <w:t xml:space="preserve"> сельское поселение заключение, в котором содержится: </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а</w:t>
      </w:r>
      <w:proofErr w:type="gramEnd"/>
      <w:r w:rsidRPr="00F1481A">
        <w:rPr>
          <w:rFonts w:ascii="Times New Roman" w:eastAsia="Times New Roman" w:hAnsi="Times New Roman" w:cs="Times New Roman"/>
          <w:sz w:val="26"/>
          <w:szCs w:val="24"/>
          <w:lang w:eastAsia="ru-RU"/>
        </w:rPr>
        <w:t>) наименование инвестора 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б</w:t>
      </w:r>
      <w:proofErr w:type="gramEnd"/>
      <w:r w:rsidRPr="00F1481A">
        <w:rPr>
          <w:rFonts w:ascii="Times New Roman" w:eastAsia="Times New Roman" w:hAnsi="Times New Roman" w:cs="Times New Roman"/>
          <w:sz w:val="26"/>
          <w:szCs w:val="24"/>
          <w:lang w:eastAsia="ru-RU"/>
        </w:rPr>
        <w:t>) наименование инвестиционного проекта по созданию и (или) освоению нового промышленного производства;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в</w:t>
      </w:r>
      <w:proofErr w:type="gramEnd"/>
      <w:r w:rsidRPr="00F1481A">
        <w:rPr>
          <w:rFonts w:ascii="Times New Roman" w:eastAsia="Times New Roman" w:hAnsi="Times New Roman" w:cs="Times New Roman"/>
          <w:sz w:val="26"/>
          <w:szCs w:val="24"/>
          <w:lang w:eastAsia="ru-RU"/>
        </w:rPr>
        <w:t>) перечень мер стимулирования, осуществляемых в отношении инвестора и (или)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г</w:t>
      </w:r>
      <w:proofErr w:type="gramEnd"/>
      <w:r w:rsidRPr="00F1481A">
        <w:rPr>
          <w:rFonts w:ascii="Times New Roman" w:eastAsia="Times New Roman" w:hAnsi="Times New Roman" w:cs="Times New Roman"/>
          <w:sz w:val="26"/>
          <w:szCs w:val="24"/>
          <w:lang w:eastAsia="ru-RU"/>
        </w:rPr>
        <w:t>) перечень обязательств инвестора и привлеченного лица (в случае его привлечения);</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д</w:t>
      </w:r>
      <w:proofErr w:type="gramEnd"/>
      <w:r w:rsidRPr="00F1481A">
        <w:rPr>
          <w:rFonts w:ascii="Times New Roman" w:eastAsia="Times New Roman" w:hAnsi="Times New Roman" w:cs="Times New Roman"/>
          <w:sz w:val="26"/>
          <w:szCs w:val="24"/>
          <w:lang w:eastAsia="ru-RU"/>
        </w:rPr>
        <w:t>) срок действия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и</w:t>
      </w:r>
      <w:proofErr w:type="gramEnd"/>
      <w:r w:rsidRPr="00F1481A">
        <w:rPr>
          <w:rFonts w:ascii="Times New Roman" w:eastAsia="Times New Roman" w:hAnsi="Times New Roman" w:cs="Times New Roman"/>
          <w:sz w:val="26"/>
          <w:szCs w:val="24"/>
          <w:lang w:eastAsia="ru-RU"/>
        </w:rPr>
        <w:t>)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к</w:t>
      </w:r>
      <w:proofErr w:type="gramEnd"/>
      <w:r w:rsidRPr="00F1481A">
        <w:rPr>
          <w:rFonts w:ascii="Times New Roman" w:eastAsia="Times New Roman" w:hAnsi="Times New Roman" w:cs="Times New Roman"/>
          <w:sz w:val="26"/>
          <w:szCs w:val="24"/>
          <w:lang w:eastAsia="ru-RU"/>
        </w:rPr>
        <w:t>)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л</w:t>
      </w:r>
      <w:proofErr w:type="gramEnd"/>
      <w:r w:rsidRPr="00F1481A">
        <w:rPr>
          <w:rFonts w:ascii="Times New Roman" w:eastAsia="Times New Roman" w:hAnsi="Times New Roman" w:cs="Times New Roman"/>
          <w:sz w:val="26"/>
          <w:szCs w:val="24"/>
          <w:lang w:eastAsia="ru-RU"/>
        </w:rPr>
        <w:t>) перечень мероприятий инвестиционного проекта;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м</w:t>
      </w:r>
      <w:proofErr w:type="gramEnd"/>
      <w:r w:rsidRPr="00F1481A">
        <w:rPr>
          <w:rFonts w:ascii="Times New Roman" w:eastAsia="Times New Roman" w:hAnsi="Times New Roman" w:cs="Times New Roman"/>
          <w:sz w:val="26"/>
          <w:szCs w:val="24"/>
          <w:lang w:eastAsia="ru-RU"/>
        </w:rPr>
        <w:t>) объем инвестиций в инвестиционный проект;</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н</w:t>
      </w:r>
      <w:proofErr w:type="gramEnd"/>
      <w:r w:rsidRPr="00F1481A">
        <w:rPr>
          <w:rFonts w:ascii="Times New Roman" w:eastAsia="Times New Roman" w:hAnsi="Times New Roman" w:cs="Times New Roman"/>
          <w:sz w:val="26"/>
          <w:szCs w:val="24"/>
          <w:lang w:eastAsia="ru-RU"/>
        </w:rPr>
        <w:t>) решение комиссии о возможности (невозможности) заключения специального инвестиционного контракта на предложенных инвестором условиях.</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12. Комиссия направляет заключение, содержащее решение о невозможности заключения специального инвестиционного контракта, в следующих случаях:</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а</w:t>
      </w:r>
      <w:proofErr w:type="gramEnd"/>
      <w:r w:rsidRPr="00F1481A">
        <w:rPr>
          <w:rFonts w:ascii="Times New Roman" w:eastAsia="Times New Roman" w:hAnsi="Times New Roman" w:cs="Times New Roman"/>
          <w:sz w:val="26"/>
          <w:szCs w:val="24"/>
          <w:lang w:eastAsia="ru-RU"/>
        </w:rPr>
        <w:t>) инвестиционный проект не соответствует целям, указанным в пункте 2 настоящего Порядка;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б</w:t>
      </w:r>
      <w:proofErr w:type="gramEnd"/>
      <w:r w:rsidRPr="00F1481A">
        <w:rPr>
          <w:rFonts w:ascii="Times New Roman" w:eastAsia="Times New Roman" w:hAnsi="Times New Roman" w:cs="Times New Roman"/>
          <w:sz w:val="26"/>
          <w:szCs w:val="24"/>
          <w:lang w:eastAsia="ru-RU"/>
        </w:rPr>
        <w:t>) представленные инвестором заявление и документы не соответствуют пунктам 4-8 настоящего Порядка;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proofErr w:type="gramStart"/>
      <w:r w:rsidRPr="00F1481A">
        <w:rPr>
          <w:rFonts w:ascii="Times New Roman" w:eastAsia="Times New Roman" w:hAnsi="Times New Roman" w:cs="Times New Roman"/>
          <w:sz w:val="26"/>
          <w:szCs w:val="24"/>
          <w:lang w:eastAsia="ru-RU"/>
        </w:rPr>
        <w:t>в</w:t>
      </w:r>
      <w:proofErr w:type="gramEnd"/>
      <w:r w:rsidRPr="00F1481A">
        <w:rPr>
          <w:rFonts w:ascii="Times New Roman" w:eastAsia="Times New Roman" w:hAnsi="Times New Roman" w:cs="Times New Roman"/>
          <w:sz w:val="26"/>
          <w:szCs w:val="24"/>
          <w:lang w:eastAsia="ru-RU"/>
        </w:rPr>
        <w:t>) ни одна из указанных в заявлении инвестора мер стимулирования, предложенных в отношении инвестора и (или) привлеченного лица, не соответствует муниципальным правовым актам.</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lastRenderedPageBreak/>
        <w:t>14. Заключение комиссии направляется Администрацией в течение 10 рабочих дней со дня его получения лицам, участвующим в заключении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При этом в случае направления заключения, содержащего решение о возможности заключения специального инвестиционного контракта, одновременно с таким заключением Администрация направляет инвестору и привлеченному лицу (в случае его привлечения) проект специального инвестиционного контракта, содержащий перечень обязательств инвестора и привлеченного лица (в случае его привлечения) с учетом указанного заключения комиссии.</w:t>
      </w:r>
    </w:p>
    <w:p w:rsidR="002A1C02" w:rsidRPr="00F1481A" w:rsidRDefault="002A1C02" w:rsidP="00455E61">
      <w:pPr>
        <w:spacing w:after="0" w:line="240" w:lineRule="auto"/>
        <w:ind w:firstLine="480"/>
        <w:jc w:val="both"/>
        <w:rPr>
          <w:rFonts w:ascii="Times New Roman" w:eastAsia="Times New Roman" w:hAnsi="Times New Roman" w:cs="Times New Roman"/>
          <w:sz w:val="26"/>
          <w:szCs w:val="24"/>
          <w:lang w:eastAsia="ru-RU"/>
        </w:rPr>
      </w:pP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15. Инвестор и привлеченное лицо (в случае его привлечения) в течение 10 рабочих дней со дня получения проекта специального инвестиционного контракта направляют в Администрацию подписанный специальный инвестиционный контракт, либо оформленный в письменном виде отказ инвестора или привлеченного лица (в случае его привлечения) от подписания специального инвестиционного контракта, либо протокол разногласий (по вопросам, не касающимся условий специального инвестиционного контракта, содержащихся в заключении).</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16. В течение 10 рабочих дней со дня получения протокола разногласий Администрация проводит переговоры с инвестором или привлеченным лицом (в случае его привлечения) для урегулирования таких разногласий,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17. В случае неполучения Администрацией в течение 20 рабочих дней со дня направления инвестору и привлеченному лицу (в случае его привлечения) заключения, содержащего решение о возможности заключения специального инвестиционного контракта, и проекта специального инвестиционного контракта, подписанного инвестором и привлеченным лицом (в случае его привлечения), специального инвестиционного контракта, или протокола разногласий, или отказа от подписания специального инвестиционного контракта инвестор или привлеченное лицо (в случае его привлечения) считается отказавшимся от подписания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 xml:space="preserve">18. В течение 10 рабочих дней со дня получения подписанного инвестором и привлеченным лицом (в случае его привлечения) специального инвестиционного контракта Глава муниципального образования </w:t>
      </w:r>
      <w:r w:rsidR="00867DB3" w:rsidRPr="00F1481A">
        <w:rPr>
          <w:rFonts w:ascii="Times New Roman" w:eastAsia="Times New Roman" w:hAnsi="Times New Roman" w:cs="Times New Roman"/>
          <w:color w:val="000000" w:themeColor="text1"/>
          <w:sz w:val="26"/>
          <w:szCs w:val="24"/>
          <w:lang w:eastAsia="ru-RU"/>
        </w:rPr>
        <w:t>Староильдеряковское</w:t>
      </w:r>
      <w:r w:rsidR="005B018A" w:rsidRPr="00F1481A">
        <w:rPr>
          <w:rFonts w:ascii="Times New Roman" w:eastAsia="Times New Roman" w:hAnsi="Times New Roman" w:cs="Times New Roman"/>
          <w:color w:val="000000" w:themeColor="text1"/>
          <w:sz w:val="26"/>
          <w:szCs w:val="24"/>
          <w:lang w:eastAsia="ru-RU"/>
        </w:rPr>
        <w:t xml:space="preserve"> </w:t>
      </w:r>
      <w:r w:rsidRPr="00F1481A">
        <w:rPr>
          <w:rFonts w:ascii="Times New Roman" w:eastAsia="Times New Roman" w:hAnsi="Times New Roman" w:cs="Times New Roman"/>
          <w:sz w:val="26"/>
          <w:szCs w:val="24"/>
          <w:lang w:eastAsia="ru-RU"/>
        </w:rPr>
        <w:t>сельского поселение подписывает специальный инвестиционный контракт.</w:t>
      </w:r>
    </w:p>
    <w:p w:rsidR="005B018A"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t>19. Экземпляры подписанного всеми участниками специального инвестиционного контракта передаются Администрацией указанным участникам специального инвестиционного контракта.</w:t>
      </w:r>
    </w:p>
    <w:p w:rsidR="00455E61" w:rsidRPr="00F1481A" w:rsidRDefault="00455E61" w:rsidP="00455E61">
      <w:pPr>
        <w:spacing w:after="0" w:line="240" w:lineRule="auto"/>
        <w:ind w:firstLine="480"/>
        <w:jc w:val="both"/>
        <w:rPr>
          <w:rFonts w:ascii="Times New Roman" w:eastAsia="Times New Roman" w:hAnsi="Times New Roman" w:cs="Times New Roman"/>
          <w:sz w:val="26"/>
          <w:szCs w:val="24"/>
          <w:lang w:eastAsia="ru-RU"/>
        </w:rPr>
      </w:pPr>
      <w:r w:rsidRPr="00F1481A">
        <w:rPr>
          <w:rFonts w:ascii="Times New Roman" w:eastAsia="Times New Roman" w:hAnsi="Times New Roman" w:cs="Times New Roman"/>
          <w:sz w:val="26"/>
          <w:szCs w:val="24"/>
          <w:lang w:eastAsia="ru-RU"/>
        </w:rPr>
        <w:br/>
      </w:r>
      <w:r w:rsidRPr="00F1481A">
        <w:rPr>
          <w:rFonts w:ascii="Times New Roman" w:eastAsia="Times New Roman" w:hAnsi="Times New Roman" w:cs="Times New Roman"/>
          <w:sz w:val="26"/>
          <w:szCs w:val="24"/>
          <w:lang w:eastAsia="ru-RU"/>
        </w:rPr>
        <w:br/>
      </w:r>
      <w:bookmarkStart w:id="1" w:name="P000E"/>
      <w:bookmarkEnd w:id="1"/>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F1481A">
        <w:rPr>
          <w:rFonts w:ascii="Times New Roman" w:eastAsia="Times New Roman" w:hAnsi="Times New Roman" w:cs="Times New Roman"/>
          <w:sz w:val="26"/>
          <w:szCs w:val="24"/>
          <w:lang w:eastAsia="ru-RU"/>
        </w:rPr>
        <w:br w:type="page"/>
      </w:r>
      <w:r w:rsidRPr="00C02940">
        <w:rPr>
          <w:rFonts w:ascii="Times New Roman" w:eastAsia="Times New Roman" w:hAnsi="Times New Roman" w:cs="Times New Roman"/>
          <w:sz w:val="24"/>
          <w:szCs w:val="24"/>
          <w:lang w:eastAsia="ru-RU"/>
        </w:rPr>
        <w:lastRenderedPageBreak/>
        <w:t xml:space="preserve">     Приложение N2 </w:t>
      </w:r>
    </w:p>
    <w:p w:rsidR="001E4DAC" w:rsidRPr="00C02940" w:rsidRDefault="001E4DAC" w:rsidP="001E4DAC">
      <w:pPr>
        <w:spacing w:after="0" w:line="240" w:lineRule="auto"/>
        <w:jc w:val="right"/>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к</w:t>
      </w:r>
      <w:proofErr w:type="gramEnd"/>
      <w:r w:rsidRPr="00C0294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проекту постановления</w:t>
      </w:r>
    </w:p>
    <w:p w:rsidR="00455E61" w:rsidRPr="00C02940" w:rsidRDefault="001E4DAC" w:rsidP="001E4D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C02940">
        <w:rPr>
          <w:rFonts w:ascii="Times New Roman" w:eastAsia="Times New Roman" w:hAnsi="Times New Roman" w:cs="Times New Roman"/>
          <w:sz w:val="24"/>
          <w:szCs w:val="24"/>
          <w:lang w:eastAsia="ru-RU"/>
        </w:rPr>
        <w:t>от</w:t>
      </w:r>
      <w:proofErr w:type="gramEnd"/>
      <w:r>
        <w:rPr>
          <w:rFonts w:ascii="Times New Roman" w:eastAsia="Times New Roman" w:hAnsi="Times New Roman" w:cs="Times New Roman"/>
          <w:sz w:val="24"/>
          <w:szCs w:val="24"/>
          <w:lang w:eastAsia="ru-RU"/>
        </w:rPr>
        <w:t xml:space="preserve">                </w:t>
      </w:r>
      <w:r w:rsidRPr="00C0294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455E61" w:rsidRPr="00C02940">
        <w:rPr>
          <w:rFonts w:ascii="Times New Roman" w:eastAsia="Times New Roman" w:hAnsi="Times New Roman" w:cs="Times New Roman"/>
          <w:sz w:val="24"/>
          <w:szCs w:val="24"/>
          <w:lang w:eastAsia="ru-RU"/>
        </w:rPr>
        <w:t> </w:t>
      </w: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ЗАЯВЛЕНИЕ </w:t>
      </w:r>
    </w:p>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 ЗАКЛЮЧЕНИИ СПЕЦИАЛЬНОГО ИНВЕСТИЦИОННОГО КОНТРАКТА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соответствии с порядком заключения специального инвестиционного контракта администрацией _________________ сельского поселения, (далее - порядок</w:t>
      </w:r>
      <w:proofErr w:type="gramStart"/>
      <w:r w:rsidRPr="00C02940">
        <w:rPr>
          <w:rFonts w:ascii="Times New Roman" w:eastAsia="Times New Roman" w:hAnsi="Times New Roman" w:cs="Times New Roman"/>
          <w:sz w:val="24"/>
          <w:szCs w:val="24"/>
          <w:lang w:eastAsia="ru-RU"/>
        </w:rPr>
        <w:t>),_</w:t>
      </w:r>
      <w:proofErr w:type="gramEnd"/>
      <w:r w:rsidRPr="00C02940">
        <w:rPr>
          <w:rFonts w:ascii="Times New Roman" w:eastAsia="Times New Roman" w:hAnsi="Times New Roman" w:cs="Times New Roman"/>
          <w:sz w:val="24"/>
          <w:szCs w:val="24"/>
          <w:lang w:eastAsia="ru-RU"/>
        </w:rPr>
        <w:t>_____________________________________________________________</w:t>
      </w:r>
    </w:p>
    <w:p w:rsidR="00455E61" w:rsidRPr="00C02940" w:rsidRDefault="00455E61" w:rsidP="00455E61">
      <w:pPr>
        <w:spacing w:after="0" w:line="240" w:lineRule="auto"/>
        <w:ind w:left="2832" w:firstLine="708"/>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полное</w:t>
      </w:r>
      <w:proofErr w:type="gramEnd"/>
      <w:r w:rsidRPr="00C02940">
        <w:rPr>
          <w:rFonts w:ascii="Times New Roman" w:eastAsia="Times New Roman" w:hAnsi="Times New Roman" w:cs="Times New Roman"/>
          <w:sz w:val="24"/>
          <w:szCs w:val="24"/>
          <w:lang w:eastAsia="ru-RU"/>
        </w:rPr>
        <w:t xml:space="preserve"> наименование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ОГРН_____________________________________________________________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ИНН______________________________________________________________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КПП______________________________________________________________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Адрес регистрации: 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Почтовый адрес: 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просит</w:t>
      </w:r>
      <w:proofErr w:type="gramEnd"/>
      <w:r w:rsidRPr="00C02940">
        <w:rPr>
          <w:rFonts w:ascii="Times New Roman" w:eastAsia="Times New Roman" w:hAnsi="Times New Roman" w:cs="Times New Roman"/>
          <w:sz w:val="24"/>
          <w:szCs w:val="24"/>
          <w:lang w:eastAsia="ru-RU"/>
        </w:rPr>
        <w:t xml:space="preserve"> заключить с ним специальный инвестиционный контракт на условиях, указанных в </w:t>
      </w:r>
      <w:hyperlink r:id="rId9" w:history="1">
        <w:r w:rsidRPr="00C02940">
          <w:rPr>
            <w:rFonts w:ascii="Times New Roman" w:eastAsia="Times New Roman" w:hAnsi="Times New Roman" w:cs="Times New Roman"/>
            <w:color w:val="0000FF"/>
            <w:sz w:val="24"/>
            <w:szCs w:val="24"/>
            <w:u w:val="single"/>
            <w:lang w:eastAsia="ru-RU"/>
          </w:rPr>
          <w:t>приложении</w:t>
        </w:r>
      </w:hyperlink>
      <w:r w:rsidRPr="00C02940">
        <w:rPr>
          <w:rFonts w:ascii="Times New Roman" w:eastAsia="Times New Roman" w:hAnsi="Times New Roman" w:cs="Times New Roman"/>
          <w:sz w:val="24"/>
          <w:szCs w:val="24"/>
          <w:lang w:eastAsia="ru-RU"/>
        </w:rPr>
        <w:t xml:space="preserve"> 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в</w:t>
      </w:r>
      <w:proofErr w:type="gramEnd"/>
      <w:r w:rsidRPr="00C02940">
        <w:rPr>
          <w:rFonts w:ascii="Times New Roman" w:eastAsia="Times New Roman" w:hAnsi="Times New Roman" w:cs="Times New Roman"/>
          <w:sz w:val="24"/>
          <w:szCs w:val="24"/>
          <w:lang w:eastAsia="ru-RU"/>
        </w:rPr>
        <w:t xml:space="preserve"> зависимости от предмета специального инвестиционного контракта указывается 1-й, 2-й, 3-й вариант </w:t>
      </w:r>
      <w:hyperlink r:id="rId10"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к</w:t>
      </w:r>
      <w:proofErr w:type="gramEnd"/>
      <w:r w:rsidRPr="00C02940">
        <w:rPr>
          <w:rFonts w:ascii="Times New Roman" w:eastAsia="Times New Roman" w:hAnsi="Times New Roman" w:cs="Times New Roman"/>
          <w:sz w:val="24"/>
          <w:szCs w:val="24"/>
          <w:lang w:eastAsia="ru-RU"/>
        </w:rPr>
        <w:t xml:space="preserve"> настоящему заявлению, которое является его неотъемлемой частью.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 исполнению специального инвестиционного контракта привлекается,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в</w:t>
      </w:r>
      <w:proofErr w:type="gramEnd"/>
      <w:r w:rsidRPr="00C02940">
        <w:rPr>
          <w:rFonts w:ascii="Times New Roman" w:eastAsia="Times New Roman" w:hAnsi="Times New Roman" w:cs="Times New Roman"/>
          <w:sz w:val="24"/>
          <w:szCs w:val="24"/>
          <w:lang w:eastAsia="ru-RU"/>
        </w:rPr>
        <w:t xml:space="preserve"> случае привлечения инвестором иного лица для исполнения специального инвестиционного контракта, которое будет участвовать в подписании специального инвестиционного контракта, указывается его полное наименование)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которое</w:t>
      </w:r>
      <w:proofErr w:type="gramEnd"/>
      <w:r w:rsidRPr="00C02940">
        <w:rPr>
          <w:rFonts w:ascii="Times New Roman" w:eastAsia="Times New Roman" w:hAnsi="Times New Roman" w:cs="Times New Roman"/>
          <w:sz w:val="24"/>
          <w:szCs w:val="24"/>
          <w:lang w:eastAsia="ru-RU"/>
        </w:rPr>
        <w:t xml:space="preserve"> является 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чем является привлекаемое лицо по отношению инвестору: дочерним, зависимым обществом, или указывается иное основание привлечения данного лица для участия в инвестиционном проекте)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по</w:t>
      </w:r>
      <w:proofErr w:type="gramEnd"/>
      <w:r w:rsidRPr="00C02940">
        <w:rPr>
          <w:rFonts w:ascii="Times New Roman" w:eastAsia="Times New Roman" w:hAnsi="Times New Roman" w:cs="Times New Roman"/>
          <w:sz w:val="24"/>
          <w:szCs w:val="24"/>
          <w:lang w:eastAsia="ru-RU"/>
        </w:rPr>
        <w:t xml:space="preserve"> отношению к инвестору, что подтверждается,______________________________________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указываются</w:t>
      </w:r>
      <w:proofErr w:type="gramEnd"/>
      <w:r w:rsidRPr="00C02940">
        <w:rPr>
          <w:rFonts w:ascii="Times New Roman" w:eastAsia="Times New Roman" w:hAnsi="Times New Roman" w:cs="Times New Roman"/>
          <w:sz w:val="24"/>
          <w:szCs w:val="24"/>
          <w:lang w:eastAsia="ru-RU"/>
        </w:rPr>
        <w:t xml:space="preserve"> реквизиты прилагаемого к заявлению документа, подтверждающего дочерний/зависимый характер привлекаемого лица либо подтверждающего иное основание привлечения лица для участия в инвестиционном проекте)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и</w:t>
      </w:r>
      <w:proofErr w:type="gramEnd"/>
      <w:r w:rsidRPr="00C02940">
        <w:rPr>
          <w:rFonts w:ascii="Times New Roman" w:eastAsia="Times New Roman" w:hAnsi="Times New Roman" w:cs="Times New Roman"/>
          <w:sz w:val="24"/>
          <w:szCs w:val="24"/>
          <w:lang w:eastAsia="ru-RU"/>
        </w:rPr>
        <w:t xml:space="preserve"> которое принимает на себя обязательства, указанные в </w:t>
      </w:r>
      <w:hyperlink r:id="rId11" w:history="1">
        <w:r w:rsidRPr="00C02940">
          <w:rPr>
            <w:rFonts w:ascii="Times New Roman" w:eastAsia="Times New Roman" w:hAnsi="Times New Roman" w:cs="Times New Roman"/>
            <w:color w:val="0000FF"/>
            <w:sz w:val="24"/>
            <w:szCs w:val="24"/>
            <w:u w:val="single"/>
            <w:lang w:eastAsia="ru-RU"/>
          </w:rPr>
          <w:t>приложении</w:t>
        </w:r>
      </w:hyperlink>
      <w:r w:rsidRPr="00C02940">
        <w:rPr>
          <w:rFonts w:ascii="Times New Roman" w:eastAsia="Times New Roman" w:hAnsi="Times New Roman" w:cs="Times New Roman"/>
          <w:sz w:val="24"/>
          <w:szCs w:val="24"/>
          <w:lang w:eastAsia="ru-RU"/>
        </w:rPr>
        <w:t xml:space="preserve"> к настоящему заявлению.</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Настоящим подтверждаю, что:</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против ______________________________________________________________________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указываются</w:t>
      </w:r>
      <w:proofErr w:type="gramEnd"/>
      <w:r w:rsidRPr="00C02940">
        <w:rPr>
          <w:rFonts w:ascii="Times New Roman" w:eastAsia="Times New Roman" w:hAnsi="Times New Roman" w:cs="Times New Roman"/>
          <w:sz w:val="24"/>
          <w:szCs w:val="24"/>
          <w:lang w:eastAsia="ru-RU"/>
        </w:rPr>
        <w:t xml:space="preserve"> наименование инвестора и привлеченного лица (в случае его привлечения)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не</w:t>
      </w:r>
      <w:proofErr w:type="gramEnd"/>
      <w:r w:rsidRPr="00C02940">
        <w:rPr>
          <w:rFonts w:ascii="Times New Roman" w:eastAsia="Times New Roman" w:hAnsi="Times New Roman" w:cs="Times New Roman"/>
          <w:sz w:val="24"/>
          <w:szCs w:val="24"/>
          <w:lang w:eastAsia="ru-RU"/>
        </w:rPr>
        <w:t xml:space="preserve"> проводится процедура ликвидации (для юридического лица), отсутствует решение арбитражного суда о признании (юридического лица, индивидуального предпринимателя) банкротом и об открытии конкурсного производства, его (их) деятельность в порядке, предусмотренном </w:t>
      </w:r>
      <w:hyperlink r:id="rId12" w:history="1">
        <w:r w:rsidRPr="00C02940">
          <w:rPr>
            <w:rFonts w:ascii="Times New Roman" w:eastAsia="Times New Roman" w:hAnsi="Times New Roman" w:cs="Times New Roman"/>
            <w:color w:val="0000FF"/>
            <w:sz w:val="24"/>
            <w:szCs w:val="24"/>
            <w:u w:val="single"/>
            <w:lang w:eastAsia="ru-RU"/>
          </w:rPr>
          <w:t>Кодексом Российской Федерации об административных правонарушениях</w:t>
        </w:r>
      </w:hyperlink>
      <w:r w:rsidRPr="00C02940">
        <w:rPr>
          <w:rFonts w:ascii="Times New Roman" w:eastAsia="Times New Roman" w:hAnsi="Times New Roman" w:cs="Times New Roman"/>
          <w:sz w:val="24"/>
          <w:szCs w:val="24"/>
          <w:lang w:eastAsia="ru-RU"/>
        </w:rPr>
        <w:t>, не приостановлена;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 задолженность инвестора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задолженность привлеченного лица (в случае его привлечения)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w:t>
      </w:r>
      <w:r w:rsidRPr="00C02940">
        <w:rPr>
          <w:rFonts w:ascii="Times New Roman" w:eastAsia="Times New Roman" w:hAnsi="Times New Roman" w:cs="Times New Roman"/>
          <w:sz w:val="24"/>
          <w:szCs w:val="24"/>
          <w:lang w:eastAsia="ru-RU"/>
        </w:rPr>
        <w:lastRenderedPageBreak/>
        <w:t>процентов балансовой стоимости активов по данным бухгалтерской отчетности за последний завершенный отчетный период.</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Сообщаю, что аффилированными лицами ___________________________________________</w:t>
      </w:r>
    </w:p>
    <w:p w:rsidR="00455E61" w:rsidRPr="00C02940" w:rsidRDefault="00455E61" w:rsidP="00455E61">
      <w:pPr>
        <w:spacing w:after="0" w:line="240" w:lineRule="auto"/>
        <w:ind w:left="4956"/>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являются</w:t>
      </w:r>
      <w:proofErr w:type="gramEnd"/>
      <w:r w:rsidRPr="00C02940">
        <w:rPr>
          <w:rFonts w:ascii="Times New Roman" w:eastAsia="Times New Roman" w:hAnsi="Times New Roman" w:cs="Times New Roman"/>
          <w:sz w:val="24"/>
          <w:szCs w:val="24"/>
          <w:lang w:eastAsia="ru-RU"/>
        </w:rPr>
        <w:t xml:space="preserve"> 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все аффилированные лица инвестора, определяемые в соответствии со </w:t>
      </w:r>
      <w:hyperlink r:id="rId13" w:history="1">
        <w:r w:rsidRPr="00C02940">
          <w:rPr>
            <w:rFonts w:ascii="Times New Roman" w:eastAsia="Times New Roman" w:hAnsi="Times New Roman" w:cs="Times New Roman"/>
            <w:color w:val="0000FF"/>
            <w:sz w:val="24"/>
            <w:szCs w:val="24"/>
            <w:u w:val="single"/>
            <w:lang w:eastAsia="ru-RU"/>
          </w:rPr>
          <w:t>статьей 53.2</w:t>
        </w:r>
      </w:hyperlink>
      <w:r w:rsidRPr="00C02940">
        <w:rPr>
          <w:rFonts w:ascii="Times New Roman" w:eastAsia="Times New Roman" w:hAnsi="Times New Roman" w:cs="Times New Roman"/>
          <w:sz w:val="24"/>
          <w:szCs w:val="24"/>
          <w:lang w:eastAsia="ru-RU"/>
        </w:rPr>
        <w:t xml:space="preserve">. </w:t>
      </w:r>
      <w:hyperlink r:id="rId14" w:history="1">
        <w:r w:rsidRPr="00C02940">
          <w:rPr>
            <w:rFonts w:ascii="Times New Roman" w:eastAsia="Times New Roman" w:hAnsi="Times New Roman" w:cs="Times New Roman"/>
            <w:color w:val="0000FF"/>
            <w:sz w:val="24"/>
            <w:szCs w:val="24"/>
            <w:u w:val="single"/>
            <w:lang w:eastAsia="ru-RU"/>
          </w:rPr>
          <w:t>Гражданского кодекса Российской Федерации</w:t>
        </w:r>
      </w:hyperlink>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а</w:t>
      </w:r>
      <w:proofErr w:type="gramEnd"/>
      <w:r w:rsidRPr="00C02940">
        <w:rPr>
          <w:rFonts w:ascii="Times New Roman" w:eastAsia="Times New Roman" w:hAnsi="Times New Roman" w:cs="Times New Roman"/>
          <w:sz w:val="24"/>
          <w:szCs w:val="24"/>
          <w:lang w:eastAsia="ru-RU"/>
        </w:rPr>
        <w:t xml:space="preserve"> аффилированными лицами _____________________________________________________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привлеченного лица (в случае его привлечения)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являются</w:t>
      </w:r>
      <w:proofErr w:type="gramEnd"/>
      <w:r w:rsidRPr="00C02940">
        <w:rPr>
          <w:rFonts w:ascii="Times New Roman" w:eastAsia="Times New Roman" w:hAnsi="Times New Roman" w:cs="Times New Roman"/>
          <w:sz w:val="24"/>
          <w:szCs w:val="24"/>
          <w:lang w:eastAsia="ru-RU"/>
        </w:rPr>
        <w:t xml:space="preserve"> 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все аффилированные лица привлеченного лица (в случае его привлечения), определяемые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в</w:t>
      </w:r>
      <w:proofErr w:type="gramEnd"/>
      <w:r w:rsidRPr="00C02940">
        <w:rPr>
          <w:rFonts w:ascii="Times New Roman" w:eastAsia="Times New Roman" w:hAnsi="Times New Roman" w:cs="Times New Roman"/>
          <w:sz w:val="24"/>
          <w:szCs w:val="24"/>
          <w:lang w:eastAsia="ru-RU"/>
        </w:rPr>
        <w:t xml:space="preserve"> соответствии со </w:t>
      </w:r>
      <w:hyperlink r:id="rId15" w:history="1">
        <w:r w:rsidRPr="00C02940">
          <w:rPr>
            <w:rFonts w:ascii="Times New Roman" w:eastAsia="Times New Roman" w:hAnsi="Times New Roman" w:cs="Times New Roman"/>
            <w:color w:val="0000FF"/>
            <w:sz w:val="24"/>
            <w:szCs w:val="24"/>
            <w:u w:val="single"/>
            <w:lang w:eastAsia="ru-RU"/>
          </w:rPr>
          <w:t>статьей 53.2 Гражданского кодекса</w:t>
        </w:r>
      </w:hyperlink>
      <w:r w:rsidRPr="00C02940">
        <w:rPr>
          <w:rFonts w:ascii="Times New Roman" w:eastAsia="Times New Roman" w:hAnsi="Times New Roman" w:cs="Times New Roman"/>
          <w:sz w:val="24"/>
          <w:szCs w:val="24"/>
          <w:lang w:eastAsia="ru-RU"/>
        </w:rPr>
        <w:t xml:space="preserve"> Российской Федерации),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Настоящим подтверждаю,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готово</w:t>
      </w:r>
      <w:proofErr w:type="gramEnd"/>
      <w:r w:rsidRPr="00C02940">
        <w:rPr>
          <w:rFonts w:ascii="Times New Roman" w:eastAsia="Times New Roman" w:hAnsi="Times New Roman" w:cs="Times New Roman"/>
          <w:sz w:val="24"/>
          <w:szCs w:val="24"/>
          <w:lang w:eastAsia="ru-RU"/>
        </w:rPr>
        <w:t xml:space="preserve"> подписать специальный инвестиционный контракт на условиях, соответствующих настоящему заявлению и типовой форме специального инвестиционного контракта, утвержденной </w:t>
      </w:r>
      <w:hyperlink r:id="rId16" w:history="1">
        <w:r w:rsidRPr="00C02940">
          <w:rPr>
            <w:rFonts w:ascii="Times New Roman" w:eastAsia="Times New Roman" w:hAnsi="Times New Roman" w:cs="Times New Roman"/>
            <w:color w:val="0000FF"/>
            <w:sz w:val="24"/>
            <w:szCs w:val="24"/>
            <w:u w:val="single"/>
            <w:lang w:eastAsia="ru-RU"/>
          </w:rPr>
          <w:t>постановлением Правительства Российской Федерации от 16 июля 2015 г. N 708 "О специальных инвестиционных контрактах для отдельных отраслей промышленности"</w:t>
        </w:r>
      </w:hyperlink>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Контактным лицом по настоящему заявлению </w:t>
      </w:r>
      <w:proofErr w:type="gramStart"/>
      <w:r w:rsidRPr="00C02940">
        <w:rPr>
          <w:rFonts w:ascii="Times New Roman" w:eastAsia="Times New Roman" w:hAnsi="Times New Roman" w:cs="Times New Roman"/>
          <w:sz w:val="24"/>
          <w:szCs w:val="24"/>
          <w:lang w:eastAsia="ru-RU"/>
        </w:rPr>
        <w:t>является:_</w:t>
      </w:r>
      <w:proofErr w:type="gramEnd"/>
      <w:r w:rsidRPr="00C02940">
        <w:rPr>
          <w:rFonts w:ascii="Times New Roman" w:eastAsia="Times New Roman" w:hAnsi="Times New Roman" w:cs="Times New Roman"/>
          <w:sz w:val="24"/>
          <w:szCs w:val="24"/>
          <w:lang w:eastAsia="ru-RU"/>
        </w:rPr>
        <w:t xml:space="preserve">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фамилия, имя, отчество, контактный телефон и адрес электронной почты)</w:t>
      </w:r>
    </w:p>
    <w:p w:rsidR="00455E61" w:rsidRPr="00C02940" w:rsidRDefault="001E4DAC" w:rsidP="00455E61">
      <w:pPr>
        <w:spacing w:after="0" w:line="240" w:lineRule="auto"/>
        <w:ind w:firstLine="480"/>
        <w:rPr>
          <w:rFonts w:ascii="Times New Roman" w:eastAsia="Times New Roman" w:hAnsi="Times New Roman" w:cs="Times New Roman"/>
          <w:sz w:val="24"/>
          <w:szCs w:val="24"/>
          <w:lang w:eastAsia="ru-RU"/>
        </w:rPr>
      </w:pPr>
      <w:hyperlink r:id="rId17" w:history="1">
        <w:r w:rsidR="00455E61" w:rsidRPr="00C02940">
          <w:rPr>
            <w:rFonts w:ascii="Times New Roman" w:eastAsia="Times New Roman" w:hAnsi="Times New Roman" w:cs="Times New Roman"/>
            <w:color w:val="0000FF"/>
            <w:sz w:val="24"/>
            <w:szCs w:val="24"/>
            <w:u w:val="single"/>
            <w:lang w:eastAsia="ru-RU"/>
          </w:rPr>
          <w:t>Приложение</w:t>
        </w:r>
      </w:hyperlink>
      <w:r w:rsidR="00455E61" w:rsidRPr="00C02940">
        <w:rPr>
          <w:rFonts w:ascii="Times New Roman" w:eastAsia="Times New Roman" w:hAnsi="Times New Roman" w:cs="Times New Roman"/>
          <w:sz w:val="24"/>
          <w:szCs w:val="24"/>
          <w:lang w:eastAsia="ru-RU"/>
        </w:rPr>
        <w:t xml:space="preserve">: (перечисляются документы, прилагаемые к заявлению). </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7"/>
        <w:gridCol w:w="2174"/>
        <w:gridCol w:w="552"/>
        <w:gridCol w:w="3448"/>
      </w:tblGrid>
      <w:tr w:rsidR="00455E61" w:rsidRPr="00C02940" w:rsidTr="00455E61">
        <w:trPr>
          <w:trHeight w:val="15"/>
          <w:tblCellSpacing w:w="15" w:type="dxa"/>
        </w:trPr>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4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56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Руководитель организации-инвестора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подпись</w:t>
            </w:r>
            <w:proofErr w:type="gramEnd"/>
            <w:r w:rsidRPr="00C02940">
              <w:rPr>
                <w:rFonts w:ascii="Times New Roman" w:eastAsia="Times New Roman" w:hAnsi="Times New Roman" w:cs="Times New Roman"/>
                <w:sz w:val="24"/>
                <w:szCs w:val="24"/>
                <w:lang w:eastAsia="ru-RU"/>
              </w:rPr>
              <w: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расшифровка</w:t>
            </w:r>
            <w:proofErr w:type="gramEnd"/>
            <w:r w:rsidRPr="00C02940">
              <w:rPr>
                <w:rFonts w:ascii="Times New Roman" w:eastAsia="Times New Roman" w:hAnsi="Times New Roman" w:cs="Times New Roman"/>
                <w:sz w:val="24"/>
                <w:szCs w:val="24"/>
                <w:lang w:eastAsia="ru-RU"/>
              </w:rPr>
              <w:t xml:space="preserve"> подписи)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М.П. </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Настоящим подтверждаю, что_____________________________________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привлеченного лица)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согласно</w:t>
      </w:r>
      <w:proofErr w:type="gramEnd"/>
      <w:r w:rsidRPr="00C02940">
        <w:rPr>
          <w:rFonts w:ascii="Times New Roman" w:eastAsia="Times New Roman" w:hAnsi="Times New Roman" w:cs="Times New Roman"/>
          <w:sz w:val="24"/>
          <w:szCs w:val="24"/>
          <w:lang w:eastAsia="ru-RU"/>
        </w:rPr>
        <w:t xml:space="preserve"> участвовать в заключении и исполнении специального инвестиционного контракта на условиях, изложенных в настоящем заявлении и прилагаемых к заявлению документах.</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7"/>
        <w:gridCol w:w="1994"/>
        <w:gridCol w:w="482"/>
        <w:gridCol w:w="3138"/>
      </w:tblGrid>
      <w:tr w:rsidR="00455E61" w:rsidRPr="00C02940" w:rsidTr="00455E61">
        <w:trPr>
          <w:trHeight w:val="15"/>
          <w:tblCellSpacing w:w="15" w:type="dxa"/>
        </w:trPr>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4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56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2A1C02" w:rsidRPr="00C02940" w:rsidRDefault="002A1C02"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Руководитель организации - привлеченного лица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подпись</w:t>
            </w:r>
            <w:proofErr w:type="gramEnd"/>
            <w:r w:rsidRPr="00C02940">
              <w:rPr>
                <w:rFonts w:ascii="Times New Roman" w:eastAsia="Times New Roman" w:hAnsi="Times New Roman" w:cs="Times New Roman"/>
                <w:sz w:val="24"/>
                <w:szCs w:val="24"/>
                <w:lang w:eastAsia="ru-RU"/>
              </w:rPr>
              <w: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расшифровка</w:t>
            </w:r>
            <w:proofErr w:type="gramEnd"/>
            <w:r w:rsidRPr="00C02940">
              <w:rPr>
                <w:rFonts w:ascii="Times New Roman" w:eastAsia="Times New Roman" w:hAnsi="Times New Roman" w:cs="Times New Roman"/>
                <w:sz w:val="24"/>
                <w:szCs w:val="24"/>
                <w:lang w:eastAsia="ru-RU"/>
              </w:rPr>
              <w:t xml:space="preserve"> подписи) </w:t>
            </w:r>
          </w:p>
        </w:tc>
      </w:tr>
    </w:tbl>
    <w:p w:rsidR="00455E61" w:rsidRPr="003E2AE5" w:rsidRDefault="00455E61" w:rsidP="00455E61">
      <w:pPr>
        <w:spacing w:after="0" w:line="240" w:lineRule="auto"/>
        <w:rPr>
          <w:rFonts w:ascii="Times New Roman" w:eastAsia="Times New Roman" w:hAnsi="Times New Roman" w:cs="Times New Roman"/>
          <w:sz w:val="20"/>
          <w:szCs w:val="20"/>
          <w:lang w:eastAsia="ru-RU"/>
        </w:rPr>
      </w:pPr>
      <w:r w:rsidRPr="003E2AE5">
        <w:rPr>
          <w:rFonts w:ascii="Times New Roman" w:eastAsia="Times New Roman" w:hAnsi="Times New Roman" w:cs="Times New Roman"/>
          <w:sz w:val="20"/>
          <w:szCs w:val="20"/>
          <w:lang w:eastAsia="ru-RU"/>
        </w:rPr>
        <w:t>М.П.</w:t>
      </w:r>
      <w:r w:rsidRPr="003E2AE5">
        <w:rPr>
          <w:rFonts w:ascii="Times New Roman" w:eastAsia="Times New Roman" w:hAnsi="Times New Roman" w:cs="Times New Roman"/>
          <w:sz w:val="20"/>
          <w:szCs w:val="20"/>
          <w:lang w:eastAsia="ru-RU"/>
        </w:rPr>
        <w:br/>
      </w:r>
      <w:r w:rsidRPr="003E2AE5">
        <w:rPr>
          <w:rFonts w:ascii="Times New Roman" w:eastAsia="Times New Roman" w:hAnsi="Times New Roman" w:cs="Times New Roman"/>
          <w:sz w:val="20"/>
          <w:szCs w:val="20"/>
          <w:lang w:eastAsia="ru-RU"/>
        </w:rPr>
        <w:br/>
        <w:t xml:space="preserve">  </w:t>
      </w:r>
      <w:bookmarkStart w:id="2" w:name="P0020"/>
      <w:bookmarkEnd w:id="2"/>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ПРИЛОЖЕНИЕ</w:t>
      </w:r>
      <w:r w:rsidRPr="00C02940">
        <w:rPr>
          <w:rFonts w:ascii="Times New Roman" w:eastAsia="Times New Roman" w:hAnsi="Times New Roman" w:cs="Times New Roman"/>
          <w:sz w:val="24"/>
          <w:szCs w:val="24"/>
          <w:lang w:eastAsia="ru-RU"/>
        </w:rPr>
        <w:br/>
        <w:t xml:space="preserve">     к Заявлению о заключении специального </w:t>
      </w:r>
      <w:r w:rsidRPr="00C02940">
        <w:rPr>
          <w:rFonts w:ascii="Times New Roman" w:eastAsia="Times New Roman" w:hAnsi="Times New Roman" w:cs="Times New Roman"/>
          <w:sz w:val="24"/>
          <w:szCs w:val="24"/>
          <w:lang w:eastAsia="ru-RU"/>
        </w:rPr>
        <w:br/>
        <w:t xml:space="preserve">инвестиционного контракта </w:t>
      </w:r>
    </w:p>
    <w:p w:rsidR="00455E61" w:rsidRPr="00C02940" w:rsidRDefault="00455E61" w:rsidP="00C02940">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(1-й вариант)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 Срок специального инвестиционного контракта - __________________ (лет).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предлагаемый инвестором срок инвестиционного контракта, который рассчитывается в соответствии с пунктом 4 порядка)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 Обязательства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2.1. В течение срока действия специального инвестиционного контракта осуществить инвестиционный проект по 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что будет осуществляться - создание или модернизация)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промышленного</w:t>
      </w:r>
      <w:proofErr w:type="gramEnd"/>
      <w:r w:rsidRPr="00C02940">
        <w:rPr>
          <w:rFonts w:ascii="Times New Roman" w:eastAsia="Times New Roman" w:hAnsi="Times New Roman" w:cs="Times New Roman"/>
          <w:sz w:val="24"/>
          <w:szCs w:val="24"/>
          <w:lang w:eastAsia="ru-RU"/>
        </w:rPr>
        <w:t xml:space="preserve"> производства 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и адрес промышленного производства)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в</w:t>
      </w:r>
      <w:proofErr w:type="gramEnd"/>
      <w:r w:rsidRPr="00C02940">
        <w:rPr>
          <w:rFonts w:ascii="Times New Roman" w:eastAsia="Times New Roman" w:hAnsi="Times New Roman" w:cs="Times New Roman"/>
          <w:sz w:val="24"/>
          <w:szCs w:val="24"/>
          <w:lang w:eastAsia="ru-RU"/>
        </w:rPr>
        <w:t xml:space="preserve"> соответствии с прилагаемым бизнес-планом и организовать выполнение на промышленном производстве технологических и производственных операций по производству промышленной продукции, указанной в пункте 2.4 настоящего </w:t>
      </w:r>
      <w:hyperlink r:id="rId18"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 в соответствии с прилагаемым графиком выполнения таких операций.</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 Обеспечить реализацию следующих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основные мероприятия инвестиционного проекта, указанные в бизнес-плане)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и</w:t>
      </w:r>
      <w:proofErr w:type="gramEnd"/>
      <w:r w:rsidRPr="00C02940">
        <w:rPr>
          <w:rFonts w:ascii="Times New Roman" w:eastAsia="Times New Roman" w:hAnsi="Times New Roman" w:cs="Times New Roman"/>
          <w:sz w:val="24"/>
          <w:szCs w:val="24"/>
          <w:lang w:eastAsia="ru-RU"/>
        </w:rPr>
        <w:t xml:space="preserve"> несение следующих расходов инвестиционного характера: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8"/>
        <w:gridCol w:w="5348"/>
        <w:gridCol w:w="3965"/>
      </w:tblGrid>
      <w:tr w:rsidR="00455E61" w:rsidRPr="00C02940" w:rsidTr="00455E61">
        <w:trPr>
          <w:trHeight w:val="15"/>
          <w:tblCellSpacing w:w="15" w:type="dxa"/>
        </w:trPr>
        <w:tc>
          <w:tcPr>
            <w:tcW w:w="85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46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496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расхода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Размер расхода за период действия специального инвестиционного контракта (руб.)</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Расходы на приобретение или долгосрочную аренду земельных участков под создание новых производственных мощностей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Расходы на разработку проектной документации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Расходы на строительство или реконструкцию производственных зданий и сооружений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Расходы на приобретение, сооружение, изготовление, доставку, </w:t>
            </w:r>
            <w:proofErr w:type="spellStart"/>
            <w:r w:rsidRPr="00C02940">
              <w:rPr>
                <w:rFonts w:ascii="Times New Roman" w:eastAsia="Times New Roman" w:hAnsi="Times New Roman" w:cs="Times New Roman"/>
                <w:sz w:val="24"/>
                <w:szCs w:val="24"/>
                <w:lang w:eastAsia="ru-RU"/>
              </w:rPr>
              <w:t>расконсервацию</w:t>
            </w:r>
            <w:proofErr w:type="spellEnd"/>
            <w:r w:rsidRPr="00C02940">
              <w:rPr>
                <w:rFonts w:ascii="Times New Roman" w:eastAsia="Times New Roman" w:hAnsi="Times New Roman" w:cs="Times New Roman"/>
                <w:sz w:val="24"/>
                <w:szCs w:val="24"/>
                <w:lang w:eastAsia="ru-RU"/>
              </w:rPr>
              <w:t xml:space="preserve"> и модернизацию оборудования, в том числе:</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на</w:t>
            </w:r>
            <w:proofErr w:type="gramEnd"/>
            <w:r w:rsidRPr="00C02940">
              <w:rPr>
                <w:rFonts w:ascii="Times New Roman" w:eastAsia="Times New Roman" w:hAnsi="Times New Roman" w:cs="Times New Roman"/>
                <w:sz w:val="24"/>
                <w:szCs w:val="24"/>
                <w:lang w:eastAsia="ru-RU"/>
              </w:rPr>
              <w:t xml:space="preserve"> приобретение, сооружение, изготовление оборудования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на</w:t>
            </w:r>
            <w:proofErr w:type="gramEnd"/>
            <w:r w:rsidRPr="00C02940">
              <w:rPr>
                <w:rFonts w:ascii="Times New Roman" w:eastAsia="Times New Roman" w:hAnsi="Times New Roman" w:cs="Times New Roman"/>
                <w:sz w:val="24"/>
                <w:szCs w:val="24"/>
                <w:lang w:eastAsia="ru-RU"/>
              </w:rPr>
              <w:t xml:space="preserve"> таможенные пошлины и таможенные сборы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на</w:t>
            </w:r>
            <w:proofErr w:type="gramEnd"/>
            <w:r w:rsidRPr="00C02940">
              <w:rPr>
                <w:rFonts w:ascii="Times New Roman" w:eastAsia="Times New Roman" w:hAnsi="Times New Roman" w:cs="Times New Roman"/>
                <w:sz w:val="24"/>
                <w:szCs w:val="24"/>
                <w:lang w:eastAsia="ru-RU"/>
              </w:rPr>
              <w:t xml:space="preserve"> строительно-монтажные (в отношении оборудования) и пусконаладочные работы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2.3. Вложить в инвестиционный проект инвестиции на общую сумму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w:t>
      </w:r>
      <w:r w:rsidR="00C02940">
        <w:rPr>
          <w:rFonts w:ascii="Times New Roman" w:eastAsia="Times New Roman" w:hAnsi="Times New Roman" w:cs="Times New Roman"/>
          <w:sz w:val="24"/>
          <w:szCs w:val="24"/>
          <w:lang w:eastAsia="ru-RU"/>
        </w:rPr>
        <w:t>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общая сумма инвестиций в рублях (цифрами и прописью)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Источником инвестиций являются: ____________________________________________________</w:t>
      </w:r>
      <w:r w:rsidR="00C02940">
        <w:rPr>
          <w:rFonts w:ascii="Times New Roman" w:eastAsia="Times New Roman" w:hAnsi="Times New Roman" w:cs="Times New Roman"/>
          <w:sz w:val="24"/>
          <w:szCs w:val="24"/>
          <w:lang w:eastAsia="ru-RU"/>
        </w:rPr>
        <w:t>____________________________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описание</w:t>
      </w:r>
      <w:proofErr w:type="gramEnd"/>
      <w:r w:rsidRPr="00C02940">
        <w:rPr>
          <w:rFonts w:ascii="Times New Roman" w:eastAsia="Times New Roman" w:hAnsi="Times New Roman" w:cs="Times New Roman"/>
          <w:sz w:val="24"/>
          <w:szCs w:val="24"/>
          <w:lang w:eastAsia="ru-RU"/>
        </w:rPr>
        <w:t xml:space="preserve">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с</w:t>
      </w:r>
      <w:proofErr w:type="gramEnd"/>
      <w:r w:rsidRPr="00C02940">
        <w:rPr>
          <w:rFonts w:ascii="Times New Roman" w:eastAsia="Times New Roman" w:hAnsi="Times New Roman" w:cs="Times New Roman"/>
          <w:sz w:val="24"/>
          <w:szCs w:val="24"/>
          <w:lang w:eastAsia="ru-RU"/>
        </w:rPr>
        <w:t xml:space="preserve"> законодательством об инвестиционной деятельности, другие источники),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что</w:t>
      </w:r>
      <w:proofErr w:type="gramEnd"/>
      <w:r w:rsidRPr="00C02940">
        <w:rPr>
          <w:rFonts w:ascii="Times New Roman" w:eastAsia="Times New Roman" w:hAnsi="Times New Roman" w:cs="Times New Roman"/>
          <w:sz w:val="24"/>
          <w:szCs w:val="24"/>
          <w:lang w:eastAsia="ru-RU"/>
        </w:rPr>
        <w:t xml:space="preserve"> подтверждается 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2.4. Обеспечить освоение производства следующей промышленной продукции (далее - продукция):</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2"/>
        <w:gridCol w:w="1282"/>
        <w:gridCol w:w="1169"/>
        <w:gridCol w:w="1737"/>
        <w:gridCol w:w="1197"/>
        <w:gridCol w:w="1186"/>
        <w:gridCol w:w="1515"/>
        <w:gridCol w:w="1433"/>
      </w:tblGrid>
      <w:tr w:rsidR="00455E61" w:rsidRPr="00C02940" w:rsidTr="00455E61">
        <w:trPr>
          <w:trHeight w:val="15"/>
          <w:tblCellSpacing w:w="15" w:type="dxa"/>
        </w:trPr>
        <w:tc>
          <w:tcPr>
            <w:tcW w:w="51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1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2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87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6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7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Код продукции в соответствии с ОКП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Сведения о наличии/отсутствии налогов продукции, производимых на территории Российской Федерации &lt;*&gt;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Отчетный период, в который должно быть начато производство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производства продукции (в рублях) на конец каждого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Объем производства продукции (в рублях) на момент окончания срока действия специального инвестиционного контракта</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Характеристики продукции &lt;**&gt;</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5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6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7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8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2.5. Обеспечить в ходе реализации инвестиционного проекта достижение следующих показателей в отчетных периодах (отчетный период </w:t>
      </w:r>
      <w:proofErr w:type="gramStart"/>
      <w:r w:rsidRPr="00C02940">
        <w:rPr>
          <w:rFonts w:ascii="Times New Roman" w:eastAsia="Times New Roman" w:hAnsi="Times New Roman" w:cs="Times New Roman"/>
          <w:sz w:val="24"/>
          <w:szCs w:val="24"/>
          <w:lang w:eastAsia="ru-RU"/>
        </w:rPr>
        <w:t>равен )</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предлагаемый инвестором отчетный период, который не может быть менее одного календарного года)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и</w:t>
      </w:r>
      <w:proofErr w:type="gramEnd"/>
      <w:r w:rsidRPr="00C02940">
        <w:rPr>
          <w:rFonts w:ascii="Times New Roman" w:eastAsia="Times New Roman" w:hAnsi="Times New Roman" w:cs="Times New Roman"/>
          <w:sz w:val="24"/>
          <w:szCs w:val="24"/>
          <w:lang w:eastAsia="ru-RU"/>
        </w:rPr>
        <w:t xml:space="preserve"> к окончанию срока действия специального инвестиционного контракта&lt;***&gt;: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5"/>
        <w:gridCol w:w="2382"/>
        <w:gridCol w:w="1575"/>
        <w:gridCol w:w="1575"/>
        <w:gridCol w:w="1611"/>
        <w:gridCol w:w="2293"/>
      </w:tblGrid>
      <w:tr w:rsidR="00455E61" w:rsidRPr="00C02940" w:rsidTr="00455E61">
        <w:trPr>
          <w:trHeight w:val="15"/>
          <w:tblCellSpacing w:w="15" w:type="dxa"/>
        </w:trPr>
        <w:tc>
          <w:tcPr>
            <w:tcW w:w="63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4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5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5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7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96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показателя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первого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второго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на конец n-</w:t>
            </w:r>
            <w:proofErr w:type="spellStart"/>
            <w:r w:rsidRPr="00C02940">
              <w:rPr>
                <w:rFonts w:ascii="Times New Roman" w:eastAsia="Times New Roman" w:hAnsi="Times New Roman" w:cs="Times New Roman"/>
                <w:sz w:val="24"/>
                <w:szCs w:val="24"/>
                <w:lang w:eastAsia="ru-RU"/>
              </w:rPr>
              <w:t>ного</w:t>
            </w:r>
            <w:proofErr w:type="spellEnd"/>
            <w:r w:rsidRPr="00C02940">
              <w:rPr>
                <w:rFonts w:ascii="Times New Roman" w:eastAsia="Times New Roman" w:hAnsi="Times New Roman" w:cs="Times New Roman"/>
                <w:sz w:val="24"/>
                <w:szCs w:val="24"/>
                <w:lang w:eastAsia="ru-RU"/>
              </w:rPr>
              <w:t xml:space="preserve"> отчетного периода &lt;****&gt;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к окончанию срока действия специального инвестиционного контракта</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произведенной продукции </w:t>
            </w:r>
            <w:r w:rsidRPr="00C02940">
              <w:rPr>
                <w:rFonts w:ascii="Times New Roman" w:eastAsia="Times New Roman" w:hAnsi="Times New Roman" w:cs="Times New Roman"/>
                <w:sz w:val="24"/>
                <w:szCs w:val="24"/>
                <w:lang w:eastAsia="ru-RU"/>
              </w:rPr>
              <w:br/>
              <w:t>(тыс. руб.)</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реализованной </w:t>
            </w:r>
            <w:proofErr w:type="gramStart"/>
            <w:r w:rsidRPr="00C02940">
              <w:rPr>
                <w:rFonts w:ascii="Times New Roman" w:eastAsia="Times New Roman" w:hAnsi="Times New Roman" w:cs="Times New Roman"/>
                <w:sz w:val="24"/>
                <w:szCs w:val="24"/>
                <w:lang w:eastAsia="ru-RU"/>
              </w:rPr>
              <w:t>продукции</w:t>
            </w:r>
            <w:r w:rsidRPr="00C02940">
              <w:rPr>
                <w:rFonts w:ascii="Times New Roman" w:eastAsia="Times New Roman" w:hAnsi="Times New Roman" w:cs="Times New Roman"/>
                <w:sz w:val="24"/>
                <w:szCs w:val="24"/>
                <w:lang w:eastAsia="ru-RU"/>
              </w:rPr>
              <w:br/>
              <w:t>(</w:t>
            </w:r>
            <w:proofErr w:type="gramEnd"/>
            <w:r w:rsidRPr="00C02940">
              <w:rPr>
                <w:rFonts w:ascii="Times New Roman" w:eastAsia="Times New Roman" w:hAnsi="Times New Roman" w:cs="Times New Roman"/>
                <w:sz w:val="24"/>
                <w:szCs w:val="24"/>
                <w:lang w:eastAsia="ru-RU"/>
              </w:rPr>
              <w:t>тыс. руб.)</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налогов, планируемых к уплате (тыс. руб.), </w:t>
            </w:r>
            <w:r w:rsidRPr="00C02940">
              <w:rPr>
                <w:rFonts w:ascii="Times New Roman" w:eastAsia="Times New Roman" w:hAnsi="Times New Roman" w:cs="Times New Roman"/>
                <w:sz w:val="24"/>
                <w:szCs w:val="24"/>
                <w:lang w:eastAsia="ru-RU"/>
              </w:rPr>
              <w:br/>
              <w:t>в том числе:</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3.1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федеральных</w:t>
            </w:r>
            <w:proofErr w:type="gramEnd"/>
            <w:r w:rsidRPr="00C02940">
              <w:rPr>
                <w:rFonts w:ascii="Times New Roman" w:eastAsia="Times New Roman" w:hAnsi="Times New Roman" w:cs="Times New Roman"/>
                <w:sz w:val="24"/>
                <w:szCs w:val="24"/>
                <w:lang w:eastAsia="ru-RU"/>
              </w:rPr>
              <w:t xml:space="preserve">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3.2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региональных</w:t>
            </w:r>
            <w:proofErr w:type="gramEnd"/>
            <w:r w:rsidRPr="00C02940">
              <w:rPr>
                <w:rFonts w:ascii="Times New Roman" w:eastAsia="Times New Roman" w:hAnsi="Times New Roman" w:cs="Times New Roman"/>
                <w:sz w:val="24"/>
                <w:szCs w:val="24"/>
                <w:lang w:eastAsia="ru-RU"/>
              </w:rPr>
              <w:t xml:space="preserve">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3.3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местных</w:t>
            </w:r>
            <w:proofErr w:type="gramEnd"/>
            <w:r w:rsidRPr="00C02940">
              <w:rPr>
                <w:rFonts w:ascii="Times New Roman" w:eastAsia="Times New Roman" w:hAnsi="Times New Roman" w:cs="Times New Roman"/>
                <w:sz w:val="24"/>
                <w:szCs w:val="24"/>
                <w:lang w:eastAsia="ru-RU"/>
              </w:rPr>
              <w:t xml:space="preserve">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Доля стоимости используемых материалов и компонентов (оборудования) </w:t>
            </w:r>
            <w:r w:rsidRPr="00C02940">
              <w:rPr>
                <w:rFonts w:ascii="Times New Roman" w:eastAsia="Times New Roman" w:hAnsi="Times New Roman" w:cs="Times New Roman"/>
                <w:sz w:val="24"/>
                <w:szCs w:val="24"/>
                <w:lang w:eastAsia="ru-RU"/>
              </w:rPr>
              <w:lastRenderedPageBreak/>
              <w:t>иностранного происхождения в цене промышленной продукции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5.</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Количество создаваемых рабочих мест (шт.)</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6.</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2.6. 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указываются</w:t>
      </w:r>
      <w:proofErr w:type="gramEnd"/>
      <w:r w:rsidRPr="00C02940">
        <w:rPr>
          <w:rFonts w:ascii="Times New Roman" w:eastAsia="Times New Roman" w:hAnsi="Times New Roman" w:cs="Times New Roman"/>
          <w:sz w:val="24"/>
          <w:szCs w:val="24"/>
          <w:lang w:eastAsia="ru-RU"/>
        </w:rPr>
        <w:t xml:space="preserve"> иные обязательства, которые инвестор готов принять на себя в соответствии со специальным инвестиционным контрактом)</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III. Привлеченное лицо принимает на себя следующие обязательства &lt;******&gt;: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w:t>
      </w:r>
      <w:r w:rsidR="00C02940">
        <w:rPr>
          <w:rFonts w:ascii="Times New Roman" w:eastAsia="Times New Roman" w:hAnsi="Times New Roman" w:cs="Times New Roman"/>
          <w:sz w:val="24"/>
          <w:szCs w:val="24"/>
          <w:lang w:eastAsia="ru-RU"/>
        </w:rPr>
        <w:t>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обязательства привлеченного лица в ходе реализации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IV. Предлагаемый перечень мер стимулирования для включения в специальный инвестиционный контракт: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1"/>
        <w:gridCol w:w="2094"/>
        <w:gridCol w:w="4143"/>
        <w:gridCol w:w="3173"/>
      </w:tblGrid>
      <w:tr w:rsidR="00455E61" w:rsidRPr="00C02940" w:rsidTr="00455E61">
        <w:trPr>
          <w:trHeight w:val="15"/>
          <w:tblCellSpacing w:w="15" w:type="dxa"/>
        </w:trPr>
        <w:tc>
          <w:tcPr>
            <w:tcW w:w="667"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08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49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773"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V. Дополнительные условия, предлагаемые инвестором для включения в специальный инвестиционный контракт: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по</w:t>
      </w:r>
      <w:proofErr w:type="gramEnd"/>
      <w:r w:rsidRPr="00C02940">
        <w:rPr>
          <w:rFonts w:ascii="Times New Roman" w:eastAsia="Times New Roman" w:hAnsi="Times New Roman" w:cs="Times New Roman"/>
          <w:sz w:val="24"/>
          <w:szCs w:val="24"/>
          <w:lang w:eastAsia="ru-RU"/>
        </w:rPr>
        <w:t xml:space="preserve">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&lt;*&gt; В случае указания на отсутствие производимой в Российской Федерации промышленной продукции, которая является аналогом промышленной продукции, осваиваемой в ходе реализации инвестиционного проекта, приводится ссылка на реквизиты документа, подтверждающего, что промышленная продукция относится к промышленной продукции, не имеющей произведенных в Российской Федерации аналогов, с </w:t>
      </w:r>
      <w:hyperlink r:id="rId19" w:history="1">
        <w:r w:rsidRPr="00C02940">
          <w:rPr>
            <w:rFonts w:ascii="Times New Roman" w:eastAsia="Times New Roman" w:hAnsi="Times New Roman" w:cs="Times New Roman"/>
            <w:color w:val="0000FF"/>
            <w:sz w:val="24"/>
            <w:szCs w:val="24"/>
            <w:u w:val="single"/>
            <w:lang w:eastAsia="ru-RU"/>
          </w:rPr>
          <w:t>приложением</w:t>
        </w:r>
      </w:hyperlink>
      <w:r w:rsidRPr="00C02940">
        <w:rPr>
          <w:rFonts w:ascii="Times New Roman" w:eastAsia="Times New Roman" w:hAnsi="Times New Roman" w:cs="Times New Roman"/>
          <w:sz w:val="24"/>
          <w:szCs w:val="24"/>
          <w:lang w:eastAsia="ru-RU"/>
        </w:rPr>
        <w:t xml:space="preserve"> указанного документа к заявлению.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w:t>
      </w:r>
      <w:proofErr w:type="spellStart"/>
      <w:r w:rsidRPr="00C02940">
        <w:rPr>
          <w:rFonts w:ascii="Times New Roman" w:eastAsia="Times New Roman" w:hAnsi="Times New Roman" w:cs="Times New Roman"/>
          <w:sz w:val="24"/>
          <w:szCs w:val="24"/>
          <w:lang w:eastAsia="ru-RU"/>
        </w:rPr>
        <w:t>экологичность</w:t>
      </w:r>
      <w:proofErr w:type="spellEnd"/>
      <w:r w:rsidRPr="00C02940">
        <w:rPr>
          <w:rFonts w:ascii="Times New Roman" w:eastAsia="Times New Roman" w:hAnsi="Times New Roman" w:cs="Times New Roman"/>
          <w:sz w:val="24"/>
          <w:szCs w:val="24"/>
          <w:lang w:eastAsia="ru-RU"/>
        </w:rPr>
        <w:t>,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Указываются иные результаты (показатели) реализации инвестиционного проекта по усмотрению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p w:rsidR="00455E61" w:rsidRPr="00C02940" w:rsidRDefault="00455E61" w:rsidP="00C02940">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  </w:t>
      </w:r>
      <w:hyperlink r:id="rId20" w:history="1">
        <w:r w:rsidRPr="00C02940">
          <w:rPr>
            <w:rFonts w:ascii="Times New Roman" w:eastAsia="Times New Roman" w:hAnsi="Times New Roman" w:cs="Times New Roman"/>
            <w:sz w:val="24"/>
            <w:szCs w:val="24"/>
            <w:lang w:eastAsia="ru-RU"/>
          </w:rPr>
          <w:t>ПРИЛОЖЕНИЕ</w:t>
        </w:r>
      </w:hyperlink>
      <w:r w:rsidRPr="00C02940">
        <w:rPr>
          <w:rFonts w:ascii="Times New Roman" w:eastAsia="Times New Roman" w:hAnsi="Times New Roman" w:cs="Times New Roman"/>
          <w:sz w:val="24"/>
          <w:szCs w:val="24"/>
          <w:lang w:eastAsia="ru-RU"/>
        </w:rPr>
        <w:br/>
        <w:t>к Заявлению о заключении специального инвестиционного контракта</w:t>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(2-й вариант)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 Срок специального инвестиционного контракта - _____________ (лет).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предлагаемый инвестором срок инвестиционного контракта, который рассчитывается в соответствии с пунктом 4 порядка)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 Обязательства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2.1.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_________________________________________________________________,</w:t>
      </w:r>
    </w:p>
    <w:p w:rsidR="00455E61" w:rsidRPr="00C02940" w:rsidRDefault="00455E61" w:rsidP="00455E61">
      <w:pPr>
        <w:spacing w:after="0" w:line="240" w:lineRule="auto"/>
        <w:ind w:left="1416" w:firstLine="708"/>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и адрес промышленного производства)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соответствии с прилагаемым планом мероприятий по охране окружающей среды (указывается в случае, если наилучшие доступные технологии внедряются на промышленном предприятии, осуществляющем деятельность на объектах II или III категории, определенных в соответствии с законодательством Российской Федерации в области охраны окружающей среды)/прилагаемой программой повышения экологической эффективности(указывается в случае, если наилучшие доступные технологии внедряются на промышленном предприятии, осуществляющем деятельность на объектах I категории, определенных в соответствии с законодательством Российской Федерации в области охраны окружающей среды).</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 Обеспечить реализацию следующих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w:t>
      </w:r>
      <w:r w:rsidR="00C02940">
        <w:rPr>
          <w:rFonts w:ascii="Times New Roman" w:eastAsia="Times New Roman" w:hAnsi="Times New Roman" w:cs="Times New Roman"/>
          <w:sz w:val="24"/>
          <w:szCs w:val="24"/>
          <w:lang w:eastAsia="ru-RU"/>
        </w:rPr>
        <w:t>______________________________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основные мероприятия инвестиционного проекта, указанные в плане мероприятий по охране окружающей среды или программе повышения экологической эффективности)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2.3. Вложить в инвестиционный проект инвестиции на общую сумму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общая сумма инвестиций в рублях (цифрами и прописью) </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Источником инвестиций являются</w:t>
      </w:r>
      <w:proofErr w:type="gramStart"/>
      <w:r w:rsidRPr="00C02940">
        <w:rPr>
          <w:rFonts w:ascii="Times New Roman" w:eastAsia="Times New Roman" w:hAnsi="Times New Roman" w:cs="Times New Roman"/>
          <w:sz w:val="24"/>
          <w:szCs w:val="24"/>
          <w:lang w:eastAsia="ru-RU"/>
        </w:rPr>
        <w:t>: ,</w:t>
      </w:r>
      <w:proofErr w:type="gramEnd"/>
      <w:r w:rsidRPr="00C02940">
        <w:rPr>
          <w:rFonts w:ascii="Times New Roman" w:eastAsia="Times New Roman" w:hAnsi="Times New Roman" w:cs="Times New Roman"/>
          <w:sz w:val="24"/>
          <w:szCs w:val="24"/>
          <w:lang w:eastAsia="ru-RU"/>
        </w:rPr>
        <w:t xml:space="preserve"> </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описание</w:t>
      </w:r>
      <w:proofErr w:type="gramEnd"/>
      <w:r w:rsidRPr="00C02940">
        <w:rPr>
          <w:rFonts w:ascii="Times New Roman" w:eastAsia="Times New Roman" w:hAnsi="Times New Roman" w:cs="Times New Roman"/>
          <w:sz w:val="24"/>
          <w:szCs w:val="24"/>
          <w:lang w:eastAsia="ru-RU"/>
        </w:rPr>
        <w:t xml:space="preserve">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что</w:t>
      </w:r>
      <w:proofErr w:type="gramEnd"/>
      <w:r w:rsidRPr="00C02940">
        <w:rPr>
          <w:rFonts w:ascii="Times New Roman" w:eastAsia="Times New Roman" w:hAnsi="Times New Roman" w:cs="Times New Roman"/>
          <w:sz w:val="24"/>
          <w:szCs w:val="24"/>
          <w:lang w:eastAsia="ru-RU"/>
        </w:rPr>
        <w:t xml:space="preserve"> подтверждается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w:t>
      </w:r>
      <w:r w:rsidR="00C02940">
        <w:rPr>
          <w:rFonts w:ascii="Times New Roman" w:eastAsia="Times New Roman" w:hAnsi="Times New Roman" w:cs="Times New Roman"/>
          <w:sz w:val="24"/>
          <w:szCs w:val="24"/>
          <w:lang w:eastAsia="ru-RU"/>
        </w:rPr>
        <w:t>______________________________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2.4. Внедрить на промышленном производстве следующие наилучшие доступные технологии (далее - НДТ):</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9"/>
        <w:gridCol w:w="3385"/>
        <w:gridCol w:w="5987"/>
      </w:tblGrid>
      <w:tr w:rsidR="00455E61" w:rsidRPr="00C02940" w:rsidTr="00C02940">
        <w:trPr>
          <w:trHeight w:val="15"/>
          <w:tblCellSpacing w:w="15" w:type="dxa"/>
        </w:trPr>
        <w:tc>
          <w:tcPr>
            <w:tcW w:w="51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95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520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НДТ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справочника НДТ, в котором содержится описание НДТ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2.5. Ввести в эксплуатацию на промышленном производстве следующее технологическое оборудование: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2"/>
        <w:gridCol w:w="2119"/>
        <w:gridCol w:w="3730"/>
        <w:gridCol w:w="3550"/>
      </w:tblGrid>
      <w:tr w:rsidR="00455E61" w:rsidRPr="00C02940" w:rsidTr="00455E61">
        <w:trPr>
          <w:trHeight w:val="15"/>
          <w:tblCellSpacing w:w="15" w:type="dxa"/>
        </w:trPr>
        <w:tc>
          <w:tcPr>
            <w:tcW w:w="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34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29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2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оборудования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Основные технические и эксплуатационные характеристики оборудования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Срок введения оборудования в эксплуатацию (указывается отчетный период, </w:t>
            </w:r>
            <w:r w:rsidRPr="00C02940">
              <w:rPr>
                <w:rFonts w:ascii="Times New Roman" w:eastAsia="Times New Roman" w:hAnsi="Times New Roman" w:cs="Times New Roman"/>
                <w:sz w:val="24"/>
                <w:szCs w:val="24"/>
                <w:lang w:eastAsia="ru-RU"/>
              </w:rPr>
              <w:br/>
              <w:t xml:space="preserve">в котором оборудование будет введено </w:t>
            </w:r>
            <w:r w:rsidRPr="00C02940">
              <w:rPr>
                <w:rFonts w:ascii="Times New Roman" w:eastAsia="Times New Roman" w:hAnsi="Times New Roman" w:cs="Times New Roman"/>
                <w:sz w:val="24"/>
                <w:szCs w:val="24"/>
                <w:lang w:eastAsia="ru-RU"/>
              </w:rPr>
              <w:br/>
              <w:t>в эксплуатацию)</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2.6. Обеспечить в ходе реализации инвестиционного проекта достижение следующих показателей в отчетных периодах (отчетный период равен_________________________________________________________________________)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предлагаемый инвестором отчетный период, который не может быть менее одного календарного года)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и</w:t>
      </w:r>
      <w:proofErr w:type="gramEnd"/>
      <w:r w:rsidRPr="00C02940">
        <w:rPr>
          <w:rFonts w:ascii="Times New Roman" w:eastAsia="Times New Roman" w:hAnsi="Times New Roman" w:cs="Times New Roman"/>
          <w:sz w:val="24"/>
          <w:szCs w:val="24"/>
          <w:lang w:eastAsia="ru-RU"/>
        </w:rPr>
        <w:t xml:space="preserve"> к окончанию срока действия специального инвестиционного контракта&lt;*&gt;: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2"/>
        <w:gridCol w:w="2352"/>
        <w:gridCol w:w="1546"/>
        <w:gridCol w:w="1546"/>
        <w:gridCol w:w="1536"/>
        <w:gridCol w:w="2449"/>
      </w:tblGrid>
      <w:tr w:rsidR="00455E61" w:rsidRPr="00C02940" w:rsidTr="00455E61">
        <w:trPr>
          <w:trHeight w:val="15"/>
          <w:tblCellSpacing w:w="15" w:type="dxa"/>
        </w:trPr>
        <w:tc>
          <w:tcPr>
            <w:tcW w:w="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367"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7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49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9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384"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показателя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первого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второго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на конец n-</w:t>
            </w:r>
            <w:proofErr w:type="spellStart"/>
            <w:r w:rsidRPr="00C02940">
              <w:rPr>
                <w:rFonts w:ascii="Times New Roman" w:eastAsia="Times New Roman" w:hAnsi="Times New Roman" w:cs="Times New Roman"/>
                <w:sz w:val="24"/>
                <w:szCs w:val="24"/>
                <w:lang w:eastAsia="ru-RU"/>
              </w:rPr>
              <w:t>ного</w:t>
            </w:r>
            <w:proofErr w:type="spellEnd"/>
            <w:r w:rsidRPr="00C02940">
              <w:rPr>
                <w:rFonts w:ascii="Times New Roman" w:eastAsia="Times New Roman" w:hAnsi="Times New Roman" w:cs="Times New Roman"/>
                <w:sz w:val="24"/>
                <w:szCs w:val="24"/>
                <w:lang w:eastAsia="ru-RU"/>
              </w:rPr>
              <w:t xml:space="preserve"> отчетного </w:t>
            </w:r>
            <w:proofErr w:type="gramStart"/>
            <w:r w:rsidRPr="00C02940">
              <w:rPr>
                <w:rFonts w:ascii="Times New Roman" w:eastAsia="Times New Roman" w:hAnsi="Times New Roman" w:cs="Times New Roman"/>
                <w:sz w:val="24"/>
                <w:szCs w:val="24"/>
                <w:lang w:eastAsia="ru-RU"/>
              </w:rPr>
              <w:t>периода</w:t>
            </w:r>
            <w:r w:rsidRPr="00C02940">
              <w:rPr>
                <w:rFonts w:ascii="Times New Roman" w:eastAsia="Times New Roman" w:hAnsi="Times New Roman" w:cs="Times New Roman"/>
                <w:sz w:val="24"/>
                <w:szCs w:val="24"/>
                <w:lang w:eastAsia="ru-RU"/>
              </w:rPr>
              <w:br/>
              <w:t>&lt; *</w:t>
            </w:r>
            <w:proofErr w:type="gramEnd"/>
            <w:r w:rsidRPr="00C02940">
              <w:rPr>
                <w:rFonts w:ascii="Times New Roman" w:eastAsia="Times New Roman" w:hAnsi="Times New Roman" w:cs="Times New Roman"/>
                <w:sz w:val="24"/>
                <w:szCs w:val="24"/>
                <w:lang w:eastAsia="ru-RU"/>
              </w:rPr>
              <w:t>*&gt;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к окончанию срока действия специального инвестиционного контракта</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Нормативы допустимых выбросов, нормативы допустимых сбросов, в том числе:</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загрязняющего вещества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n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Введенное в эксплуатацию технологическое оборудование, в том числе&lt;***</w:t>
            </w:r>
            <w:proofErr w:type="gramStart"/>
            <w:r w:rsidRPr="00C02940">
              <w:rPr>
                <w:rFonts w:ascii="Times New Roman" w:eastAsia="Times New Roman" w:hAnsi="Times New Roman" w:cs="Times New Roman"/>
                <w:sz w:val="24"/>
                <w:szCs w:val="24"/>
                <w:lang w:eastAsia="ru-RU"/>
              </w:rPr>
              <w:t>&gt; :</w:t>
            </w:r>
            <w:proofErr w:type="gramEnd"/>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Указывается наименование оборудования в соответствии с п.2.5 настоящего </w:t>
            </w:r>
            <w:hyperlink r:id="rId21" w:history="1">
              <w:r w:rsidRPr="00C02940">
                <w:rPr>
                  <w:rFonts w:ascii="Times New Roman" w:eastAsia="Times New Roman" w:hAnsi="Times New Roman" w:cs="Times New Roman"/>
                  <w:color w:val="0000FF"/>
                  <w:sz w:val="24"/>
                  <w:szCs w:val="24"/>
                  <w:u w:val="single"/>
                  <w:lang w:eastAsia="ru-RU"/>
                </w:rPr>
                <w:t>Приложения</w:t>
              </w:r>
            </w:hyperlink>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n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 ** &gt;</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2.7. 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указываются</w:t>
      </w:r>
      <w:proofErr w:type="gramEnd"/>
      <w:r w:rsidRPr="00C02940">
        <w:rPr>
          <w:rFonts w:ascii="Times New Roman" w:eastAsia="Times New Roman" w:hAnsi="Times New Roman" w:cs="Times New Roman"/>
          <w:sz w:val="24"/>
          <w:szCs w:val="24"/>
          <w:lang w:eastAsia="ru-RU"/>
        </w:rPr>
        <w:t xml:space="preserve"> иные обязательства, которые инвестор готов принять на себя в соответствии со специальным инвестиционным контрактом)</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III. Привлеченное лицо принимает на себя следующие обязательства &lt;*****&gt;: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обязательства привлеченного лица в ходе реализации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IV. Предлагаемый перечень мер стимулирования для включения в специальный инвестиционный контракт: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9"/>
        <w:gridCol w:w="2095"/>
        <w:gridCol w:w="4149"/>
        <w:gridCol w:w="3178"/>
      </w:tblGrid>
      <w:tr w:rsidR="00455E61" w:rsidRPr="00C02940" w:rsidTr="00455E61">
        <w:trPr>
          <w:trHeight w:val="15"/>
          <w:tblCellSpacing w:w="15" w:type="dxa"/>
        </w:trPr>
        <w:tc>
          <w:tcPr>
            <w:tcW w:w="57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0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91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V. Дополнительные условия, предлагаемые инвестором для включения в специальный инвестиционный </w:t>
      </w:r>
      <w:proofErr w:type="gramStart"/>
      <w:r w:rsidRPr="00C02940">
        <w:rPr>
          <w:rFonts w:ascii="Times New Roman" w:eastAsia="Times New Roman" w:hAnsi="Times New Roman" w:cs="Times New Roman"/>
          <w:sz w:val="24"/>
          <w:szCs w:val="24"/>
          <w:lang w:eastAsia="ru-RU"/>
        </w:rPr>
        <w:t>контракт:_</w:t>
      </w:r>
      <w:proofErr w:type="gramEnd"/>
      <w:r w:rsidRPr="00C02940">
        <w:rPr>
          <w:rFonts w:ascii="Times New Roman" w:eastAsia="Times New Roman" w:hAnsi="Times New Roman" w:cs="Times New Roman"/>
          <w:sz w:val="24"/>
          <w:szCs w:val="24"/>
          <w:lang w:eastAsia="ru-RU"/>
        </w:rPr>
        <w:t>____________________</w:t>
      </w:r>
      <w:r w:rsidR="00C02940">
        <w:rPr>
          <w:rFonts w:ascii="Times New Roman" w:eastAsia="Times New Roman" w:hAnsi="Times New Roman" w:cs="Times New Roman"/>
          <w:sz w:val="24"/>
          <w:szCs w:val="24"/>
          <w:lang w:eastAsia="ru-RU"/>
        </w:rPr>
        <w:t>_________________</w:t>
      </w:r>
      <w:r w:rsidRPr="00C02940">
        <w:rPr>
          <w:rFonts w:ascii="Times New Roman" w:eastAsia="Times New Roman" w:hAnsi="Times New Roman" w:cs="Times New Roman"/>
          <w:sz w:val="24"/>
          <w:szCs w:val="24"/>
          <w:lang w:eastAsia="ru-RU"/>
        </w:rPr>
        <w: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по</w:t>
      </w:r>
      <w:proofErr w:type="gramEnd"/>
      <w:r w:rsidRPr="00C02940">
        <w:rPr>
          <w:rFonts w:ascii="Times New Roman" w:eastAsia="Times New Roman" w:hAnsi="Times New Roman" w:cs="Times New Roman"/>
          <w:sz w:val="24"/>
          <w:szCs w:val="24"/>
          <w:lang w:eastAsia="ru-RU"/>
        </w:rPr>
        <w:t xml:space="preserve">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 Значения показателей должны соответствовать показателям, указанным в плане мероприятий по охране окружающей среды / программе повышения экологической эффективности.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Значение показателя заполняется по тому отчетному периоду, в котором планируется ведение в эксплуатацию оборудования в формате "Введено/Не введено"</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Указываются иные результаты (показатели) реализации инвестиционного проекта по усмотрению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r w:rsidRPr="00C02940">
        <w:rPr>
          <w:rFonts w:ascii="Times New Roman" w:eastAsia="Times New Roman" w:hAnsi="Times New Roman" w:cs="Times New Roman"/>
          <w:sz w:val="24"/>
          <w:szCs w:val="24"/>
          <w:lang w:eastAsia="ru-RU"/>
        </w:rPr>
        <w:br/>
      </w:r>
      <w:r w:rsidRPr="00C02940">
        <w:rPr>
          <w:rFonts w:ascii="Times New Roman" w:eastAsia="Times New Roman" w:hAnsi="Times New Roman" w:cs="Times New Roman"/>
          <w:sz w:val="24"/>
          <w:szCs w:val="24"/>
          <w:lang w:eastAsia="ru-RU"/>
        </w:rPr>
        <w:br/>
      </w:r>
      <w:bookmarkStart w:id="3" w:name="P003E"/>
      <w:bookmarkEnd w:id="3"/>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  ПРИЛОЖЕНИЕ</w:t>
      </w:r>
      <w:r w:rsidRPr="00C02940">
        <w:rPr>
          <w:rFonts w:ascii="Times New Roman" w:eastAsia="Times New Roman" w:hAnsi="Times New Roman" w:cs="Times New Roman"/>
          <w:sz w:val="24"/>
          <w:szCs w:val="24"/>
          <w:lang w:eastAsia="ru-RU"/>
        </w:rPr>
        <w:br/>
        <w:t>     к Заявлению о заключении специального</w:t>
      </w:r>
      <w:r w:rsidRPr="00C02940">
        <w:rPr>
          <w:rFonts w:ascii="Times New Roman" w:eastAsia="Times New Roman" w:hAnsi="Times New Roman" w:cs="Times New Roman"/>
          <w:sz w:val="24"/>
          <w:szCs w:val="24"/>
          <w:lang w:eastAsia="ru-RU"/>
        </w:rPr>
        <w:br/>
        <w:t xml:space="preserve"> инвестиционного контракта </w:t>
      </w:r>
    </w:p>
    <w:p w:rsidR="00455E61" w:rsidRPr="00C02940" w:rsidRDefault="00455E61" w:rsidP="00C02940">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(3-й вариант)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 Срок специального инвестиционного контракта - _____________ (лет).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предлагаемый инвестором срок инвестиционного контракта, который рассчитывается в соответствии с пунктом 4 порядка)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 Обязательства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2.1. В течение срока действия специального инвестиционного контракта осуществить инвестиционный проект по освоению в соответствии с прилагаемым бизнес-планом производства промышленной продукции, не имеющей произведенных в Российской Федерации аналогов, и указанной в пункте 2.4. настоящего </w:t>
      </w:r>
      <w:hyperlink r:id="rId22"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 что предполагает выполнение на промышленном производстве______________________________________________________________________________________________________________________________________________________,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наименование и адрес промышленного производства)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технологических</w:t>
      </w:r>
      <w:proofErr w:type="gramEnd"/>
      <w:r w:rsidRPr="00C02940">
        <w:rPr>
          <w:rFonts w:ascii="Times New Roman" w:eastAsia="Times New Roman" w:hAnsi="Times New Roman" w:cs="Times New Roman"/>
          <w:sz w:val="24"/>
          <w:szCs w:val="24"/>
          <w:lang w:eastAsia="ru-RU"/>
        </w:rPr>
        <w:t xml:space="preserve"> и производственных операций по производству промышленной продукции, указанной в пункте 2.4. настоящего </w:t>
      </w:r>
      <w:hyperlink r:id="rId23" w:history="1">
        <w:r w:rsidRPr="00C02940">
          <w:rPr>
            <w:rFonts w:ascii="Times New Roman" w:eastAsia="Times New Roman" w:hAnsi="Times New Roman" w:cs="Times New Roman"/>
            <w:color w:val="0000FF"/>
            <w:sz w:val="24"/>
            <w:szCs w:val="24"/>
            <w:u w:val="single"/>
            <w:lang w:eastAsia="ru-RU"/>
          </w:rPr>
          <w:t>приложения</w:t>
        </w:r>
      </w:hyperlink>
      <w:r w:rsidRPr="00C02940">
        <w:rPr>
          <w:rFonts w:ascii="Times New Roman" w:eastAsia="Times New Roman" w:hAnsi="Times New Roman" w:cs="Times New Roman"/>
          <w:sz w:val="24"/>
          <w:szCs w:val="24"/>
          <w:lang w:eastAsia="ru-RU"/>
        </w:rPr>
        <w:t>, в соответствии с прилагаемым графиком выполнения таких операций.</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2.2. Обеспечить реализацию следующих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основные мероприятия инвестиционного проекта, указанные в бизнес-плане)</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2.3. Вложить в инвестиционный проект инвестиции на общую </w:t>
      </w:r>
      <w:proofErr w:type="gramStart"/>
      <w:r w:rsidRPr="00C02940">
        <w:rPr>
          <w:rFonts w:ascii="Times New Roman" w:eastAsia="Times New Roman" w:hAnsi="Times New Roman" w:cs="Times New Roman"/>
          <w:sz w:val="24"/>
          <w:szCs w:val="24"/>
          <w:lang w:eastAsia="ru-RU"/>
        </w:rPr>
        <w:t>сумму .</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общая сумма инвестиций в рублях (цифрами и прописью)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Источником инвестиций являются</w:t>
      </w:r>
      <w:proofErr w:type="gramStart"/>
      <w:r w:rsidRPr="00C02940">
        <w:rPr>
          <w:rFonts w:ascii="Times New Roman" w:eastAsia="Times New Roman" w:hAnsi="Times New Roman" w:cs="Times New Roman"/>
          <w:sz w:val="24"/>
          <w:szCs w:val="24"/>
          <w:lang w:eastAsia="ru-RU"/>
        </w:rPr>
        <w:t>: ,</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описание</w:t>
      </w:r>
      <w:proofErr w:type="gramEnd"/>
      <w:r w:rsidRPr="00C02940">
        <w:rPr>
          <w:rFonts w:ascii="Times New Roman" w:eastAsia="Times New Roman" w:hAnsi="Times New Roman" w:cs="Times New Roman"/>
          <w:sz w:val="24"/>
          <w:szCs w:val="24"/>
          <w:lang w:eastAsia="ru-RU"/>
        </w:rPr>
        <w:t xml:space="preserve">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  что подтверждается _____________________________________________________________________________________________________________________________________________________________________.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2.4. Обеспечить освоение производства следующей промышленной продукции: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
        <w:gridCol w:w="1293"/>
        <w:gridCol w:w="1180"/>
        <w:gridCol w:w="1666"/>
        <w:gridCol w:w="1207"/>
        <w:gridCol w:w="1197"/>
        <w:gridCol w:w="1529"/>
        <w:gridCol w:w="1446"/>
      </w:tblGrid>
      <w:tr w:rsidR="00455E61" w:rsidRPr="00C02940" w:rsidTr="00455E61">
        <w:trPr>
          <w:trHeight w:val="15"/>
          <w:tblCellSpacing w:w="15" w:type="dxa"/>
        </w:trPr>
        <w:tc>
          <w:tcPr>
            <w:tcW w:w="49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1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2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6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3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680"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575"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Код продукции в соответствии с ОКП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и реквизиты документа, подтверждающего, что продукция относится к промышленной продукции, не имеющей аналогов, производимых на территории Российской Федерации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Отчетный период, в который должно быть начато производство продукции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производства продукции (в рублях) на конец каждого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Объем производства продукции (в рублях) на момент окончания срока действия специального инвестиционного контракта</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Характеристики продукции&lt;*&gt;</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5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6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7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8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2.5. Обеспечить в ходе реализации инвестиционного проекта достижение следующих показателей в отчетных периодах (отчетный период </w:t>
      </w:r>
      <w:proofErr w:type="gramStart"/>
      <w:r w:rsidRPr="00C02940">
        <w:rPr>
          <w:rFonts w:ascii="Times New Roman" w:eastAsia="Times New Roman" w:hAnsi="Times New Roman" w:cs="Times New Roman"/>
          <w:sz w:val="24"/>
          <w:szCs w:val="24"/>
          <w:lang w:eastAsia="ru-RU"/>
        </w:rPr>
        <w:t>равен )</w:t>
      </w:r>
      <w:proofErr w:type="gramEnd"/>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указывается</w:t>
      </w:r>
      <w:proofErr w:type="gramEnd"/>
      <w:r w:rsidRPr="00C02940">
        <w:rPr>
          <w:rFonts w:ascii="Times New Roman" w:eastAsia="Times New Roman" w:hAnsi="Times New Roman" w:cs="Times New Roman"/>
          <w:sz w:val="24"/>
          <w:szCs w:val="24"/>
          <w:lang w:eastAsia="ru-RU"/>
        </w:rPr>
        <w:t xml:space="preserve"> предлагаемый инвестором отчетный период, который не может быть менее одного календарного года)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и</w:t>
      </w:r>
      <w:proofErr w:type="gramEnd"/>
      <w:r w:rsidRPr="00C02940">
        <w:rPr>
          <w:rFonts w:ascii="Times New Roman" w:eastAsia="Times New Roman" w:hAnsi="Times New Roman" w:cs="Times New Roman"/>
          <w:sz w:val="24"/>
          <w:szCs w:val="24"/>
          <w:lang w:eastAsia="ru-RU"/>
        </w:rPr>
        <w:t xml:space="preserve"> к окончанию срока действия специального инвестиционного контракта&lt;**&gt;: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8"/>
        <w:gridCol w:w="2397"/>
        <w:gridCol w:w="1581"/>
        <w:gridCol w:w="1580"/>
        <w:gridCol w:w="1573"/>
        <w:gridCol w:w="2302"/>
      </w:tblGrid>
      <w:tr w:rsidR="00455E61" w:rsidRPr="00C02940" w:rsidTr="00455E61">
        <w:trPr>
          <w:trHeight w:val="15"/>
          <w:tblCellSpacing w:w="15" w:type="dxa"/>
        </w:trPr>
        <w:tc>
          <w:tcPr>
            <w:tcW w:w="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20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911"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1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71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1963"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показателя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первого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Значение показателя на конец второго отчетного периода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на конец n-</w:t>
            </w:r>
            <w:proofErr w:type="spellStart"/>
            <w:r w:rsidRPr="00C02940">
              <w:rPr>
                <w:rFonts w:ascii="Times New Roman" w:eastAsia="Times New Roman" w:hAnsi="Times New Roman" w:cs="Times New Roman"/>
                <w:sz w:val="24"/>
                <w:szCs w:val="24"/>
                <w:lang w:eastAsia="ru-RU"/>
              </w:rPr>
              <w:t>ного</w:t>
            </w:r>
            <w:proofErr w:type="spellEnd"/>
            <w:r w:rsidRPr="00C02940">
              <w:rPr>
                <w:rFonts w:ascii="Times New Roman" w:eastAsia="Times New Roman" w:hAnsi="Times New Roman" w:cs="Times New Roman"/>
                <w:sz w:val="24"/>
                <w:szCs w:val="24"/>
                <w:lang w:eastAsia="ru-RU"/>
              </w:rPr>
              <w:t xml:space="preserve"> отчетного </w:t>
            </w:r>
            <w:proofErr w:type="gramStart"/>
            <w:r w:rsidRPr="00C02940">
              <w:rPr>
                <w:rFonts w:ascii="Times New Roman" w:eastAsia="Times New Roman" w:hAnsi="Times New Roman" w:cs="Times New Roman"/>
                <w:sz w:val="24"/>
                <w:szCs w:val="24"/>
                <w:lang w:eastAsia="ru-RU"/>
              </w:rPr>
              <w:t>периода</w:t>
            </w:r>
            <w:r w:rsidRPr="00C02940">
              <w:rPr>
                <w:rFonts w:ascii="Times New Roman" w:eastAsia="Times New Roman" w:hAnsi="Times New Roman" w:cs="Times New Roman"/>
                <w:sz w:val="24"/>
                <w:szCs w:val="24"/>
                <w:lang w:eastAsia="ru-RU"/>
              </w:rPr>
              <w:br/>
              <w:t>&lt; *</w:t>
            </w:r>
            <w:proofErr w:type="gramEnd"/>
            <w:r w:rsidRPr="00C02940">
              <w:rPr>
                <w:rFonts w:ascii="Times New Roman" w:eastAsia="Times New Roman" w:hAnsi="Times New Roman" w:cs="Times New Roman"/>
                <w:sz w:val="24"/>
                <w:szCs w:val="24"/>
                <w:lang w:eastAsia="ru-RU"/>
              </w:rPr>
              <w:t>**&gt;</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Значение показателя к окончанию срока действия специального инвестиционного контракта</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произведенной продукции (тыс. руб.)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Объем реализованной продукции (тыс. руб.)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Объем налогов, планируемых к уплате (тыс. руб.), в том числе:</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3.1.</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федеральных</w:t>
            </w:r>
            <w:proofErr w:type="gramEnd"/>
            <w:r w:rsidRPr="00C02940">
              <w:rPr>
                <w:rFonts w:ascii="Times New Roman" w:eastAsia="Times New Roman" w:hAnsi="Times New Roman" w:cs="Times New Roman"/>
                <w:sz w:val="24"/>
                <w:szCs w:val="24"/>
                <w:lang w:eastAsia="ru-RU"/>
              </w:rPr>
              <w:t xml:space="preserve">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3.2.</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региональных</w:t>
            </w:r>
            <w:proofErr w:type="gramEnd"/>
            <w:r w:rsidRPr="00C02940">
              <w:rPr>
                <w:rFonts w:ascii="Times New Roman" w:eastAsia="Times New Roman" w:hAnsi="Times New Roman" w:cs="Times New Roman"/>
                <w:sz w:val="24"/>
                <w:szCs w:val="24"/>
                <w:lang w:eastAsia="ru-RU"/>
              </w:rPr>
              <w:t xml:space="preserve">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3.3.</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местных</w:t>
            </w:r>
            <w:proofErr w:type="gramEnd"/>
            <w:r w:rsidRPr="00C02940">
              <w:rPr>
                <w:rFonts w:ascii="Times New Roman" w:eastAsia="Times New Roman" w:hAnsi="Times New Roman" w:cs="Times New Roman"/>
                <w:sz w:val="24"/>
                <w:szCs w:val="24"/>
                <w:lang w:eastAsia="ru-RU"/>
              </w:rPr>
              <w:t xml:space="preserve"> налогов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Доля стоимости используемых материалов и компонентов (оборудования) иностранного происхождения в цене промышленной продукции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Не указывается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5.</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Количество создаваемых рабочих мест (шт.)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r>
      <w:tr w:rsidR="00455E61" w:rsidRPr="00C02940" w:rsidTr="00455E61">
        <w:trPr>
          <w:tblCellSpacing w:w="15" w:type="dxa"/>
        </w:trPr>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6.</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w:t>
            </w:r>
          </w:p>
        </w:tc>
        <w:tc>
          <w:tcPr>
            <w:tcW w:w="0" w:type="auto"/>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2.6. 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указываются</w:t>
      </w:r>
      <w:proofErr w:type="gramEnd"/>
      <w:r w:rsidRPr="00C02940">
        <w:rPr>
          <w:rFonts w:ascii="Times New Roman" w:eastAsia="Times New Roman" w:hAnsi="Times New Roman" w:cs="Times New Roman"/>
          <w:sz w:val="24"/>
          <w:szCs w:val="24"/>
          <w:lang w:eastAsia="ru-RU"/>
        </w:rPr>
        <w:t xml:space="preserve"> иные обязательства, которые инвестор готов принять на себя в соответствии со специальным инвестиционным контрактом)</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III. Привлеченное лицо принимает на себя следующие обязательства &lt;*****&gt;:</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перечисляются</w:t>
      </w:r>
      <w:proofErr w:type="gramEnd"/>
      <w:r w:rsidRPr="00C02940">
        <w:rPr>
          <w:rFonts w:ascii="Times New Roman" w:eastAsia="Times New Roman" w:hAnsi="Times New Roman" w:cs="Times New Roman"/>
          <w:sz w:val="24"/>
          <w:szCs w:val="24"/>
          <w:lang w:eastAsia="ru-RU"/>
        </w:rPr>
        <w:t xml:space="preserve"> обязательства привлеченного лица в ходе реализации инвестиционного проекта)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IV. Предлагаемый перечень мер стимулирования для включения в специальный инвестиционный контракт:</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9"/>
        <w:gridCol w:w="2095"/>
        <w:gridCol w:w="4149"/>
        <w:gridCol w:w="3178"/>
      </w:tblGrid>
      <w:tr w:rsidR="00455E61" w:rsidRPr="00C02940" w:rsidTr="00455E61">
        <w:trPr>
          <w:trHeight w:val="15"/>
          <w:tblCellSpacing w:w="15" w:type="dxa"/>
        </w:trPr>
        <w:tc>
          <w:tcPr>
            <w:tcW w:w="579"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508"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3666"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c>
          <w:tcPr>
            <w:tcW w:w="2912" w:type="dxa"/>
            <w:vAlign w:val="center"/>
            <w:hideMark/>
          </w:tcPr>
          <w:p w:rsidR="00455E61" w:rsidRPr="00C02940" w:rsidRDefault="00455E61" w:rsidP="00455E61">
            <w:pPr>
              <w:spacing w:after="0" w:line="240" w:lineRule="auto"/>
              <w:rPr>
                <w:rFonts w:ascii="Times New Roman" w:eastAsia="Times New Roman" w:hAnsi="Times New Roman" w:cs="Times New Roman"/>
                <w:sz w:val="24"/>
                <w:szCs w:val="24"/>
                <w:lang w:eastAsia="ru-RU"/>
              </w:rPr>
            </w:pP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 xml:space="preserve">П/п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Наименование нормативного правового акта или муниципального правового акта, предусматривающего применение меры стимулирования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Лицо, в отношении которого будет применяться мера стимулирования (инвестор или привлеченное лицо) </w:t>
            </w:r>
          </w:p>
        </w:tc>
      </w:tr>
      <w:tr w:rsidR="00455E61" w:rsidRPr="00C02940" w:rsidTr="00455E61">
        <w:trPr>
          <w:tblCellSpacing w:w="15" w:type="dxa"/>
        </w:trPr>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3 </w:t>
            </w:r>
          </w:p>
        </w:tc>
        <w:tc>
          <w:tcPr>
            <w:tcW w:w="0" w:type="auto"/>
            <w:hideMark/>
          </w:tcPr>
          <w:p w:rsidR="00455E61" w:rsidRPr="00C02940" w:rsidRDefault="00455E61" w:rsidP="00455E61">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4 </w:t>
            </w:r>
          </w:p>
        </w:tc>
      </w:tr>
    </w:tbl>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V. Дополнительные условия, предлагаемые инвестором для включения в специальный инвестиционный контракт: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___________________________________________________________________________.</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w:t>
      </w:r>
      <w:proofErr w:type="gramStart"/>
      <w:r w:rsidRPr="00C02940">
        <w:rPr>
          <w:rFonts w:ascii="Times New Roman" w:eastAsia="Times New Roman" w:hAnsi="Times New Roman" w:cs="Times New Roman"/>
          <w:sz w:val="24"/>
          <w:szCs w:val="24"/>
          <w:lang w:eastAsia="ru-RU"/>
        </w:rPr>
        <w:t>по</w:t>
      </w:r>
      <w:proofErr w:type="gramEnd"/>
      <w:r w:rsidRPr="00C02940">
        <w:rPr>
          <w:rFonts w:ascii="Times New Roman" w:eastAsia="Times New Roman" w:hAnsi="Times New Roman" w:cs="Times New Roman"/>
          <w:sz w:val="24"/>
          <w:szCs w:val="24"/>
          <w:lang w:eastAsia="ru-RU"/>
        </w:rPr>
        <w:t xml:space="preserve">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w:t>
      </w:r>
      <w:proofErr w:type="spellStart"/>
      <w:r w:rsidRPr="00C02940">
        <w:rPr>
          <w:rFonts w:ascii="Times New Roman" w:eastAsia="Times New Roman" w:hAnsi="Times New Roman" w:cs="Times New Roman"/>
          <w:sz w:val="24"/>
          <w:szCs w:val="24"/>
          <w:lang w:eastAsia="ru-RU"/>
        </w:rPr>
        <w:t>экологичность</w:t>
      </w:r>
      <w:proofErr w:type="spellEnd"/>
      <w:r w:rsidRPr="00C02940">
        <w:rPr>
          <w:rFonts w:ascii="Times New Roman" w:eastAsia="Times New Roman" w:hAnsi="Times New Roman" w:cs="Times New Roman"/>
          <w:sz w:val="24"/>
          <w:szCs w:val="24"/>
          <w:lang w:eastAsia="ru-RU"/>
        </w:rPr>
        <w:t>,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Указываются иные результаты (показатели) реализации инвестиционного проекта по усмотрению инвестора.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&lt;*****&gt; Данный раздел не заполняется в случае, если привлеченное лицо не участвует в заключении специального инвестиционного контракта.</w:t>
      </w:r>
      <w:bookmarkStart w:id="4" w:name="P004F"/>
      <w:bookmarkEnd w:id="4"/>
      <w:r w:rsidRPr="00C02940">
        <w:rPr>
          <w:rFonts w:ascii="Times New Roman" w:eastAsia="Times New Roman" w:hAnsi="Times New Roman" w:cs="Times New Roman"/>
          <w:sz w:val="24"/>
          <w:szCs w:val="24"/>
          <w:lang w:eastAsia="ru-RU"/>
        </w:rPr>
        <w:t xml:space="preserve"> </w:t>
      </w:r>
    </w:p>
    <w:p w:rsidR="00455E61" w:rsidRPr="00C02940"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r>
    </w:p>
    <w:p w:rsidR="001E4DAC" w:rsidRDefault="00455E61" w:rsidP="00455E61">
      <w:pPr>
        <w:spacing w:after="0" w:line="240" w:lineRule="auto"/>
        <w:jc w:val="right"/>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br w:type="page"/>
      </w:r>
      <w:r w:rsidRPr="00C02940">
        <w:rPr>
          <w:rFonts w:ascii="Times New Roman" w:eastAsia="Times New Roman" w:hAnsi="Times New Roman" w:cs="Times New Roman"/>
          <w:sz w:val="24"/>
          <w:szCs w:val="24"/>
          <w:lang w:eastAsia="ru-RU"/>
        </w:rPr>
        <w:lastRenderedPageBreak/>
        <w:t>     Приложение N 3</w:t>
      </w:r>
    </w:p>
    <w:p w:rsidR="001E4DAC" w:rsidRPr="00C02940" w:rsidRDefault="001E4DAC" w:rsidP="001E4DAC">
      <w:pPr>
        <w:spacing w:after="0" w:line="240" w:lineRule="auto"/>
        <w:jc w:val="right"/>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к</w:t>
      </w:r>
      <w:proofErr w:type="gramEnd"/>
      <w:r w:rsidRPr="00C0294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проекту постановления</w:t>
      </w:r>
    </w:p>
    <w:p w:rsidR="001E4DAC" w:rsidRDefault="001E4DAC" w:rsidP="001E4D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5" w:name="_GoBack"/>
      <w:bookmarkEnd w:id="5"/>
      <w:proofErr w:type="gramStart"/>
      <w:r w:rsidRPr="00C02940">
        <w:rPr>
          <w:rFonts w:ascii="Times New Roman" w:eastAsia="Times New Roman" w:hAnsi="Times New Roman" w:cs="Times New Roman"/>
          <w:sz w:val="24"/>
          <w:szCs w:val="24"/>
          <w:lang w:eastAsia="ru-RU"/>
        </w:rPr>
        <w:t>от</w:t>
      </w:r>
      <w:proofErr w:type="gramEnd"/>
      <w:r>
        <w:rPr>
          <w:rFonts w:ascii="Times New Roman" w:eastAsia="Times New Roman" w:hAnsi="Times New Roman" w:cs="Times New Roman"/>
          <w:sz w:val="24"/>
          <w:szCs w:val="24"/>
          <w:lang w:eastAsia="ru-RU"/>
        </w:rPr>
        <w:t xml:space="preserve">                </w:t>
      </w:r>
      <w:r w:rsidRPr="00C0294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 </w:t>
      </w:r>
    </w:p>
    <w:p w:rsidR="00455E61" w:rsidRPr="00C02940" w:rsidRDefault="00455E61" w:rsidP="001E4DAC">
      <w:pPr>
        <w:spacing w:after="0" w:line="240" w:lineRule="auto"/>
        <w:jc w:val="center"/>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Положение о межведомственной комиссии по оценке возможности заключения специальных инвестиционных контрактов</w:t>
      </w:r>
    </w:p>
    <w:p w:rsidR="00455E61" w:rsidRPr="00C02940" w:rsidRDefault="00455E61" w:rsidP="00455E61">
      <w:pPr>
        <w:spacing w:after="0" w:line="240" w:lineRule="auto"/>
        <w:rPr>
          <w:rFonts w:ascii="Times New Roman" w:eastAsia="Times New Roman" w:hAnsi="Times New Roman" w:cs="Times New Roman"/>
          <w:sz w:val="24"/>
          <w:szCs w:val="24"/>
          <w:lang w:eastAsia="ru-RU"/>
        </w:rPr>
      </w:pP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(далее - комиссия).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2. Комиссия в своей деятельности руководствуется </w:t>
      </w:r>
      <w:hyperlink r:id="rId24" w:history="1">
        <w:r w:rsidRPr="00C02940">
          <w:rPr>
            <w:rFonts w:ascii="Times New Roman" w:eastAsia="Times New Roman" w:hAnsi="Times New Roman" w:cs="Times New Roman"/>
            <w:color w:val="0000FF"/>
            <w:sz w:val="24"/>
            <w:szCs w:val="24"/>
            <w:u w:val="single"/>
            <w:lang w:eastAsia="ru-RU"/>
          </w:rPr>
          <w:t>Конституцией Российской Федерации</w:t>
        </w:r>
      </w:hyperlink>
      <w:r w:rsidRPr="00C02940">
        <w:rPr>
          <w:rFonts w:ascii="Times New Roman" w:eastAsia="Times New Roman" w:hAnsi="Times New Roman" w:cs="Times New Roman"/>
          <w:sz w:val="24"/>
          <w:szCs w:val="24"/>
          <w:lang w:eastAsia="ru-RU"/>
        </w:rPr>
        <w:t>, федеральными законами, актами Президента Российской Федерации и Правительства Российской Федерации, законами Республики Татарстан, актами Правительства Республики Татарстан, муниципальными правовыми актами.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3. Комиссия образуется в составе председателя комиссии, его заместителя и членов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4. В составе комиссии входят: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а</w:t>
      </w:r>
      <w:proofErr w:type="gramEnd"/>
      <w:r w:rsidRPr="00C02940">
        <w:rPr>
          <w:rFonts w:ascii="Times New Roman" w:eastAsia="Times New Roman" w:hAnsi="Times New Roman" w:cs="Times New Roman"/>
          <w:sz w:val="24"/>
          <w:szCs w:val="24"/>
          <w:lang w:eastAsia="ru-RU"/>
        </w:rPr>
        <w:t>) председатель комиссии - глава _________________ сельского поселения;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б</w:t>
      </w:r>
      <w:proofErr w:type="gramEnd"/>
      <w:r w:rsidRPr="00C02940">
        <w:rPr>
          <w:rFonts w:ascii="Times New Roman" w:eastAsia="Times New Roman" w:hAnsi="Times New Roman" w:cs="Times New Roman"/>
          <w:sz w:val="24"/>
          <w:szCs w:val="24"/>
          <w:lang w:eastAsia="ru-RU"/>
        </w:rPr>
        <w:t>) заместитель председателя комиссии - заместитель главы администрации _________________ сельского поселения;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в</w:t>
      </w:r>
      <w:proofErr w:type="gramEnd"/>
      <w:r w:rsidRPr="00C02940">
        <w:rPr>
          <w:rFonts w:ascii="Times New Roman" w:eastAsia="Times New Roman" w:hAnsi="Times New Roman" w:cs="Times New Roman"/>
          <w:sz w:val="24"/>
          <w:szCs w:val="24"/>
          <w:lang w:eastAsia="ru-RU"/>
        </w:rPr>
        <w:t>) 1 член комиссии - ______________________ (по согласованию).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г</w:t>
      </w:r>
      <w:proofErr w:type="gramEnd"/>
      <w:r w:rsidRPr="00C02940">
        <w:rPr>
          <w:rFonts w:ascii="Times New Roman" w:eastAsia="Times New Roman" w:hAnsi="Times New Roman" w:cs="Times New Roman"/>
          <w:sz w:val="24"/>
          <w:szCs w:val="24"/>
          <w:lang w:eastAsia="ru-RU"/>
        </w:rPr>
        <w:t>) 2 члена комиссии - депутаты Совета _________________ сельского поселения (по согласованию).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5. Состав комиссии утверждается распоряжением главы _________________ сельского поселения.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6.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(далее - участники с правом голоса):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а)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 в рамках которой заключается специальный инвестиционный контракт (5 членов), - в случае заключения специального инвестиционного контракта, предусматривающего создание либо модернизацию и (или) освоение производства промышленной продукции, в отношении которой отсутствует документ о том, что промышленная продукция, производство которой будет осваиваться в рамках инвестиционного проекта, не имеет произведенных в Российской Федерации аналогов;</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7. Председатель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а</w:t>
      </w:r>
      <w:proofErr w:type="gramEnd"/>
      <w:r w:rsidRPr="00C02940">
        <w:rPr>
          <w:rFonts w:ascii="Times New Roman" w:eastAsia="Times New Roman" w:hAnsi="Times New Roman" w:cs="Times New Roman"/>
          <w:sz w:val="24"/>
          <w:szCs w:val="24"/>
          <w:lang w:eastAsia="ru-RU"/>
        </w:rPr>
        <w:t>) организует работу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б</w:t>
      </w:r>
      <w:proofErr w:type="gramEnd"/>
      <w:r w:rsidRPr="00C02940">
        <w:rPr>
          <w:rFonts w:ascii="Times New Roman" w:eastAsia="Times New Roman" w:hAnsi="Times New Roman" w:cs="Times New Roman"/>
          <w:sz w:val="24"/>
          <w:szCs w:val="24"/>
          <w:lang w:eastAsia="ru-RU"/>
        </w:rPr>
        <w:t>) определяет перечень, сроки и порядок рассмотрения вопросов на заседаниях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в</w:t>
      </w:r>
      <w:proofErr w:type="gramEnd"/>
      <w:r w:rsidRPr="00C02940">
        <w:rPr>
          <w:rFonts w:ascii="Times New Roman" w:eastAsia="Times New Roman" w:hAnsi="Times New Roman" w:cs="Times New Roman"/>
          <w:sz w:val="24"/>
          <w:szCs w:val="24"/>
          <w:lang w:eastAsia="ru-RU"/>
        </w:rPr>
        <w:t>) организует планирование работы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г</w:t>
      </w:r>
      <w:proofErr w:type="gramEnd"/>
      <w:r w:rsidRPr="00C02940">
        <w:rPr>
          <w:rFonts w:ascii="Times New Roman" w:eastAsia="Times New Roman" w:hAnsi="Times New Roman" w:cs="Times New Roman"/>
          <w:sz w:val="24"/>
          <w:szCs w:val="24"/>
          <w:lang w:eastAsia="ru-RU"/>
        </w:rPr>
        <w:t>) представляет комиссию во взаимоотношениях с органами местного самоуправления и организациями;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д</w:t>
      </w:r>
      <w:proofErr w:type="gramEnd"/>
      <w:r w:rsidRPr="00C02940">
        <w:rPr>
          <w:rFonts w:ascii="Times New Roman" w:eastAsia="Times New Roman" w:hAnsi="Times New Roman" w:cs="Times New Roman"/>
          <w:sz w:val="24"/>
          <w:szCs w:val="24"/>
          <w:lang w:eastAsia="ru-RU"/>
        </w:rPr>
        <w:t>) утверждает список участников с правом голоса для участия в каждом конкретном заседании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8. В отсутствие председателя комиссии его обязанности исполняет заместитель председателя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9. Комиссия для осуществления своих функций имеет право: </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а</w:t>
      </w:r>
      <w:proofErr w:type="gramEnd"/>
      <w:r w:rsidRPr="00C02940">
        <w:rPr>
          <w:rFonts w:ascii="Times New Roman" w:eastAsia="Times New Roman" w:hAnsi="Times New Roman" w:cs="Times New Roman"/>
          <w:sz w:val="24"/>
          <w:szCs w:val="24"/>
          <w:lang w:eastAsia="ru-RU"/>
        </w:rPr>
        <w:t>) взаимодействовать по вопросам, входящим в ее компетенцию, с соответствующими органами местного самоуправления и организациями, получать от них в установленном порядке необходимые материалы и информацию;</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б</w:t>
      </w:r>
      <w:proofErr w:type="gramEnd"/>
      <w:r w:rsidRPr="00C02940">
        <w:rPr>
          <w:rFonts w:ascii="Times New Roman" w:eastAsia="Times New Roman" w:hAnsi="Times New Roman" w:cs="Times New Roman"/>
          <w:sz w:val="24"/>
          <w:szCs w:val="24"/>
          <w:lang w:eastAsia="ru-RU"/>
        </w:rPr>
        <w:t>) привлекать на безвозмездной основе для осуществления аналитических и экспертных работ экспертов- 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10. Созыв и проведение заседаний комиссии обеспечивает уполномоченный орган не реже двух раз в год (при наличии заявлений о заключении специальных инвестиционных контрактов).</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11. Заседание комиссии считается правомочным для принятия решений, если на нем присутствует не менее половины ее членов.</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lastRenderedPageBreak/>
        <w:t>12.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13. Члены комиссии и участники с правом голоса обладают равными правами при обсуждении вопросов, рассматриваемых на заседаниях комиссии.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14.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В случае равенства голосов решающим является голос председательствующего на заседании.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 xml:space="preserve">15. Члены комиссии и участники с правом голоса обязаны заявить самоотвод в случае наличия в соответствии с законодательством Российской Федерации </w:t>
      </w:r>
      <w:proofErr w:type="spellStart"/>
      <w:r w:rsidRPr="00C02940">
        <w:rPr>
          <w:rFonts w:ascii="Times New Roman" w:eastAsia="Times New Roman" w:hAnsi="Times New Roman" w:cs="Times New Roman"/>
          <w:sz w:val="24"/>
          <w:szCs w:val="24"/>
          <w:lang w:eastAsia="ru-RU"/>
        </w:rPr>
        <w:t>аффилированности</w:t>
      </w:r>
      <w:proofErr w:type="spellEnd"/>
      <w:r w:rsidRPr="00C02940">
        <w:rPr>
          <w:rFonts w:ascii="Times New Roman" w:eastAsia="Times New Roman" w:hAnsi="Times New Roman" w:cs="Times New Roman"/>
          <w:sz w:val="24"/>
          <w:szCs w:val="24"/>
          <w:lang w:eastAsia="ru-RU"/>
        </w:rPr>
        <w:t xml:space="preserve"> по отношению к инвестору и (или) привлеченному лицу при рассмотрении вопросов в отношении конкретного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16. По результатам рассмотрения и обсуждения материалов комиссией принимается решение о подготовке заключения комиссии о возможности (невозможности) заключения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17. Заключение комиссии о возможности (невозможности) заключения специального инвестиционного контракта на предложенных инвестором условиях содержит в себе следующие сведения: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а</w:t>
      </w:r>
      <w:proofErr w:type="gramEnd"/>
      <w:r w:rsidRPr="00C02940">
        <w:rPr>
          <w:rFonts w:ascii="Times New Roman" w:eastAsia="Times New Roman" w:hAnsi="Times New Roman" w:cs="Times New Roman"/>
          <w:sz w:val="24"/>
          <w:szCs w:val="24"/>
          <w:lang w:eastAsia="ru-RU"/>
        </w:rPr>
        <w:t>) перечень мер стимулирования, осуществляемых в отношении инвестора и (или) привлеченного лица (в случае его привлечения);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б</w:t>
      </w:r>
      <w:proofErr w:type="gramEnd"/>
      <w:r w:rsidRPr="00C02940">
        <w:rPr>
          <w:rFonts w:ascii="Times New Roman" w:eastAsia="Times New Roman" w:hAnsi="Times New Roman" w:cs="Times New Roman"/>
          <w:sz w:val="24"/>
          <w:szCs w:val="24"/>
          <w:lang w:eastAsia="ru-RU"/>
        </w:rPr>
        <w:t>) перечень обязательств инвестора и привлеченного лица (в случае его привлечения);</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в</w:t>
      </w:r>
      <w:proofErr w:type="gramEnd"/>
      <w:r w:rsidRPr="00C02940">
        <w:rPr>
          <w:rFonts w:ascii="Times New Roman" w:eastAsia="Times New Roman" w:hAnsi="Times New Roman" w:cs="Times New Roman"/>
          <w:sz w:val="24"/>
          <w:szCs w:val="24"/>
          <w:lang w:eastAsia="ru-RU"/>
        </w:rPr>
        <w:t>) срок действия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г</w:t>
      </w:r>
      <w:proofErr w:type="gramEnd"/>
      <w:r w:rsidRPr="00C02940">
        <w:rPr>
          <w:rFonts w:ascii="Times New Roman" w:eastAsia="Times New Roman" w:hAnsi="Times New Roman" w:cs="Times New Roman"/>
          <w:sz w:val="24"/>
          <w:szCs w:val="24"/>
          <w:lang w:eastAsia="ru-RU"/>
        </w:rPr>
        <w:t>)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д</w:t>
      </w:r>
      <w:proofErr w:type="gramEnd"/>
      <w:r w:rsidRPr="00C02940">
        <w:rPr>
          <w:rFonts w:ascii="Times New Roman" w:eastAsia="Times New Roman" w:hAnsi="Times New Roman" w:cs="Times New Roman"/>
          <w:sz w:val="24"/>
          <w:szCs w:val="24"/>
          <w:lang w:eastAsia="ru-RU"/>
        </w:rPr>
        <w:t>)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е</w:t>
      </w:r>
      <w:proofErr w:type="gramEnd"/>
      <w:r w:rsidRPr="00C02940">
        <w:rPr>
          <w:rFonts w:ascii="Times New Roman" w:eastAsia="Times New Roman" w:hAnsi="Times New Roman" w:cs="Times New Roman"/>
          <w:sz w:val="24"/>
          <w:szCs w:val="24"/>
          <w:lang w:eastAsia="ru-RU"/>
        </w:rPr>
        <w:t>) перечень мероприятий инвестиционного проекта;</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ж</w:t>
      </w:r>
      <w:proofErr w:type="gramEnd"/>
      <w:r w:rsidRPr="00C02940">
        <w:rPr>
          <w:rFonts w:ascii="Times New Roman" w:eastAsia="Times New Roman" w:hAnsi="Times New Roman" w:cs="Times New Roman"/>
          <w:sz w:val="24"/>
          <w:szCs w:val="24"/>
          <w:lang w:eastAsia="ru-RU"/>
        </w:rPr>
        <w:t>) объем инвестиций в инвестиционный проект;</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proofErr w:type="gramStart"/>
      <w:r w:rsidRPr="00C02940">
        <w:rPr>
          <w:rFonts w:ascii="Times New Roman" w:eastAsia="Times New Roman" w:hAnsi="Times New Roman" w:cs="Times New Roman"/>
          <w:sz w:val="24"/>
          <w:szCs w:val="24"/>
          <w:lang w:eastAsia="ru-RU"/>
        </w:rPr>
        <w:t>з</w:t>
      </w:r>
      <w:proofErr w:type="gramEnd"/>
      <w:r w:rsidRPr="00C02940">
        <w:rPr>
          <w:rFonts w:ascii="Times New Roman" w:eastAsia="Times New Roman" w:hAnsi="Times New Roman" w:cs="Times New Roman"/>
          <w:sz w:val="24"/>
          <w:szCs w:val="24"/>
          <w:lang w:eastAsia="ru-RU"/>
        </w:rPr>
        <w:t>) решение комиссии о возможности (невозможности) заключения специального инвестиционного контракта на предложенных инвестором условиях.</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18. Решения комиссии оформляются протоколом, который подписывается всеми присутствующими на заседании комиссии членами комиссии (участниками с правом голоса). Письменные мнения, поданные отсутствующими членами комиссии (участниками с правом голоса), прилагаются к протоколу.</w:t>
      </w:r>
    </w:p>
    <w:p w:rsidR="00455E61" w:rsidRPr="00C02940" w:rsidRDefault="00455E61" w:rsidP="00455E61">
      <w:pPr>
        <w:spacing w:after="0" w:line="240" w:lineRule="auto"/>
        <w:ind w:firstLine="480"/>
        <w:rPr>
          <w:rFonts w:ascii="Times New Roman" w:eastAsia="Times New Roman" w:hAnsi="Times New Roman" w:cs="Times New Roman"/>
          <w:sz w:val="24"/>
          <w:szCs w:val="24"/>
          <w:lang w:eastAsia="ru-RU"/>
        </w:rPr>
      </w:pPr>
      <w:r w:rsidRPr="00C02940">
        <w:rPr>
          <w:rFonts w:ascii="Times New Roman" w:eastAsia="Times New Roman" w:hAnsi="Times New Roman" w:cs="Times New Roman"/>
          <w:sz w:val="24"/>
          <w:szCs w:val="24"/>
          <w:lang w:eastAsia="ru-RU"/>
        </w:rPr>
        <w:t>19. Информационно-аналитическое и материально-техническое обеспечение деятельности комиссии осуществляется администрацией _________________ сельского поселения.</w:t>
      </w:r>
    </w:p>
    <w:p w:rsidR="00520FC2" w:rsidRPr="00C02940" w:rsidRDefault="00520FC2" w:rsidP="00972569">
      <w:pPr>
        <w:pStyle w:val="a3"/>
        <w:spacing w:after="0" w:line="240" w:lineRule="auto"/>
        <w:ind w:left="0"/>
        <w:rPr>
          <w:rFonts w:ascii="Times New Roman" w:hAnsi="Times New Roman" w:cs="Times New Roman"/>
          <w:sz w:val="24"/>
          <w:szCs w:val="24"/>
        </w:rPr>
      </w:pPr>
    </w:p>
    <w:p w:rsidR="00867DB3" w:rsidRPr="00867DB3" w:rsidRDefault="00867DB3" w:rsidP="00867DB3">
      <w:pPr>
        <w:spacing w:after="0" w:line="240" w:lineRule="auto"/>
        <w:rPr>
          <w:rFonts w:ascii="Times New Roman" w:eastAsia="Calibri" w:hAnsi="Times New Roman" w:cs="Times New Roman"/>
          <w:sz w:val="24"/>
          <w:szCs w:val="24"/>
          <w:lang w:eastAsia="ru-RU"/>
        </w:rPr>
      </w:pPr>
      <w:r w:rsidRPr="00867DB3">
        <w:rPr>
          <w:rFonts w:ascii="Times New Roman" w:eastAsia="Calibri" w:hAnsi="Times New Roman" w:cs="Times New Roman"/>
          <w:sz w:val="24"/>
          <w:szCs w:val="24"/>
          <w:lang w:eastAsia="ru-RU"/>
        </w:rPr>
        <w:t xml:space="preserve">Глава </w:t>
      </w:r>
    </w:p>
    <w:p w:rsidR="00867DB3" w:rsidRPr="00867DB3" w:rsidRDefault="00867DB3" w:rsidP="00867DB3">
      <w:pPr>
        <w:spacing w:after="0" w:line="240" w:lineRule="auto"/>
        <w:rPr>
          <w:rFonts w:ascii="Times New Roman" w:eastAsia="Calibri" w:hAnsi="Times New Roman" w:cs="Times New Roman"/>
          <w:sz w:val="24"/>
          <w:szCs w:val="24"/>
          <w:lang w:eastAsia="ru-RU"/>
        </w:rPr>
      </w:pPr>
      <w:r w:rsidRPr="00867DB3">
        <w:rPr>
          <w:rFonts w:ascii="Times New Roman" w:eastAsia="Calibri" w:hAnsi="Times New Roman" w:cs="Times New Roman"/>
          <w:sz w:val="24"/>
          <w:szCs w:val="24"/>
          <w:lang w:eastAsia="ru-RU"/>
        </w:rPr>
        <w:t xml:space="preserve">Староильдеряковского сельского </w:t>
      </w:r>
      <w:proofErr w:type="gramStart"/>
      <w:r w:rsidRPr="00867DB3">
        <w:rPr>
          <w:rFonts w:ascii="Times New Roman" w:eastAsia="Calibri" w:hAnsi="Times New Roman" w:cs="Times New Roman"/>
          <w:sz w:val="24"/>
          <w:szCs w:val="24"/>
          <w:lang w:eastAsia="ru-RU"/>
        </w:rPr>
        <w:t xml:space="preserve">поселения:   </w:t>
      </w:r>
      <w:proofErr w:type="gramEnd"/>
      <w:r w:rsidRPr="00867DB3">
        <w:rPr>
          <w:rFonts w:ascii="Times New Roman" w:eastAsia="Calibri" w:hAnsi="Times New Roman" w:cs="Times New Roman"/>
          <w:sz w:val="24"/>
          <w:szCs w:val="24"/>
          <w:lang w:eastAsia="ru-RU"/>
        </w:rPr>
        <w:t xml:space="preserve">                     В.К. Альметкин</w:t>
      </w:r>
    </w:p>
    <w:p w:rsidR="00867DB3" w:rsidRPr="00867DB3" w:rsidRDefault="00867DB3" w:rsidP="00867DB3">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867DB3">
        <w:rPr>
          <w:rFonts w:ascii="Times New Roman" w:eastAsia="Times New Roman" w:hAnsi="Times New Roman" w:cs="Times New Roman"/>
          <w:sz w:val="24"/>
          <w:szCs w:val="24"/>
          <w:lang w:eastAsia="ru-RU"/>
        </w:rPr>
        <w:t> </w:t>
      </w:r>
    </w:p>
    <w:p w:rsidR="00972569" w:rsidRPr="00C02940" w:rsidRDefault="00972569" w:rsidP="00867DB3">
      <w:pPr>
        <w:pStyle w:val="a3"/>
        <w:spacing w:after="0" w:line="240" w:lineRule="auto"/>
        <w:ind w:left="0"/>
        <w:rPr>
          <w:rFonts w:ascii="Times New Roman" w:hAnsi="Times New Roman" w:cs="Times New Roman"/>
          <w:sz w:val="24"/>
          <w:szCs w:val="24"/>
        </w:rPr>
      </w:pPr>
    </w:p>
    <w:sectPr w:rsidR="00972569" w:rsidRPr="00C02940" w:rsidSect="003E2AE5">
      <w:pgSz w:w="11906" w:h="16838"/>
      <w:pgMar w:top="680" w:right="851"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426D92"/>
    <w:multiLevelType w:val="hybridMultilevel"/>
    <w:tmpl w:val="72246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E5"/>
    <w:rsid w:val="00022301"/>
    <w:rsid w:val="000A461D"/>
    <w:rsid w:val="000C2942"/>
    <w:rsid w:val="001134D2"/>
    <w:rsid w:val="001346F9"/>
    <w:rsid w:val="001B54CB"/>
    <w:rsid w:val="001C1CB9"/>
    <w:rsid w:val="001E4DAC"/>
    <w:rsid w:val="00225BC4"/>
    <w:rsid w:val="00296F35"/>
    <w:rsid w:val="002A1C02"/>
    <w:rsid w:val="002E66DC"/>
    <w:rsid w:val="002F2032"/>
    <w:rsid w:val="00340F21"/>
    <w:rsid w:val="0035552E"/>
    <w:rsid w:val="00360BA5"/>
    <w:rsid w:val="00366F4F"/>
    <w:rsid w:val="003708F1"/>
    <w:rsid w:val="00383CC1"/>
    <w:rsid w:val="003A312F"/>
    <w:rsid w:val="003B4989"/>
    <w:rsid w:val="003C6737"/>
    <w:rsid w:val="003E0704"/>
    <w:rsid w:val="003E2AE5"/>
    <w:rsid w:val="00416C3F"/>
    <w:rsid w:val="00455E61"/>
    <w:rsid w:val="00457262"/>
    <w:rsid w:val="00467E54"/>
    <w:rsid w:val="004A2C9A"/>
    <w:rsid w:val="004C56F7"/>
    <w:rsid w:val="00504B7D"/>
    <w:rsid w:val="00520FC2"/>
    <w:rsid w:val="005670FB"/>
    <w:rsid w:val="00575E41"/>
    <w:rsid w:val="00596718"/>
    <w:rsid w:val="005A1F33"/>
    <w:rsid w:val="005A2FBB"/>
    <w:rsid w:val="005B018A"/>
    <w:rsid w:val="005C7B62"/>
    <w:rsid w:val="005F277B"/>
    <w:rsid w:val="00606EC6"/>
    <w:rsid w:val="00622C00"/>
    <w:rsid w:val="00640FFF"/>
    <w:rsid w:val="00673176"/>
    <w:rsid w:val="006834E6"/>
    <w:rsid w:val="006A742D"/>
    <w:rsid w:val="006F1F38"/>
    <w:rsid w:val="00715789"/>
    <w:rsid w:val="007425A9"/>
    <w:rsid w:val="007C6D24"/>
    <w:rsid w:val="007E1954"/>
    <w:rsid w:val="007F129F"/>
    <w:rsid w:val="007F3CFC"/>
    <w:rsid w:val="00800C0F"/>
    <w:rsid w:val="00821B0F"/>
    <w:rsid w:val="00866E7D"/>
    <w:rsid w:val="00867DB3"/>
    <w:rsid w:val="00890488"/>
    <w:rsid w:val="00892144"/>
    <w:rsid w:val="008A00AD"/>
    <w:rsid w:val="008A61A9"/>
    <w:rsid w:val="008C451D"/>
    <w:rsid w:val="008F6F9B"/>
    <w:rsid w:val="00917F21"/>
    <w:rsid w:val="0094090E"/>
    <w:rsid w:val="00972569"/>
    <w:rsid w:val="009A5AD9"/>
    <w:rsid w:val="009B4F52"/>
    <w:rsid w:val="00A5019E"/>
    <w:rsid w:val="00A51645"/>
    <w:rsid w:val="00A654BE"/>
    <w:rsid w:val="00A72EFD"/>
    <w:rsid w:val="00A75FCB"/>
    <w:rsid w:val="00A9566F"/>
    <w:rsid w:val="00AA1337"/>
    <w:rsid w:val="00AA4264"/>
    <w:rsid w:val="00AB1D81"/>
    <w:rsid w:val="00AB5627"/>
    <w:rsid w:val="00AD2257"/>
    <w:rsid w:val="00AD71A0"/>
    <w:rsid w:val="00AF0128"/>
    <w:rsid w:val="00AF3CB8"/>
    <w:rsid w:val="00B35D3E"/>
    <w:rsid w:val="00B5316E"/>
    <w:rsid w:val="00B92162"/>
    <w:rsid w:val="00B954A7"/>
    <w:rsid w:val="00BB473C"/>
    <w:rsid w:val="00C02940"/>
    <w:rsid w:val="00C03E30"/>
    <w:rsid w:val="00C2308C"/>
    <w:rsid w:val="00C42816"/>
    <w:rsid w:val="00C64018"/>
    <w:rsid w:val="00C72EE5"/>
    <w:rsid w:val="00C91C7A"/>
    <w:rsid w:val="00CA6F2C"/>
    <w:rsid w:val="00CB77EF"/>
    <w:rsid w:val="00CD4FAB"/>
    <w:rsid w:val="00D01F53"/>
    <w:rsid w:val="00D12CC5"/>
    <w:rsid w:val="00D36B85"/>
    <w:rsid w:val="00D835D6"/>
    <w:rsid w:val="00D931E5"/>
    <w:rsid w:val="00DA6987"/>
    <w:rsid w:val="00E0590F"/>
    <w:rsid w:val="00E457B5"/>
    <w:rsid w:val="00E80AFA"/>
    <w:rsid w:val="00E967D7"/>
    <w:rsid w:val="00EA3256"/>
    <w:rsid w:val="00EA3937"/>
    <w:rsid w:val="00EC2B38"/>
    <w:rsid w:val="00ED0212"/>
    <w:rsid w:val="00EF42C5"/>
    <w:rsid w:val="00F1481A"/>
    <w:rsid w:val="00FA3355"/>
    <w:rsid w:val="00FB61C0"/>
    <w:rsid w:val="00FF7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25567D-809B-4BA6-913C-A30F655E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0FB"/>
  </w:style>
  <w:style w:type="paragraph" w:styleId="3">
    <w:name w:val="heading 3"/>
    <w:basedOn w:val="a"/>
    <w:next w:val="a"/>
    <w:link w:val="30"/>
    <w:unhideWhenUsed/>
    <w:qFormat/>
    <w:rsid w:val="00A51645"/>
    <w:pPr>
      <w:keepNext/>
      <w:spacing w:after="0" w:line="240" w:lineRule="auto"/>
      <w:jc w:val="center"/>
      <w:outlineLvl w:val="2"/>
    </w:pPr>
    <w:rPr>
      <w:rFonts w:ascii="Arial" w:eastAsia="Times New Roman" w:hAnsi="Arial" w:cs="Arial"/>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0FB"/>
    <w:pPr>
      <w:ind w:left="720"/>
      <w:contextualSpacing/>
    </w:pPr>
  </w:style>
  <w:style w:type="table" w:styleId="a4">
    <w:name w:val="Table Grid"/>
    <w:basedOn w:val="a1"/>
    <w:uiPriority w:val="59"/>
    <w:rsid w:val="00A65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A51645"/>
    <w:rPr>
      <w:rFonts w:ascii="Arial" w:eastAsia="Times New Roman" w:hAnsi="Arial" w:cs="Arial"/>
      <w:b/>
      <w:bCs/>
      <w:sz w:val="32"/>
      <w:szCs w:val="24"/>
      <w:lang w:eastAsia="ru-RU"/>
    </w:rPr>
  </w:style>
  <w:style w:type="paragraph" w:styleId="a5">
    <w:name w:val="Balloon Text"/>
    <w:basedOn w:val="a"/>
    <w:link w:val="a6"/>
    <w:uiPriority w:val="99"/>
    <w:semiHidden/>
    <w:unhideWhenUsed/>
    <w:rsid w:val="00CA6F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6F2C"/>
    <w:rPr>
      <w:rFonts w:ascii="Tahoma" w:hAnsi="Tahoma" w:cs="Tahoma"/>
      <w:sz w:val="16"/>
      <w:szCs w:val="16"/>
    </w:rPr>
  </w:style>
  <w:style w:type="character" w:styleId="a7">
    <w:name w:val="Hyperlink"/>
    <w:basedOn w:val="a0"/>
    <w:uiPriority w:val="99"/>
    <w:unhideWhenUsed/>
    <w:rsid w:val="00455E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2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39307301&amp;prevdoc=439307301&amp;point=mark=00000000000000000000000000000000000000000000000000J80DOB" TargetMode="External"/><Relationship Id="rId13" Type="http://schemas.openxmlformats.org/officeDocument/2006/relationships/hyperlink" Target="kodeks://link/d?nd=9027690&amp;prevdoc=439307301&amp;point=mark=00000000000000000000000000000000000000000000000000BT60PC" TargetMode="External"/><Relationship Id="rId18" Type="http://schemas.openxmlformats.org/officeDocument/2006/relationships/hyperlink" Target="kodeks://link/d?nd=420289300&amp;prevdoc=439307301&amp;point=mark=000000000000000000000000000000000000000000000000007EC0K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kodeks://link/d?nd=420289300&amp;prevdoc=439307301&amp;point=mark=000000000000000000000000000000000000000000000000007EC0KF" TargetMode="External"/><Relationship Id="rId7" Type="http://schemas.openxmlformats.org/officeDocument/2006/relationships/hyperlink" Target="kodeks://link/d?nd=439307301&amp;prevdoc=439307301&amp;point=mark=00000000000000000000000000000000000000000000000000J80DOB" TargetMode="External"/><Relationship Id="rId12" Type="http://schemas.openxmlformats.org/officeDocument/2006/relationships/hyperlink" Target="kodeks://link/d?nd=901807667&amp;prevdoc=439307301" TargetMode="External"/><Relationship Id="rId17" Type="http://schemas.openxmlformats.org/officeDocument/2006/relationships/hyperlink" Target="kodeks://link/d?nd=420289300&amp;prevdoc=439307301&amp;point=mark=000000000000000000000000000000000000000000000000007EC0K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kodeks://link/d?nd=420289300&amp;prevdoc=439307301" TargetMode="External"/><Relationship Id="rId20" Type="http://schemas.openxmlformats.org/officeDocument/2006/relationships/hyperlink" Target="kodeks://link/d?nd=420289300&amp;prevdoc=439307301&amp;point=mark=000000000000000000000000000000000000000000000000007EC0KF" TargetMode="External"/><Relationship Id="rId1" Type="http://schemas.openxmlformats.org/officeDocument/2006/relationships/customXml" Target="../customXml/item1.xml"/><Relationship Id="rId6" Type="http://schemas.openxmlformats.org/officeDocument/2006/relationships/hyperlink" Target="kodeks://link/d?nd=420242984&amp;prevdoc=439307301&amp;point=mark=000000000000000000000000000000000000000000000000008PI0M1" TargetMode="External"/><Relationship Id="rId11" Type="http://schemas.openxmlformats.org/officeDocument/2006/relationships/hyperlink" Target="kodeks://link/d?nd=439307301&amp;prevdoc=439307301&amp;point=mark=00000000000000000000000000000000000000000000000000J80DOB" TargetMode="External"/><Relationship Id="rId24" Type="http://schemas.openxmlformats.org/officeDocument/2006/relationships/hyperlink" Target="kodeks://link/d?nd=9004937&amp;prevdoc=439307301" TargetMode="External"/><Relationship Id="rId5" Type="http://schemas.openxmlformats.org/officeDocument/2006/relationships/webSettings" Target="webSettings.xml"/><Relationship Id="rId15" Type="http://schemas.openxmlformats.org/officeDocument/2006/relationships/hyperlink" Target="kodeks://link/d?nd=9027690&amp;prevdoc=439307301&amp;point=mark=00000000000000000000000000000000000000000000000000BT60PC" TargetMode="External"/><Relationship Id="rId23" Type="http://schemas.openxmlformats.org/officeDocument/2006/relationships/hyperlink" Target="kodeks://link/d?nd=420289300&amp;prevdoc=439307301&amp;point=mark=000000000000000000000000000000000000000000000000007EC0KF" TargetMode="External"/><Relationship Id="rId10" Type="http://schemas.openxmlformats.org/officeDocument/2006/relationships/hyperlink" Target="kodeks://link/d?nd=439307301&amp;prevdoc=439307301&amp;point=mark=00000000000000000000000000000000000000000000000000J80DOB" TargetMode="External"/><Relationship Id="rId19" Type="http://schemas.openxmlformats.org/officeDocument/2006/relationships/hyperlink" Target="kodeks://link/d?nd=420289300&amp;prevdoc=439307301&amp;point=mark=000000000000000000000000000000000000000000000000007EC0KF" TargetMode="External"/><Relationship Id="rId4" Type="http://schemas.openxmlformats.org/officeDocument/2006/relationships/settings" Target="settings.xml"/><Relationship Id="rId9" Type="http://schemas.openxmlformats.org/officeDocument/2006/relationships/hyperlink" Target="kodeks://link/d?nd=439307301&amp;prevdoc=439307301&amp;point=mark=00000000000000000000000000000000000000000000000000J80DOB" TargetMode="External"/><Relationship Id="rId14" Type="http://schemas.openxmlformats.org/officeDocument/2006/relationships/hyperlink" Target="kodeks://link/d?nd=9027690&amp;prevdoc=439307301" TargetMode="External"/><Relationship Id="rId22" Type="http://schemas.openxmlformats.org/officeDocument/2006/relationships/hyperlink" Target="kodeks://link/d?nd=420289300&amp;prevdoc=439307301&amp;point=mark=000000000000000000000000000000000000000000000000007EC0K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18DA2-49ED-4D42-AB85-7743C6BA2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7129</Words>
  <Characters>40641</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Sild</cp:lastModifiedBy>
  <cp:revision>3</cp:revision>
  <cp:lastPrinted>2020-02-18T05:36:00Z</cp:lastPrinted>
  <dcterms:created xsi:type="dcterms:W3CDTF">2020-02-18T05:38:00Z</dcterms:created>
  <dcterms:modified xsi:type="dcterms:W3CDTF">2020-02-18T07:33:00Z</dcterms:modified>
</cp:coreProperties>
</file>