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4B" w:rsidRPr="00504E91" w:rsidRDefault="005A564B" w:rsidP="00764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E91">
        <w:rPr>
          <w:rFonts w:ascii="Times New Roman" w:hAnsi="Times New Roman" w:cs="Times New Roman"/>
          <w:b/>
          <w:sz w:val="28"/>
          <w:szCs w:val="28"/>
        </w:rPr>
        <w:t>ИСПОЛНИТЕЛЬНЫЙ КОМИТЕТ НОВОКИРЕМЕТСКОГО СЕЛЬСКОГО ПОСЕЛЕНИЯ АКСУБАЕВСКОГО МУНИЦИПАЛЬНОГО РАЙОНА РЕСПУБЛИКИ ТАТАРСТАН</w:t>
      </w:r>
    </w:p>
    <w:p w:rsidR="005A564B" w:rsidRPr="00504E91" w:rsidRDefault="005A564B" w:rsidP="005A56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64B" w:rsidRPr="00504E91" w:rsidRDefault="005A564B" w:rsidP="005A56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E91"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  <w:r w:rsidR="00764AD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A564B" w:rsidRPr="00504E91" w:rsidRDefault="005A564B" w:rsidP="005A56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64B" w:rsidRPr="00504E91" w:rsidRDefault="005A564B" w:rsidP="005A56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         №   2020</w:t>
      </w:r>
      <w:r w:rsidRPr="00504E91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</w:t>
      </w:r>
    </w:p>
    <w:p w:rsidR="005A564B" w:rsidRPr="00504E91" w:rsidRDefault="005A564B" w:rsidP="005A56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564B" w:rsidRPr="00504E91" w:rsidRDefault="00B636A9" w:rsidP="00764ADD">
      <w:pPr>
        <w:spacing w:after="0" w:line="240" w:lineRule="auto"/>
        <w:ind w:left="3540" w:right="-1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Порядка формирования перечня налого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 расходов Новокиреметского</w:t>
      </w:r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и оценки налого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 расходов Новокиреметского</w:t>
      </w:r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:rsidR="005A564B" w:rsidRPr="00504E91" w:rsidRDefault="005A564B" w:rsidP="005A56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564B" w:rsidRPr="00504E91" w:rsidRDefault="00B636A9" w:rsidP="005A564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статьей 174.3 Бюджетного кодекса РФ, Постановлением Правительства РФ от 22.06.2019 года №796 «Об общих требованиях к оценке налоговых расходов субъектов Российской Федерации и муниципальных образований», </w:t>
      </w:r>
      <w:r w:rsidR="005A564B"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Исполнительный комитет муниципального образования  «</w:t>
      </w:r>
      <w:proofErr w:type="spellStart"/>
      <w:r w:rsidR="005A56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Новокиреметское</w:t>
      </w:r>
      <w:proofErr w:type="spellEnd"/>
      <w:r w:rsidR="005A564B"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 </w:t>
      </w:r>
      <w:r w:rsidR="005A56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Аксубаевского муниципального района </w:t>
      </w:r>
      <w:r w:rsidR="005A564B"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Татарстан постановляет:</w:t>
      </w:r>
    </w:p>
    <w:p w:rsidR="00B636A9" w:rsidRDefault="00B636A9" w:rsidP="005A564B">
      <w:pPr>
        <w:spacing w:line="240" w:lineRule="auto"/>
        <w:ind w:right="-66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Утвердить Порядок формирования перечня налоговых расходов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Новокиреметского</w:t>
      </w:r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и оценки налоговых расходов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Новокиреметского</w:t>
      </w:r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согласно приложению.</w:t>
      </w:r>
    </w:p>
    <w:p w:rsidR="005A564B" w:rsidRPr="00504E91" w:rsidRDefault="005A564B" w:rsidP="005A564B">
      <w:pPr>
        <w:spacing w:line="240" w:lineRule="auto"/>
        <w:ind w:right="-664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04E9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504E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 </w:t>
      </w:r>
      <w:hyperlink r:id="rId4" w:tgtFrame="_blank" w:history="1"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  <w:lang w:val="en-US"/>
          </w:rPr>
          <w:t>http</w:t>
        </w:r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://</w:t>
        </w:r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  <w:lang w:val="en-US"/>
          </w:rPr>
          <w:t>aksubayevo</w:t>
        </w:r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.</w:t>
        </w:r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  <w:lang w:val="en-US"/>
          </w:rPr>
          <w:t>tatarstan</w:t>
        </w:r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.</w:t>
        </w:r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  <w:lang w:val="en-US"/>
          </w:rPr>
          <w:t>ru</w:t>
        </w:r>
      </w:hyperlink>
      <w:r w:rsidRPr="00504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04E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 опубликовать на официальном портале правовой информации Республики Татарстан </w:t>
      </w:r>
      <w:hyperlink r:id="rId5" w:history="1">
        <w:r w:rsidRPr="00504E91">
          <w:rPr>
            <w:rStyle w:val="a4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http://pravo.tatarstan.ru/</w:t>
        </w:r>
      </w:hyperlink>
      <w:r w:rsidRPr="00504E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5A564B" w:rsidRPr="00504E91" w:rsidRDefault="005A564B" w:rsidP="005A564B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564B" w:rsidRPr="00504E91" w:rsidRDefault="005A564B" w:rsidP="005A564B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E91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5A564B" w:rsidRPr="00504E91" w:rsidRDefault="005A564B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564B" w:rsidRPr="00504E91" w:rsidRDefault="005A564B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564B" w:rsidRPr="00504E91" w:rsidRDefault="005A564B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564B" w:rsidRDefault="005A564B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4ADD" w:rsidRDefault="00764ADD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4ADD" w:rsidRDefault="00764ADD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4ADD" w:rsidRPr="00504E91" w:rsidRDefault="00764ADD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564B" w:rsidRPr="00504E91" w:rsidRDefault="005A564B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564B" w:rsidRPr="00504E91" w:rsidRDefault="005A564B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E91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5A564B" w:rsidRPr="00504E91" w:rsidRDefault="005A564B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E91">
        <w:rPr>
          <w:rFonts w:ascii="Times New Roman" w:eastAsia="Times New Roman" w:hAnsi="Times New Roman" w:cs="Times New Roman"/>
          <w:sz w:val="28"/>
          <w:szCs w:val="28"/>
        </w:rPr>
        <w:t>Новокиреметского сельского поселения                           И. Р. Шакиров</w:t>
      </w:r>
    </w:p>
    <w:p w:rsidR="005A564B" w:rsidRDefault="005A564B" w:rsidP="005A564B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A564B" w:rsidRDefault="005A564B"/>
    <w:p w:rsidR="00764ADD" w:rsidRDefault="00764ADD" w:rsidP="00764ADD">
      <w:pPr>
        <w:spacing w:after="0"/>
        <w:ind w:left="5529"/>
        <w:jc w:val="both"/>
        <w:rPr>
          <w:rFonts w:ascii="Times New Roman" w:hAnsi="Times New Roman" w:cs="Times New Roman"/>
          <w:sz w:val="24"/>
          <w:szCs w:val="24"/>
        </w:rPr>
        <w:sectPr w:rsidR="00764A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5A564B" w:rsidRDefault="005A564B" w:rsidP="00764ADD">
      <w:pPr>
        <w:spacing w:after="0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Исполнительного комитета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от </w:t>
      </w:r>
      <w:r w:rsidR="00B636A9">
        <w:rPr>
          <w:rFonts w:ascii="Times New Roman" w:hAnsi="Times New Roman" w:cs="Times New Roman"/>
          <w:sz w:val="24"/>
          <w:szCs w:val="24"/>
        </w:rPr>
        <w:t xml:space="preserve">         .20    </w:t>
      </w:r>
      <w:r w:rsidRPr="00FA4D33">
        <w:rPr>
          <w:rFonts w:ascii="Times New Roman" w:hAnsi="Times New Roman" w:cs="Times New Roman"/>
          <w:sz w:val="24"/>
          <w:szCs w:val="24"/>
        </w:rPr>
        <w:t>года №</w:t>
      </w:r>
    </w:p>
    <w:p w:rsidR="005A564B" w:rsidRPr="007D4F05" w:rsidRDefault="005A564B" w:rsidP="00764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0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A564B" w:rsidRDefault="005A564B" w:rsidP="00764A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формирования перечня налоговых расходов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и оценки налоговых расходов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A564B" w:rsidRPr="00C54929" w:rsidRDefault="005A564B" w:rsidP="00764A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929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процедуру формирования перечня налоговых расходов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реестра налоговых расходов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и методику оценки налоговых расходов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(далее - налоговые расходы). Под оценкой налоговых расходов в целях настоящего Порядка понимается оценка объемов и оценка эффективности налоговых расходов.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2. В целях настоящего Порядка применяются следующие понятия и термины: налоговые расходы - выпадающие доходы бюджета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и (или) целями социально-экономической политики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не относящимися к муниципальным программам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куратор налогового расхода - ответственный исполнитель муниципальной программы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орган местного самоуправления, ответственный в соответствии с полномочиями, установленными нормативными правовыми актами, за достижение соответствующих налоговому расходу целей муниципальной программы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(ее структурных элементов) и (или) целей социально-экономического развития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не относящихся к муниципальным программам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>;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нераспределенные налоговые расходы - налоговые расходы, соответствующие целям социально-экономической политики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реализуемым в рамках нескольких муниципальных программ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(муниципальных программ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и непрограммных направлений деятельности);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социальные налоговые расходы - целевая категория налоговых расходов, включающая налоговые расходы, предоставляемые отдельным социально незащищенным группам населения, социально ориентированным некоммерческим организациям, а также организациям, целью деятельности которых является поддержка населения;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технические (финансовые) налоговые расходы - целевая категория налоговых расходов, включающая налоговые расходы, предоставляемые в целях уменьшения расходов налогоплательщиков, финансовое обеспечение которых осуществляется в полном объеме или частично за счет бюджета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стимулирующие налоговые расходы - целевая категория налоговых расходов, включающая налоговые расходы, предоставляемые в целях стимулирования экономической активности субъектов предпринимательской деятельности и последующего увеличения объема налогов, сборов, задекларированных для уплаты получателями налоговых расходов, в бюджет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нормативные характеристики налогового расхода - наименование налогового расхода, категории получателей, условия предоставления, срок действия, целевая категория налогового расхода, а также иные характеристики, предусмотренные разделом I приложения к настоящему Порядку;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lastRenderedPageBreak/>
        <w:t xml:space="preserve">целевые характеристики налогового расхода - цели предоставления, показатели (индикаторы) достижения целей предоставления налогового расхода, а также иные характеристики, предусмотренные разделом II приложения к настоящему Порядку;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фискальные характеристики налогового расхода - сведения о численности фактических получателей, фактическом и прогнозном объеме налогового расхода, а также об объеме налогов, сборов, задекларированных для уплаты получателями налоговых расходов, в бюджет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а также иные характеристики, предусмотренные разделом III приложения к настоящему Порядку;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перечень налоговых расходов - свод (перечень) налоговых расходов в разрезе муниципальных программ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их структурных элементов, а также направлений деятельности, не входящих в муниципальные программы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кураторов налоговых расходов, либо в разрезе кураторов налоговых расходов (в отношении нераспределенных налоговых расходов), содержащий указания на обусловливающие соответствующие налоговые расходы положения (статьи, части, пункты, подпункты, абзацы) федеральных законов, иных нормативных правовых актов и международных договоров и сроки действия таких положений;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реестр налоговых расходов - совокупность данных о нормативных, фискальных и целевых характеристиках налоговых расходов, предусмотренных перечнем налоговых расходов;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паспорт налогового расхода - совокупность данных о нормативных, фискальных и целевых характеристиках налогового расхода.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3. В целях оценки налоговых расходов Исполнительный комитет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а) формирует перечень налоговых расходов;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б) ведет реестр налоговых расходов;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>в) формирует оценку фактического объема налогового расхода за отчетный финансовый год, оценку объема налогового расхода на текущий финансовый год, очередной финансовый год и плановый период;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г) осуществляет обобщение результатов оценки эффективности налоговых расходов, проводимой кураторами налоговых расходов.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4. В целях оценки налоговых расходов главные администраторы доходов бюджета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формируют и представляют в Исполнительный комитет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в отношении каждого налогового расхода данные о значениях фискальных характеристик соответствующего налогового расхода за год, предшествующий отчетному финансовому году, а также за шесть лет, предшествующих отчетному финансовому году.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5. В целях оценки налоговых расходов кураторы налоговых расходов: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а) формируют паспорта налоговых расходов, содержащие информацию по перечню согласно приложению к настоящему Порядку;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б) осуществляют оценку эффективности каждого курируемого налогового расхода и направляют результаты такой оценки в Исполнительный комитет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564B" w:rsidRPr="0050508C" w:rsidRDefault="005A564B" w:rsidP="00764A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08C">
        <w:rPr>
          <w:rFonts w:ascii="Times New Roman" w:hAnsi="Times New Roman" w:cs="Times New Roman"/>
          <w:b/>
          <w:sz w:val="24"/>
          <w:szCs w:val="24"/>
        </w:rPr>
        <w:t>II. Формирование перечня налоговых расходов.Формирование и ведение реестра налоговых расходов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6. Проект перечня налоговых расходов на очередной финансовый год и плановый период разрабатывается Исполнительным комитетом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ежегодно в срок до 25 марта текущего финансового года и направляется на согласование ответственным исполнителям муниципальных программ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а также иным органам и организациям, которых проектом перечня налоговых расходов предлагается закрепить в качестве кураторов налоговых расходов.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lastRenderedPageBreak/>
        <w:t xml:space="preserve">7. Указанные в пункте 6 настоящего Порядка органы, организации в срок до 5 апреля текущего финансового года рассматривают проект перечня налоговых расходов на предмет распределения налоговых расходов по муниципальным программам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их структурным элементам, направлениям деятельности, не входящим в муниципальные программы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кураторам налоговых расходов, и в случае несогласия с указанным распределением направляют в Исполнительный комитет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предложения по уточнению такого распределения (с указанием муниципальной программы, ее структурного элемента, направления деятельности, не входящего в муниципальные программы, куратора расходов, к которым необходимо отнести каждый налоговый расход, в отношении которого имеются замечания).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В случае если предложения, указанные в абзаце первом настоящего пункта, предполагают изменение куратора налогового расхода, такие предложения подлежат согласованию с предлагаемым куратором налогового расхода.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В случае если результаты рассмотрения не направлены в Исполнительный комитет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в течение срока, указанного в абзаце первом настоящего пункта, проект перечня считается согласованным.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>В случае если замечания к отдельным позициям проекта перечня не содержат конкретных предложений по уточнению распределения, указанных в абзаце первом настоящего пункта, проект перечня считается согласованным в отношении соответствующих позиций.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Согласование проекта перечня налоговых расходов в части позиций, изложенных идентично перечню налоговых расходов на текущий финансовый год и плановый период, не требуется, за исключением случаев внесения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соответствующие позиции проекта перечня налоговых расходов.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При наличии разногласий по проекту перечня налоговых расходов Исполнительный комитет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в срок до 15 апреля текущего финансового года обеспечивает проведение согласительных совещаний с соответствующими органами, организациями. Разногласия, не урегулированные по результатам совещаний, указанных в абзаце шестом настоящего пункта, в срок до 25 апреля текущего финансового года рассматриваются Главой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8.В срок не позднее 7 рабочих дней после завершения процедур, указанных в пункте 7 настоящего Порядка, перечень налоговых расходов считается сформированным и размещается на официальном сайте </w:t>
      </w:r>
      <w:r w:rsidR="00B636A9">
        <w:rPr>
          <w:rFonts w:ascii="Times New Roman" w:hAnsi="Times New Roman" w:cs="Times New Roman"/>
          <w:sz w:val="24"/>
          <w:szCs w:val="24"/>
        </w:rPr>
        <w:t>Аксубаевского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FA4D33">
        <w:rPr>
          <w:rFonts w:ascii="Times New Roman" w:hAnsi="Times New Roman" w:cs="Times New Roman"/>
          <w:sz w:val="24"/>
          <w:szCs w:val="24"/>
        </w:rPr>
        <w:t xml:space="preserve">на странице Исполнительного комитета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"Интернет".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9. В случае внесения в текущем финансовом году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перечень налоговых расходов, кураторы налоговых расходов в срок не позднее 10 рабочих дней с даты соответствующих изменений направляют в Исполнительный комитет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соответствующую информацию для уточнения указанного перечня.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10. Уточненный перечень налоговых расходов формируется в срок до 1 октября текущего финансового года (в случае уточнения структуры муниципальных программ в рамках формирования проекта решения о бюджете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период) и до 15 декабря текущего финансового года (в случае уточнения структуры муниципальных программ в рамках </w:t>
      </w:r>
      <w:r w:rsidRPr="00FA4D33">
        <w:rPr>
          <w:rFonts w:ascii="Times New Roman" w:hAnsi="Times New Roman" w:cs="Times New Roman"/>
          <w:sz w:val="24"/>
          <w:szCs w:val="24"/>
        </w:rPr>
        <w:lastRenderedPageBreak/>
        <w:t xml:space="preserve">рассмотрения и утверждения проекта решения о бюджете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период).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11. Реестр налоговых расходов формируется и ведется в порядке, установленном Исполнительным комитетом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>.</w:t>
      </w:r>
    </w:p>
    <w:p w:rsidR="005A564B" w:rsidRPr="00214F5F" w:rsidRDefault="005A564B" w:rsidP="00764AD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F5F">
        <w:rPr>
          <w:rFonts w:ascii="Times New Roman" w:hAnsi="Times New Roman" w:cs="Times New Roman"/>
          <w:b/>
          <w:sz w:val="24"/>
          <w:szCs w:val="24"/>
        </w:rPr>
        <w:t>III. Оценка эффективности налоговых расходов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12. Методики оценки эффективности налоговых расходов формируются кураторами соответствующих налоговых расходов и утверждаются ими по согласованию с Исполнительным комитетом с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13. В целях оценки эффективности налоговых расходов: Исполнительный комитет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ежегодно в срок до 20 июня формирует и направляет кураторам налоговых расходов оценку фактического объема налоговых расходов за отчетный финансовый год, оценку объемов налоговых расходов на текущий финансовый год, очередной финансовый год и плановый период, а также данные о значениях фискальных характеристик за год, предшествующий отчетному финансовому году;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кураторы налоговых расходов на основе сформированного и размещенного в соответствии с пунктом 8 настоящего Порядка перечня налоговых расходов и информации, указанной в абзаце втором настоящего пункта, формируют паспорта налоговых расходов и в срок до 15 июля представляют их в Исполнительный комитет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14.Оценка эффективности налоговых расходов (в том числе нераспределенных) осуществляется кураторами соответствующих налоговых расходов и включает: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оценку целесообразности предоставления налоговых расходов;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оценку результативности налоговых расходов.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15.Критериями целесообразности осуществления налоговых расходов являются: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соответствие налоговых расходов (в том числе нераспределенных) целям и задачам муниципальных программ (их структурных элементов) или иным целям социально-экономической политики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>(в отношении непрограммных налоговых расходов);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востребованность льготы, освобождения или иной преференции.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Невыполнение хотя бы одного из указанных критериев свидетельствует о недостаточной эффективности рассматриваемого налогового расхода. В этом случае куратору налоговых расходов надлежит рекомендовать рассматриваемый налоговый расход к -отмене либо сформулировать предложения по совершенствованию механизма ее действия.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16.Оценка результативности производится на основании влияния налогового расхода на результаты реализации соответствующей муниципальной программы (ее структурных элементов) либо достижение целей муниципальной политики, не отнесенных к действующим муниципальным программам, и включает оценку бюджетной эффективности налогового расхода.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17.В качестве критерия результативности определяется не менее одного показателя (индикатора): муниципальной программы или ее структурных элементов (цели муниципальной политики, не отнесенной к муниципальным программам), на значение которого оказывает влияние рассматриваемый налоговый расход; иного показателя (индикатора), непосредственным образом связанного с целями муниципальной программы или ее структурных элементов (целями муниципальной политики, не отнесенными к муниципальным программам).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18.Оценке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 без его учета.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19.В целях проведения оценки бюджетной эффективности налоговых расходов осуществляется: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D33">
        <w:rPr>
          <w:rFonts w:ascii="Times New Roman" w:hAnsi="Times New Roman" w:cs="Times New Roman"/>
          <w:sz w:val="24"/>
          <w:szCs w:val="24"/>
        </w:rPr>
        <w:lastRenderedPageBreak/>
        <w:t xml:space="preserve">а) сравнительный анализ результативности налоговых расходов с альтернативными механизмами достижения поставленных целей и задач, включающий сравнение 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затратности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альтернативных возможностей с текущим объёмом налоговых расходов, рассчитывается удельный эффект (прирост показателя (индикатора) на 1 рубль налоговых расходов и на 1 рубль бюджетных расходов (для достижения того же эффекта) в случае применения альтернативных механизмов).</w:t>
      </w:r>
      <w:proofErr w:type="gramEnd"/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 В целях настоящего пункта в качестве альтернативных механизмов могут учитываться в том числе: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субсидии или иные формы непосредственной финансовой поддержки соответствующих категорий налогоплательщиков за счет средств бюджета 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предоставление муниципальных гарантий 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по обязательствам соответствующих категорий налогоплательщиков;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совершенствование нормативного регулирования и (или) порядка осуществления контрольно-надзорных функций в сфере деятельности соответствующих категорий налогоплательщиков;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б) оценка совокупного бюджетного эффекта (самоокупаемости) налоговых расходов (в отношении стимулирующих налоговых расходов).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>Оценка совокупного бюджетного эффекта (самоокупаемости) стимулирующих налоговых расходов определяется за период с начала действия налогового расхода или за 5 лет, предшествующих отчетному году, в случае если налоговый расход действует более 6 лет на момент проведения оценки эффективности, по следующей формуле*(1): где: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i - порядковый номер года, имеющий значение от 1 до 5;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 w:rsidRPr="00FA4D33">
        <w:rPr>
          <w:rFonts w:ascii="Times New Roman" w:hAnsi="Times New Roman" w:cs="Times New Roman"/>
          <w:sz w:val="24"/>
          <w:szCs w:val="24"/>
        </w:rPr>
        <w:t xml:space="preserve">, - - количество налогоплательщиков - бенефициаров налогового расхода в i-ом году;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j - порядковый номер плательщика, имеющий значение от 1 до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A4D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D33">
        <w:rPr>
          <w:rFonts w:ascii="Times New Roman" w:hAnsi="Times New Roman" w:cs="Times New Roman"/>
          <w:sz w:val="24"/>
          <w:szCs w:val="24"/>
        </w:rPr>
        <w:t>Njj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- объем налогов, сборов и платежей, задекларированных для уплаты получателями налоговых расходов, в консолидированный бюджет 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j-ro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налогоплательщика - бенефициара налогового расхода в i-ом году.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 В случае, если налоговый расход действует менее 6 лет на момент проведения оценки эффективности, объем налогов, сборов и платежей, задекларированных для уплаты получателями налоговых расходов, в консолидированный бюджет 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от налогоплательщиков -бенефициаров налогового расхода в отчетном году, текущем году, очередном году и (или) плановом периоде оценивается (прогнозируется) по данным куратора налогового расхода и Исполнительного комитета 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D33">
        <w:rPr>
          <w:rFonts w:ascii="Times New Roman" w:hAnsi="Times New Roman" w:cs="Times New Roman"/>
          <w:sz w:val="24"/>
          <w:szCs w:val="24"/>
        </w:rPr>
        <w:t>gi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- номинальный темп прироста налоговых доходов консолидированного бюджета муниципального образования в i-ом году по отношению к базовому году, определяемый исходя из реального темпа роста валового внутреннего продукта согласно прогнозу социально-экономического развития муниципального образования на очередной финансовый год и плановый период, заложенному в основу решения о бюджете 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период, а также целевого уровня инфляции, определяемого Центральным банком Российской Федерации на среднесрочную перспективу (4 процента);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D3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A4D33">
        <w:rPr>
          <w:rFonts w:ascii="Times New Roman" w:hAnsi="Times New Roman" w:cs="Times New Roman"/>
          <w:sz w:val="24"/>
          <w:szCs w:val="24"/>
        </w:rPr>
        <w:t xml:space="preserve"> - расчетная стоимость среднесрочных рыночных заимствований муниципального образования, принимаемая на уровне 7,5 процентов.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 Куратор налогового расхода в рамках методики оценки эффективности налогового расхода вправе предусматривать дополнительные критерии оценки бюджетной эффективности налогового расхода. 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B 0j - базовый 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j-ro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налогоплательщика - бенефициара налогового расхода в базовом году, рассчитываемый по формуле: где: 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lastRenderedPageBreak/>
        <w:t xml:space="preserve">N0i - 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j-roналогоплательщика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- бенефициара налогового расхода в базовом году; и, - объем налоговых расходов по соответствующему налогу (иному платежу) в пользу 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j-ro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налогоплательщика - бенефициара налогового расхода в базовом году.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Под базовым годом понимается год, предшествующий году начала осуществления налогового расхода в пользу 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j-ro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налогоплательщика - бенефициара налогового расхода, либо шестой год, предшествующий отчетному году в случае, если налоговый расход осуществляется в пользу налогоплательщика - бенефициара налогового расхода более 6 лет;</w:t>
      </w:r>
    </w:p>
    <w:p w:rsidR="005A564B" w:rsidRPr="00334348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20. По итогам оценки результативности формируется заключение: о значимости вклада налоговых расходов в достижение соответствующих показателей (индикаторов);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о наличии (отсутствии) более результативных (менее затратных) альтернативных механизмов достижения поставленных целей и задач. </w:t>
      </w:r>
    </w:p>
    <w:p w:rsidR="005A564B" w:rsidRPr="00334348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>21. По результатам оценки эффективности соответствующих налоговых расходов куратор налогового расхода формулирует общий вывод о степени их эффективности и рекомендации о целесообразности их дальнейшего осуществления.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 Используемые исходные данные, результаты оценки эффективности налоговых расходов и рекомендации по результатам такой оценки представляются ежегодно кураторами налоговых расходов в Исполнительного комитета 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в срок до 10 августа текущего финансового года. </w:t>
      </w:r>
    </w:p>
    <w:p w:rsidR="005A564B" w:rsidRPr="00334348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22.Результаты оценки налоговых расходов учитываются при оценке эффективности муниципальных программ в соответствии с Порядком разработки, реализации и оценки эффективности муниципальных программ 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Исполнительного комитета 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обобщает результаты оценки и рекомендации по результатам оценки налоговых расходов. </w:t>
      </w:r>
    </w:p>
    <w:p w:rsidR="005A564B" w:rsidRPr="00334348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Результаты указанной оценки учитываются при формировании основных направлений бюджетной, налоговой политики 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в части целесообразности сохранения (уточнения, отмены) соответствующих налоговых расходов в очередном финансовом году и плановом периоде. </w:t>
      </w:r>
    </w:p>
    <w:p w:rsidR="005A564B" w:rsidRPr="00334348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564B" w:rsidRPr="00334348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564B" w:rsidRPr="00334348" w:rsidRDefault="005A564B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A564B" w:rsidRDefault="005A564B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Pr="00334348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A564B" w:rsidRDefault="005A564B" w:rsidP="00764ADD">
      <w:pPr>
        <w:spacing w:after="0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Приложение к Порядку формирования перечня налоговых расходов 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и оценки налоговых расходов 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5A564B" w:rsidRDefault="005A564B" w:rsidP="0076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64B" w:rsidRPr="005B08B8" w:rsidRDefault="005A564B" w:rsidP="00764A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08B8">
        <w:rPr>
          <w:rFonts w:ascii="Times New Roman" w:hAnsi="Times New Roman" w:cs="Times New Roman"/>
          <w:sz w:val="24"/>
          <w:szCs w:val="24"/>
        </w:rPr>
        <w:t xml:space="preserve">Перечень информации, включаемой в паспорт налогового расхода 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r w:rsidRPr="005B08B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tbl>
      <w:tblPr>
        <w:tblStyle w:val="a3"/>
        <w:tblW w:w="0" w:type="auto"/>
        <w:tblLook w:val="04A0"/>
      </w:tblPr>
      <w:tblGrid>
        <w:gridCol w:w="817"/>
        <w:gridCol w:w="5562"/>
        <w:gridCol w:w="3191"/>
      </w:tblGrid>
      <w:tr w:rsidR="005A564B" w:rsidRPr="005B08B8" w:rsidTr="00DB783A">
        <w:tc>
          <w:tcPr>
            <w:tcW w:w="6380" w:type="dxa"/>
            <w:gridSpan w:val="2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5A564B" w:rsidRPr="005B08B8" w:rsidTr="00DB783A">
        <w:tc>
          <w:tcPr>
            <w:tcW w:w="9571" w:type="dxa"/>
            <w:gridSpan w:val="3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I. Нормативные характеристики налогового расхода поселения (далее - налоговый расход) </w:t>
            </w:r>
          </w:p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Наименование налога, сбора, платежа, по которому предусматривается налоговый расход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Ссылка на положение (статья, часть, пункт, подпункт, абзац) федерального закона, иного нормативного правового акта, устанавливающее налоговый расход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Категории получателей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Целевая категория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куратора налогового расхода (далее - куратор)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Дата прекращения действия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5A564B" w:rsidRPr="005B08B8" w:rsidTr="00DB783A">
        <w:tc>
          <w:tcPr>
            <w:tcW w:w="9571" w:type="dxa"/>
            <w:gridSpan w:val="3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налогового расхода </w:t>
            </w:r>
          </w:p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Цели предоставления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куратора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(индикаторы) достижения целей  предоставления налогового расхода, в том числе показатели муниципальной программы и ее структурных элементов </w:t>
            </w:r>
          </w:p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данные куратора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данные куратора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Прогнозные (оценочные) значения показателей (индикаторов) достижения целей предоставления налогового расхода, в том числе показателей </w:t>
            </w:r>
            <w:r w:rsidRPr="005B0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данные куратора </w:t>
            </w:r>
          </w:p>
        </w:tc>
      </w:tr>
      <w:tr w:rsidR="005A564B" w:rsidRPr="005B08B8" w:rsidTr="00DB783A">
        <w:tc>
          <w:tcPr>
            <w:tcW w:w="9571" w:type="dxa"/>
            <w:gridSpan w:val="3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III. Фискальные характеристики налогового расхода </w:t>
            </w:r>
          </w:p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объем налогового расхода за год, предшествующий отчетному финансовому году (тыс. рублей) </w:t>
            </w:r>
          </w:p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доходов, финансового органа *(2)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Оценка фактического объема налогового расхода за отчетный финансовый год, оценка объема налогового расхода на текущий финансовый год, очередной финансовый год и плановый период (тыс. рублей) 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финансового органа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численность получателей налогового расхода в году, предшествующем отчетному финансовому году (единиц)*(3) </w:t>
            </w:r>
          </w:p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численность плательщиков налога, сбора и платежа, по которому предусматривается налоговый расход, в году, предшествующем отчетному финансовому году (единиц) </w:t>
            </w:r>
          </w:p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объем налогов, сборов и платежа, задекларированных для уплаты получателями налоговых расходов, в бюджет поселения по видам налогов, сборов и платежа за шесть лет, предшествующих отчетному финансовому году (тыс. рублей)2 </w:t>
            </w:r>
          </w:p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налогов, сборов и платежа, задекларированных для уплаты получателями соответствующего налогового расхода за шесть лет, предшествующих отчетному финансовому году (тыс. рублей)2 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</w:tbl>
    <w:p w:rsidR="005A564B" w:rsidRPr="005B08B8" w:rsidRDefault="005A564B" w:rsidP="00764A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64B" w:rsidRPr="005B08B8" w:rsidRDefault="005A564B" w:rsidP="00764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08B8">
        <w:rPr>
          <w:rFonts w:ascii="Times New Roman" w:hAnsi="Times New Roman" w:cs="Times New Roman"/>
          <w:sz w:val="24"/>
          <w:szCs w:val="24"/>
        </w:rPr>
        <w:t>*(1)расчет по приведенной формуле осуществляется в отношении налоговых расходов, перечень которых определяется финансовым органом.</w:t>
      </w:r>
    </w:p>
    <w:p w:rsidR="00764ADD" w:rsidRPr="00764ADD" w:rsidRDefault="005A564B" w:rsidP="00764ADD">
      <w:pPr>
        <w:spacing w:after="0"/>
        <w:rPr>
          <w:rFonts w:ascii="Times New Roman" w:hAnsi="Times New Roman" w:cs="Times New Roman"/>
          <w:sz w:val="24"/>
          <w:szCs w:val="24"/>
        </w:rPr>
        <w:sectPr w:rsidR="00764ADD" w:rsidRPr="00764ADD" w:rsidSect="00764ADD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  <w:r w:rsidRPr="005B08B8">
        <w:rPr>
          <w:rFonts w:ascii="Times New Roman" w:hAnsi="Times New Roman" w:cs="Times New Roman"/>
          <w:sz w:val="24"/>
          <w:szCs w:val="24"/>
        </w:rPr>
        <w:t xml:space="preserve"> *(2)В случаях и порядке, предусмотренных пунктом 11 Порядка формирова</w:t>
      </w:r>
      <w:r w:rsidR="00764ADD">
        <w:rPr>
          <w:rFonts w:ascii="Times New Roman" w:hAnsi="Times New Roman" w:cs="Times New Roman"/>
          <w:sz w:val="24"/>
          <w:szCs w:val="24"/>
        </w:rPr>
        <w:t>ния перечня налоговых расходов Новокиреметского</w:t>
      </w:r>
      <w:r w:rsidRPr="005B08B8">
        <w:rPr>
          <w:rFonts w:ascii="Times New Roman" w:hAnsi="Times New Roman" w:cs="Times New Roman"/>
          <w:sz w:val="24"/>
          <w:szCs w:val="24"/>
        </w:rPr>
        <w:t xml:space="preserve"> сельского поселения и </w:t>
      </w:r>
      <w:proofErr w:type="gramStart"/>
      <w:r w:rsidRPr="005B08B8">
        <w:rPr>
          <w:rFonts w:ascii="Times New Roman" w:hAnsi="Times New Roman" w:cs="Times New Roman"/>
          <w:sz w:val="24"/>
          <w:szCs w:val="24"/>
        </w:rPr>
        <w:t>оценки</w:t>
      </w:r>
      <w:proofErr w:type="gramEnd"/>
      <w:r w:rsidRPr="005B08B8">
        <w:rPr>
          <w:rFonts w:ascii="Times New Roman" w:hAnsi="Times New Roman" w:cs="Times New Roman"/>
          <w:sz w:val="24"/>
          <w:szCs w:val="24"/>
        </w:rPr>
        <w:t xml:space="preserve"> налоговых </w:t>
      </w:r>
      <w:proofErr w:type="spellStart"/>
      <w:r w:rsidRPr="005B08B8">
        <w:rPr>
          <w:rFonts w:ascii="Times New Roman" w:hAnsi="Times New Roman" w:cs="Times New Roman"/>
          <w:sz w:val="24"/>
          <w:szCs w:val="24"/>
        </w:rPr>
        <w:t>расходов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="00764AD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A564B" w:rsidRDefault="005A564B"/>
    <w:sectPr w:rsidR="005A564B" w:rsidSect="00381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B5A7A"/>
    <w:rsid w:val="00033D10"/>
    <w:rsid w:val="001B5A7A"/>
    <w:rsid w:val="00381ABA"/>
    <w:rsid w:val="005A564B"/>
    <w:rsid w:val="00764ADD"/>
    <w:rsid w:val="00A94586"/>
    <w:rsid w:val="00B63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A564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3769</Words>
  <Characters>21485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25204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inf</cp:lastModifiedBy>
  <cp:revision>2</cp:revision>
  <dcterms:created xsi:type="dcterms:W3CDTF">2020-03-05T11:11:00Z</dcterms:created>
  <dcterms:modified xsi:type="dcterms:W3CDTF">2020-03-05T11:11:00Z</dcterms:modified>
</cp:coreProperties>
</file>