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5E" w:rsidRDefault="00FF6D5E" w:rsidP="00FF6D5E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24B7B" w:rsidRPr="00C717E4" w:rsidRDefault="00C717E4" w:rsidP="00A24B7B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C717E4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Pr="00C717E4">
        <w:rPr>
          <w:rFonts w:ascii="Arial" w:hAnsi="Arial" w:cs="Arial"/>
          <w:sz w:val="24"/>
          <w:szCs w:val="24"/>
        </w:rPr>
        <w:t>СКОГО СЕЛЬСКОГО ПОСЕЛЕНИЯ АКСУБАЕВСКОГО МУНИЦИПАЛЬНОГО РАЙОНА</w:t>
      </w:r>
    </w:p>
    <w:p w:rsidR="00A24B7B" w:rsidRPr="00AF1310" w:rsidRDefault="00C717E4" w:rsidP="00A24B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17E4">
        <w:rPr>
          <w:rFonts w:ascii="Arial" w:hAnsi="Arial" w:cs="Arial"/>
          <w:sz w:val="24"/>
          <w:szCs w:val="24"/>
        </w:rPr>
        <w:t>РЕСПУБЛИК</w:t>
      </w:r>
      <w:r w:rsidR="00BD3F4C">
        <w:rPr>
          <w:rFonts w:ascii="Arial" w:hAnsi="Arial" w:cs="Arial"/>
          <w:sz w:val="24"/>
          <w:szCs w:val="24"/>
        </w:rPr>
        <w:t>И</w:t>
      </w:r>
      <w:r w:rsidRPr="00C717E4">
        <w:rPr>
          <w:rFonts w:ascii="Arial" w:hAnsi="Arial" w:cs="Arial"/>
          <w:sz w:val="24"/>
          <w:szCs w:val="24"/>
        </w:rPr>
        <w:t xml:space="preserve"> ТАТАРСТАН</w:t>
      </w:r>
    </w:p>
    <w:p w:rsidR="00A24B7B" w:rsidRDefault="00A24B7B" w:rsidP="00A24B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17E4" w:rsidRPr="00AF1310" w:rsidRDefault="00C717E4" w:rsidP="00A24B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4B7B" w:rsidRPr="00AF1310" w:rsidRDefault="00A24B7B" w:rsidP="00A24B7B">
      <w:pPr>
        <w:tabs>
          <w:tab w:val="left" w:pos="825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ab/>
      </w:r>
    </w:p>
    <w:p w:rsidR="00A24B7B" w:rsidRDefault="00A24B7B" w:rsidP="00A24B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17E4">
        <w:rPr>
          <w:rFonts w:ascii="Arial" w:hAnsi="Arial" w:cs="Arial"/>
          <w:sz w:val="24"/>
          <w:szCs w:val="24"/>
        </w:rPr>
        <w:t xml:space="preserve">ПОСТАНОВЛЕНИЕ </w:t>
      </w:r>
    </w:p>
    <w:p w:rsidR="00C717E4" w:rsidRPr="00C717E4" w:rsidRDefault="00C717E4" w:rsidP="00A24B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4B7B" w:rsidRPr="00C717E4" w:rsidRDefault="00DF37AD" w:rsidP="00A24B7B">
      <w:pPr>
        <w:jc w:val="both"/>
        <w:rPr>
          <w:rFonts w:ascii="Arial" w:hAnsi="Arial" w:cs="Arial"/>
          <w:sz w:val="24"/>
          <w:szCs w:val="24"/>
        </w:rPr>
      </w:pPr>
      <w:r w:rsidRPr="00C717E4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     от </w:t>
      </w:r>
    </w:p>
    <w:p w:rsidR="00D808D9" w:rsidRPr="00C717E4" w:rsidRDefault="00D808D9" w:rsidP="00D808D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val="tt-RU" w:eastAsia="ru-RU"/>
        </w:rPr>
      </w:pPr>
    </w:p>
    <w:p w:rsidR="00D808D9" w:rsidRPr="00C717E4" w:rsidRDefault="00D808D9" w:rsidP="00BD3F4C">
      <w:pPr>
        <w:ind w:right="4677"/>
        <w:rPr>
          <w:rFonts w:ascii="Arial" w:hAnsi="Arial" w:cs="Arial"/>
          <w:sz w:val="24"/>
          <w:szCs w:val="24"/>
        </w:rPr>
      </w:pPr>
      <w:r w:rsidRPr="00C717E4">
        <w:rPr>
          <w:rFonts w:ascii="Arial" w:hAnsi="Arial" w:cs="Arial"/>
          <w:sz w:val="24"/>
          <w:szCs w:val="24"/>
        </w:rPr>
        <w:t>Об утверждении Порядка формирования перечня налоговых расходов</w:t>
      </w:r>
      <w:r w:rsidR="007048B4" w:rsidRPr="00C717E4">
        <w:rPr>
          <w:rFonts w:ascii="Arial" w:hAnsi="Arial" w:cs="Arial"/>
          <w:sz w:val="24"/>
          <w:szCs w:val="24"/>
        </w:rPr>
        <w:t xml:space="preserve">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7048B4" w:rsidRPr="00C717E4">
        <w:rPr>
          <w:rFonts w:ascii="Arial" w:hAnsi="Arial" w:cs="Arial"/>
          <w:sz w:val="24"/>
          <w:szCs w:val="24"/>
        </w:rPr>
        <w:t>ского сельского поселения</w:t>
      </w:r>
      <w:r w:rsidRPr="00C717E4">
        <w:rPr>
          <w:rFonts w:ascii="Arial" w:hAnsi="Arial" w:cs="Arial"/>
          <w:sz w:val="24"/>
          <w:szCs w:val="24"/>
        </w:rPr>
        <w:t xml:space="preserve"> и оценки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C717E4">
        <w:rPr>
          <w:rFonts w:ascii="Arial" w:hAnsi="Arial" w:cs="Arial"/>
          <w:sz w:val="24"/>
          <w:szCs w:val="24"/>
        </w:rPr>
        <w:t xml:space="preserve">ского </w:t>
      </w:r>
      <w:r w:rsidRPr="00C717E4">
        <w:rPr>
          <w:rFonts w:ascii="Arial" w:hAnsi="Arial" w:cs="Arial"/>
          <w:sz w:val="24"/>
          <w:szCs w:val="24"/>
        </w:rPr>
        <w:t>сельского поселения</w:t>
      </w:r>
      <w:r w:rsidR="00A24B7B" w:rsidRPr="00C717E4">
        <w:rPr>
          <w:rFonts w:ascii="Arial" w:hAnsi="Arial" w:cs="Arial"/>
          <w:sz w:val="24"/>
          <w:szCs w:val="24"/>
        </w:rPr>
        <w:t xml:space="preserve"> Аксубаевского муниципального района РТ</w:t>
      </w:r>
    </w:p>
    <w:p w:rsidR="00AE4395" w:rsidRPr="00AF1310" w:rsidRDefault="00AE4395" w:rsidP="00AE4395">
      <w:pPr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ab/>
      </w:r>
    </w:p>
    <w:p w:rsidR="00D808D9" w:rsidRPr="00BD3F4C" w:rsidRDefault="00D808D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 xml:space="preserve">ского </w:t>
      </w:r>
      <w:r w:rsidRPr="00AF1310">
        <w:rPr>
          <w:rFonts w:ascii="Arial" w:hAnsi="Arial" w:cs="Arial"/>
          <w:sz w:val="24"/>
          <w:szCs w:val="24"/>
        </w:rPr>
        <w:t xml:space="preserve">сельского поселения </w:t>
      </w:r>
      <w:r w:rsidR="00A24B7B" w:rsidRPr="00AF1310">
        <w:rPr>
          <w:rFonts w:ascii="Arial" w:hAnsi="Arial" w:cs="Arial"/>
          <w:sz w:val="24"/>
          <w:szCs w:val="24"/>
        </w:rPr>
        <w:t>Аксубаевского</w:t>
      </w:r>
      <w:r w:rsidRPr="00AF131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BD3F4C">
        <w:rPr>
          <w:rFonts w:ascii="Arial" w:hAnsi="Arial" w:cs="Arial"/>
          <w:sz w:val="24"/>
          <w:szCs w:val="24"/>
        </w:rPr>
        <w:t>ПОСТАНОВЛЯЕТ:</w:t>
      </w:r>
    </w:p>
    <w:p w:rsidR="00AE4395" w:rsidRPr="00AF1310" w:rsidRDefault="00D808D9" w:rsidP="00AE4395">
      <w:pPr>
        <w:pStyle w:val="a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Утвердить Порядок формирования перечня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7048B4" w:rsidRPr="00AF1310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Pr="00AF1310">
        <w:rPr>
          <w:rFonts w:ascii="Arial" w:hAnsi="Arial" w:cs="Arial"/>
          <w:sz w:val="24"/>
          <w:szCs w:val="24"/>
        </w:rPr>
        <w:t xml:space="preserve"> сельского поселения согласно приложению. </w:t>
      </w:r>
    </w:p>
    <w:p w:rsidR="00AE4395" w:rsidRPr="00AF1310" w:rsidRDefault="00D808D9" w:rsidP="00AE4395">
      <w:pPr>
        <w:pStyle w:val="a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Опубликовать настоящее Постановлени</w:t>
      </w:r>
      <w:r w:rsidR="00AE4395" w:rsidRPr="00AF1310">
        <w:rPr>
          <w:rFonts w:ascii="Arial" w:hAnsi="Arial" w:cs="Arial"/>
          <w:sz w:val="24"/>
          <w:szCs w:val="24"/>
        </w:rPr>
        <w:t xml:space="preserve">е на информационных стендах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AE4395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на официальном сайте </w:t>
      </w:r>
      <w:r w:rsidR="00A24B7B" w:rsidRPr="00AF1310">
        <w:rPr>
          <w:rFonts w:ascii="Arial" w:hAnsi="Arial" w:cs="Arial"/>
          <w:sz w:val="24"/>
          <w:szCs w:val="24"/>
        </w:rPr>
        <w:t xml:space="preserve">Аксубаевского  муниципального  района Республики Татарстан </w:t>
      </w:r>
      <w:hyperlink r:id="rId7" w:history="1"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http</w:t>
        </w:r>
        <w:r w:rsidR="00A24B7B" w:rsidRPr="00AF1310">
          <w:rPr>
            <w:rStyle w:val="ab"/>
            <w:rFonts w:ascii="Arial" w:hAnsi="Arial" w:cs="Arial"/>
            <w:sz w:val="24"/>
            <w:szCs w:val="24"/>
          </w:rPr>
          <w:t>://</w:t>
        </w:r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aksubayevo</w:t>
        </w:r>
        <w:r w:rsidR="00A24B7B" w:rsidRPr="00AF1310">
          <w:rPr>
            <w:rStyle w:val="ab"/>
            <w:rFonts w:ascii="Arial" w:hAnsi="Arial" w:cs="Arial"/>
            <w:sz w:val="24"/>
            <w:szCs w:val="24"/>
          </w:rPr>
          <w:t>.</w:t>
        </w:r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tatarstan</w:t>
        </w:r>
        <w:r w:rsidR="00A24B7B" w:rsidRPr="00AF1310">
          <w:rPr>
            <w:rStyle w:val="ab"/>
            <w:rFonts w:ascii="Arial" w:hAnsi="Arial" w:cs="Arial"/>
            <w:sz w:val="24"/>
            <w:szCs w:val="24"/>
          </w:rPr>
          <w:t>.</w:t>
        </w:r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</w:hyperlink>
      <w:r w:rsidR="00A24B7B" w:rsidRPr="00AF1310">
        <w:rPr>
          <w:rFonts w:ascii="Arial" w:hAnsi="Arial" w:cs="Arial"/>
          <w:sz w:val="24"/>
          <w:szCs w:val="24"/>
        </w:rPr>
        <w:t xml:space="preserve"> и портале правовой информации</w:t>
      </w:r>
      <w:r w:rsidR="00A24B7B" w:rsidRPr="00AF13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Республики Татарстан (pravo.tatarstan.ru) </w:t>
      </w:r>
      <w:r w:rsidR="00AE4395" w:rsidRPr="00AF1310">
        <w:rPr>
          <w:rFonts w:ascii="Arial" w:hAnsi="Arial" w:cs="Arial"/>
          <w:sz w:val="24"/>
          <w:szCs w:val="24"/>
        </w:rPr>
        <w:t xml:space="preserve"> .</w:t>
      </w:r>
    </w:p>
    <w:p w:rsidR="00D808D9" w:rsidRPr="00AF1310" w:rsidRDefault="007048B4" w:rsidP="00AE4395">
      <w:pPr>
        <w:pStyle w:val="a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  <w:r w:rsidR="00D808D9" w:rsidRPr="00AF1310">
        <w:rPr>
          <w:rFonts w:ascii="Arial" w:hAnsi="Arial" w:cs="Arial"/>
          <w:sz w:val="24"/>
          <w:szCs w:val="24"/>
        </w:rPr>
        <w:t xml:space="preserve">. </w:t>
      </w:r>
    </w:p>
    <w:p w:rsidR="00D808D9" w:rsidRPr="00AF1310" w:rsidRDefault="00D808D9" w:rsidP="00AE4395">
      <w:pPr>
        <w:jc w:val="both"/>
        <w:rPr>
          <w:rFonts w:ascii="Arial" w:hAnsi="Arial" w:cs="Arial"/>
          <w:sz w:val="24"/>
          <w:szCs w:val="24"/>
        </w:rPr>
      </w:pPr>
    </w:p>
    <w:p w:rsidR="00214F5F" w:rsidRPr="00AF1310" w:rsidRDefault="00AE4395" w:rsidP="00AE4395">
      <w:pPr>
        <w:widowControl w:val="0"/>
        <w:tabs>
          <w:tab w:val="left" w:pos="709"/>
          <w:tab w:val="left" w:pos="1701"/>
          <w:tab w:val="center" w:pos="467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ab/>
      </w:r>
      <w:r w:rsidR="00214F5F" w:rsidRPr="00AF131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808D9" w:rsidRPr="00AF1310" w:rsidRDefault="00BD3F4C" w:rsidP="00AE4395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D808D9" w:rsidRPr="00AF1310">
        <w:rPr>
          <w:rFonts w:ascii="Arial" w:hAnsi="Arial" w:cs="Arial"/>
          <w:sz w:val="24"/>
          <w:szCs w:val="24"/>
        </w:rPr>
        <w:t xml:space="preserve"> сельского</w:t>
      </w:r>
      <w:r w:rsidR="00214F5F" w:rsidRPr="00AF1310">
        <w:rPr>
          <w:rFonts w:ascii="Arial" w:hAnsi="Arial" w:cs="Arial"/>
          <w:sz w:val="24"/>
          <w:szCs w:val="24"/>
        </w:rPr>
        <w:t xml:space="preserve"> поселения                          </w:t>
      </w:r>
      <w:r>
        <w:rPr>
          <w:rFonts w:ascii="Arial" w:hAnsi="Arial" w:cs="Arial"/>
          <w:sz w:val="24"/>
          <w:szCs w:val="24"/>
        </w:rPr>
        <w:t>Н.В.Айдова</w:t>
      </w: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F1310" w:rsidRDefault="00AF1310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F1310" w:rsidRDefault="00AF1310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F1310" w:rsidRPr="00AF1310" w:rsidRDefault="00AF1310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8C352C" w:rsidRPr="00AF1310" w:rsidRDefault="001B1135" w:rsidP="008C352C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Приложение </w:t>
      </w:r>
      <w:r w:rsidR="001C488D" w:rsidRPr="00AF1310">
        <w:rPr>
          <w:rFonts w:ascii="Arial" w:hAnsi="Arial" w:cs="Arial"/>
          <w:sz w:val="24"/>
          <w:szCs w:val="24"/>
        </w:rPr>
        <w:t>№ 1</w:t>
      </w:r>
      <w:r w:rsidRPr="00AF1310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C352C" w:rsidRPr="00AF1310" w:rsidRDefault="008C352C" w:rsidP="008C352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D4F05" w:rsidRPr="00AF1310" w:rsidRDefault="001B1135" w:rsidP="008C352C">
      <w:pPr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Порядок</w:t>
      </w:r>
    </w:p>
    <w:p w:rsidR="00FA4D33" w:rsidRPr="00AF1310" w:rsidRDefault="001B1135" w:rsidP="008C352C">
      <w:pPr>
        <w:jc w:val="center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формирования перечня налоговых расходов</w:t>
      </w:r>
      <w:r w:rsidR="007048B4" w:rsidRPr="00AF1310">
        <w:rPr>
          <w:rFonts w:ascii="Arial" w:hAnsi="Arial" w:cs="Arial"/>
          <w:sz w:val="24"/>
          <w:szCs w:val="24"/>
        </w:rPr>
        <w:t xml:space="preserve">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7048B4" w:rsidRPr="00AF1310">
        <w:rPr>
          <w:rFonts w:ascii="Arial" w:hAnsi="Arial" w:cs="Arial"/>
          <w:sz w:val="24"/>
          <w:szCs w:val="24"/>
        </w:rPr>
        <w:t>ского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 и оценки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A4D33" w:rsidRPr="00AF1310" w:rsidRDefault="001B1135" w:rsidP="00AE4395">
      <w:pPr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I. Общие положения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реестра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методику оценки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(далее - налоговые расходы). Под оценкой налоговых расходов в целях настоящего Порядка понимается оценка объемов и оценка эффективности налоговых расходов.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2. В целях настоящего Порядка применяются следующие понятия и термины: налоговые расходы - выпадающие доходы бюджета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(или) целями социально-экономической политики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не относящимися к муниципальным программам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куратор налогового расхода - ответственный исполнитель муниципальной программы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(ее структурных элементов) и (или) целей социально-экономического развития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>;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реализуемым в рамках нескольких муниципальных программ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(муниципальных программ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непрограммных направлений деятельности);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технические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а также иные характеристики, предусмотренные разделом III приложения к настоящему Порядку;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перечень налоговых расходов - свод (перечень) налоговых расходов в разрезе муниципальных программ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их структурных элементов, а также направлений деятельности, не входящих в муниципальные программы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паспорт налогового расхода - совокупность данных о нормативных, фискальных и целевых характеристиках налогового расхода. </w:t>
      </w:r>
    </w:p>
    <w:p w:rsidR="00FD7244" w:rsidRPr="00AF1310" w:rsidRDefault="001B1135" w:rsidP="00AE43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3. В целях оценки налоговых расходов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: </w:t>
      </w:r>
    </w:p>
    <w:p w:rsidR="00FD7244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а) формирует перечень налоговых расходов; </w:t>
      </w:r>
    </w:p>
    <w:p w:rsidR="00FD7244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б) ведет реестр налоговых расходов; </w:t>
      </w:r>
    </w:p>
    <w:p w:rsidR="00FD7244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FA4D33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г) осуществляет обобщение результатов оценки эффективности налоговых расходов, проводимой кураторами налоговых расходов.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4. В целях оценки налоговых расходов главные администраторы доходов бюджета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формируют и представляют в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 </w:t>
      </w:r>
    </w:p>
    <w:p w:rsidR="00FD7244" w:rsidRPr="00AF1310" w:rsidRDefault="001B1135" w:rsidP="00AE43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5. В целях оценки налоговых расходов кураторы налоговых расходов: </w:t>
      </w:r>
    </w:p>
    <w:p w:rsidR="00FD7244" w:rsidRPr="00AF1310" w:rsidRDefault="001B1135" w:rsidP="00AE43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а) формируют паспорта налоговых расходов, содержащие информацию по перечню согласно приложению к настоящему Порядку; </w:t>
      </w:r>
    </w:p>
    <w:p w:rsidR="00FA4D33" w:rsidRPr="00AF1310" w:rsidRDefault="001B1135" w:rsidP="008C352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FA4D33" w:rsidRPr="00AF1310" w:rsidRDefault="001B1135" w:rsidP="00AE4395">
      <w:pPr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II. Формирование перечня налоговых расходов.</w:t>
      </w:r>
      <w:r w:rsidR="007048B4" w:rsidRPr="00AF1310">
        <w:rPr>
          <w:rFonts w:ascii="Arial" w:hAnsi="Arial" w:cs="Arial"/>
          <w:b/>
          <w:sz w:val="24"/>
          <w:szCs w:val="24"/>
        </w:rPr>
        <w:t xml:space="preserve"> </w:t>
      </w:r>
      <w:r w:rsidRPr="00AF1310">
        <w:rPr>
          <w:rFonts w:ascii="Arial" w:hAnsi="Arial" w:cs="Arial"/>
          <w:b/>
          <w:sz w:val="24"/>
          <w:szCs w:val="24"/>
        </w:rPr>
        <w:t>Формирование и ведение реестра налоговых расходов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ежегодно в срок до 25 марта текущего финансового года и направляется на согласование ответственным исполнителям муниципальных программ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а также иным органам и организациям, которых проектом перечня налоговых расходов предлагается закрепить в качестве кураторов налоговых расходов.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их структурным элементам, направлениям деятельности, не входящим в муниципальные программы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кураторам налоговых расходов, и в случае несогласия с указанным распределением направляют в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В случае если результаты рассмотрения не направлены в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течение срока, указанного в абзаце первом настоящего пункта, проект перечня считается согласованным.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При наличии разногласий по проекту перечня налоговых расходов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срок до 15 апреля текущего финансового года обеспечивает проведение согласительных совещаний с соответствующими органами, организациями. 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r w:rsidR="00A24B7B" w:rsidRPr="00AF1310">
        <w:rPr>
          <w:rFonts w:ascii="Arial" w:hAnsi="Arial" w:cs="Arial"/>
          <w:sz w:val="24"/>
          <w:szCs w:val="24"/>
        </w:rPr>
        <w:t>Аксубаевского</w:t>
      </w:r>
      <w:r w:rsidR="00D808D9" w:rsidRPr="00AF1310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AF1310">
        <w:rPr>
          <w:rFonts w:ascii="Arial" w:hAnsi="Arial" w:cs="Arial"/>
          <w:sz w:val="24"/>
          <w:szCs w:val="24"/>
        </w:rPr>
        <w:t xml:space="preserve">на странице Исполнительного комитета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информационно-телекоммуникационной сети "Интернет".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соответствующую информацию для уточнения указанного перечня.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на очередной финансовый год и плановый период).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11. Реестр налоговых расходов формируется и ведется в порядке, установленном Исполнительным комитетом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>.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 xml:space="preserve">III. Оценка эффективности налоговых расходов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согласованию с Исполнительным комитетом с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13. В целях оценки эффективности налоговых расходов: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</w:t>
      </w:r>
      <w:r w:rsidRPr="00AF1310">
        <w:rPr>
          <w:rFonts w:ascii="Arial" w:hAnsi="Arial" w:cs="Arial"/>
          <w:sz w:val="24"/>
          <w:szCs w:val="24"/>
        </w:rPr>
        <w:lastRenderedPageBreak/>
        <w:t xml:space="preserve">данные о значениях фискальных характеристик за год, предшествующий отчетному финансовому году;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14.Оценка эффективности налоговых расходов (в том числе нераспределенных) осуществляется кураторами соответствующих налоговых расходов и включает: </w:t>
      </w:r>
    </w:p>
    <w:p w:rsidR="00214F5F" w:rsidRPr="00AF1310" w:rsidRDefault="001B1135" w:rsidP="008C35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оценку целесообразности предоставления налоговых расходов; </w:t>
      </w:r>
    </w:p>
    <w:p w:rsidR="00FA4D33" w:rsidRPr="00AF1310" w:rsidRDefault="001B1135" w:rsidP="008C35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оценку результативности налоговых расходов. </w:t>
      </w:r>
    </w:p>
    <w:p w:rsidR="004C2F51" w:rsidRPr="00AF1310" w:rsidRDefault="001B1135" w:rsidP="008C3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15.Критериями целесообразности осуществления налоговых расходов являются: 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>(в отношении непрограммных налоговых расходов);</w:t>
      </w:r>
    </w:p>
    <w:p w:rsidR="004C2F51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востребованность льготы, освобождения или иной преференции.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-отмене либо сформулировать предложения по совершенствованию механизма ее действия.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16.Оценка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17.В качестве критерия результативности определяется не менее одного показателя (индикатора): 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 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18.Оценке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 </w:t>
      </w:r>
    </w:p>
    <w:p w:rsidR="00FD7244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19.В целях проведения оценки бюджетной эффективности налоговых расходов осуществляется: </w:t>
      </w:r>
    </w:p>
    <w:p w:rsidR="004C2F51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а)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r w:rsidRPr="00AF1310">
        <w:rPr>
          <w:rFonts w:ascii="Arial" w:hAnsi="Arial" w:cs="Arial"/>
          <w:sz w:val="24"/>
          <w:szCs w:val="24"/>
        </w:rPr>
        <w:lastRenderedPageBreak/>
        <w:t>затратности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8C352C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В целях настоящего пункта в качестве альтернативных механизмов могут учитываться в том числе:</w:t>
      </w:r>
    </w:p>
    <w:p w:rsidR="004C2F51" w:rsidRPr="00AF1310" w:rsidRDefault="001B1135" w:rsidP="008C352C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4C2F51" w:rsidRPr="00AF1310" w:rsidRDefault="001B1135" w:rsidP="008C352C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предоставление муниципальных гарантий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по обязательствам соответствующих категорий налогоплательщиков; </w:t>
      </w:r>
    </w:p>
    <w:p w:rsidR="00FD7244" w:rsidRPr="00AF1310" w:rsidRDefault="001B1135" w:rsidP="008C352C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 </w:t>
      </w:r>
    </w:p>
    <w:p w:rsidR="004C2F51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б) оценка совокупного бюджетного эффекта (самоокупаемости) налоговых расходов (в отношении стимулирующих налоговых расходов). </w:t>
      </w:r>
    </w:p>
    <w:p w:rsidR="009C6E03" w:rsidRPr="00AF1310" w:rsidRDefault="001B1135" w:rsidP="009C6E0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  <w:r w:rsidR="009C6E03" w:rsidRPr="00AF1310">
        <w:rPr>
          <w:rFonts w:ascii="Arial" w:hAnsi="Arial" w:cs="Arial"/>
          <w:sz w:val="24"/>
          <w:szCs w:val="24"/>
        </w:rPr>
        <w:t>:</w:t>
      </w:r>
    </w:p>
    <w:p w:rsidR="009C6E03" w:rsidRPr="00AF1310" w:rsidRDefault="009C6E03" w:rsidP="009C6E0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eastAsia="Calibri" w:hAnsi="Arial" w:cs="Arial"/>
          <w:noProof/>
          <w:color w:val="FF0000"/>
          <w:position w:val="-29"/>
          <w:sz w:val="24"/>
          <w:szCs w:val="24"/>
          <w:lang w:eastAsia="ru-RU"/>
        </w:rPr>
        <w:drawing>
          <wp:inline distT="0" distB="0" distL="0" distR="0">
            <wp:extent cx="202882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где: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i - порядковый номер года, имеющий значение от 1 до 5; </w:t>
      </w:r>
    </w:p>
    <w:p w:rsidR="00C54929" w:rsidRPr="00AF1310" w:rsidRDefault="00C54929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  <w:lang w:val="en-US"/>
        </w:rPr>
        <w:t>m</w:t>
      </w:r>
      <w:r w:rsidR="001B1135" w:rsidRPr="00AF1310">
        <w:rPr>
          <w:rFonts w:ascii="Arial" w:hAnsi="Arial" w:cs="Arial"/>
          <w:sz w:val="24"/>
          <w:szCs w:val="24"/>
        </w:rPr>
        <w:t xml:space="preserve">, - - количество налогоплательщиков - бенефициаров налогового расхода в i-ом году;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j - порядковый номер плательщика, имеющий значение от 1 до </w:t>
      </w:r>
      <w:r w:rsidR="00C54929" w:rsidRPr="00AF1310">
        <w:rPr>
          <w:rFonts w:ascii="Arial" w:hAnsi="Arial" w:cs="Arial"/>
          <w:sz w:val="24"/>
          <w:szCs w:val="24"/>
          <w:lang w:val="en-US"/>
        </w:rPr>
        <w:t>m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Njj - объем налогов, сборов и платежей, задекларированных для уплаты получателями налоговых расходов, в консолидированный бюджет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>o r j-ro налогоплательщика - бенефициара налогового расхода в i-ом году.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от налогоплательщиков 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gi 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</w:t>
      </w:r>
      <w:r w:rsidRPr="00AF1310">
        <w:rPr>
          <w:rFonts w:ascii="Arial" w:hAnsi="Arial" w:cs="Arial"/>
          <w:sz w:val="24"/>
          <w:szCs w:val="24"/>
        </w:rPr>
        <w:lastRenderedPageBreak/>
        <w:t xml:space="preserve">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>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г - расчетная стоимость среднесрочных рыночных заимствований муниципального образования, принимаемая на уровне 7,5 процентов.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B 0j 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j-ro налогоплательщика - бенефициара налогового расхода в базовом году, рассчитываемый по формуле: где: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N0i 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j-ro налогоплательщика - бенефициара налогового расхода в базовом году; и, - объем налоговых расходов по соответствующему налогу (иному платежу) в пользу j-ro налогоплательщика - бенефициара налогового расхода в базовом году. </w:t>
      </w:r>
    </w:p>
    <w:p w:rsidR="00FA4D33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Под базовым годом понимается год, предшествующий году начала осуществления налогового расхода в пользу j-ro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8C352C" w:rsidRPr="00AF1310" w:rsidRDefault="001B1135" w:rsidP="008C3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20. 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 </w:t>
      </w:r>
    </w:p>
    <w:p w:rsidR="00FA4D33" w:rsidRPr="00AF1310" w:rsidRDefault="001B1135" w:rsidP="008C352C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 наличии (отсутствии) более результативных (менее затратных) альтернативных механизмов достижения поставленных целей и задач. </w:t>
      </w:r>
    </w:p>
    <w:p w:rsidR="00C54929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Исполнительного комитета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срок до 10 августа текущего финансового года. </w:t>
      </w:r>
    </w:p>
    <w:p w:rsidR="00C54929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22.Результаты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утвержденным постановлением Исполнительного комитета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обобщает результаты оценки и рекомендации по результатам оценки налоговых расходов.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части целесообразности сохранения (уточнения, отмены) соответствующих налоговых расходов в очередном финансовом году и плановом периоде. </w:t>
      </w: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C488D" w:rsidRPr="00AF1310" w:rsidRDefault="001C488D" w:rsidP="00AE4395">
      <w:pPr>
        <w:ind w:firstLine="708"/>
        <w:jc w:val="both"/>
        <w:rPr>
          <w:rFonts w:ascii="Arial" w:hAnsi="Arial" w:cs="Arial"/>
          <w:sz w:val="24"/>
          <w:szCs w:val="24"/>
        </w:rPr>
        <w:sectPr w:rsidR="001C488D" w:rsidRPr="00AF1310" w:rsidSect="008C352C">
          <w:pgSz w:w="11906" w:h="16838"/>
          <w:pgMar w:top="1134" w:right="566" w:bottom="993" w:left="1701" w:header="708" w:footer="708" w:gutter="0"/>
          <w:cols w:space="708"/>
          <w:docGrid w:linePitch="360"/>
        </w:sect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E77BD" w:rsidRPr="00AF1310" w:rsidRDefault="001B1135" w:rsidP="00AE4395">
      <w:pPr>
        <w:ind w:left="5387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Приложение </w:t>
      </w:r>
      <w:r w:rsidR="001C488D" w:rsidRPr="00AF1310">
        <w:rPr>
          <w:rFonts w:ascii="Arial" w:hAnsi="Arial" w:cs="Arial"/>
          <w:sz w:val="24"/>
          <w:szCs w:val="24"/>
        </w:rPr>
        <w:t>№ 2</w:t>
      </w:r>
    </w:p>
    <w:p w:rsidR="00FA4D33" w:rsidRPr="00AF1310" w:rsidRDefault="001B1135" w:rsidP="00AE4395">
      <w:pPr>
        <w:ind w:left="5387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к Порядку формирования перечня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A4D33" w:rsidRPr="00AF1310" w:rsidRDefault="00FA4D33" w:rsidP="00AE4395">
      <w:pPr>
        <w:jc w:val="both"/>
        <w:rPr>
          <w:rFonts w:ascii="Arial" w:hAnsi="Arial" w:cs="Arial"/>
          <w:sz w:val="24"/>
          <w:szCs w:val="24"/>
        </w:rPr>
      </w:pPr>
    </w:p>
    <w:p w:rsidR="00FE77BD" w:rsidRPr="00AF1310" w:rsidRDefault="001B1135" w:rsidP="00FE77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 xml:space="preserve">Перечень информации, включаемой в паспорт налогового расхода </w:t>
      </w:r>
    </w:p>
    <w:p w:rsidR="000860BE" w:rsidRPr="00AF1310" w:rsidRDefault="00BD3F4C" w:rsidP="00FE77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b/>
          <w:sz w:val="24"/>
          <w:szCs w:val="24"/>
        </w:rPr>
        <w:t>ского</w:t>
      </w:r>
      <w:r w:rsidR="000860BE" w:rsidRPr="00AF131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6804"/>
        <w:gridCol w:w="2409"/>
      </w:tblGrid>
      <w:tr w:rsidR="005B08B8" w:rsidRPr="00AF1310" w:rsidTr="00FE77BD">
        <w:tc>
          <w:tcPr>
            <w:tcW w:w="7338" w:type="dxa"/>
            <w:gridSpan w:val="2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409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>Источник данных</w:t>
            </w:r>
          </w:p>
        </w:tc>
      </w:tr>
      <w:tr w:rsidR="005B08B8" w:rsidRPr="00AF1310" w:rsidTr="00FE77BD">
        <w:trPr>
          <w:trHeight w:val="478"/>
        </w:trPr>
        <w:tc>
          <w:tcPr>
            <w:tcW w:w="9747" w:type="dxa"/>
            <w:gridSpan w:val="3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 xml:space="preserve">I. Нормативные характеристики налогового расхода поселения (далее - налоговый расход)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9747" w:type="dxa"/>
            <w:gridSpan w:val="3"/>
          </w:tcPr>
          <w:p w:rsidR="00F10D68" w:rsidRPr="00AF1310" w:rsidRDefault="00F10D68" w:rsidP="00FE7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 xml:space="preserve">II. Целевые характеристики налогового расхода 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куратора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Показатели (индикаторы) достижения целей  предоставления налогового расхода, в том числе </w:t>
            </w:r>
            <w:r w:rsidRPr="00AF1310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показатели муниципальной программы и ее структурных элементов 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куратора 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куратора 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куратора </w:t>
            </w:r>
          </w:p>
        </w:tc>
      </w:tr>
      <w:tr w:rsidR="005B08B8" w:rsidRPr="00AF1310" w:rsidTr="00FE77BD">
        <w:tc>
          <w:tcPr>
            <w:tcW w:w="9747" w:type="dxa"/>
            <w:gridSpan w:val="3"/>
          </w:tcPr>
          <w:p w:rsidR="00F10D68" w:rsidRPr="00AF1310" w:rsidRDefault="00F10D68" w:rsidP="00FE7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 xml:space="preserve">III. Фискальные характеристики налогового расхода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Фактический объем налогового расхода за год, предшествующий отчетному финансовому году (тыс. рублей) </w:t>
            </w:r>
          </w:p>
        </w:tc>
        <w:tc>
          <w:tcPr>
            <w:tcW w:w="2409" w:type="dxa"/>
          </w:tcPr>
          <w:p w:rsidR="000860BE" w:rsidRPr="00AF1310" w:rsidRDefault="00AE4395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="00F10D68" w:rsidRPr="00AF1310">
              <w:rPr>
                <w:rFonts w:ascii="Arial" w:hAnsi="Arial" w:cs="Arial"/>
                <w:sz w:val="24"/>
                <w:szCs w:val="24"/>
              </w:rPr>
              <w:t>главного администратора доходов, финансового органа *(2)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 </w:t>
            </w:r>
          </w:p>
        </w:tc>
        <w:tc>
          <w:tcPr>
            <w:tcW w:w="2409" w:type="dxa"/>
          </w:tcPr>
          <w:p w:rsidR="000860BE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финансового органа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(единиц)*(3) </w:t>
            </w:r>
          </w:p>
        </w:tc>
        <w:tc>
          <w:tcPr>
            <w:tcW w:w="2409" w:type="dxa"/>
          </w:tcPr>
          <w:p w:rsidR="00F10D68" w:rsidRPr="00AF1310" w:rsidRDefault="00AE4395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="005B08B8" w:rsidRPr="00AF1310">
              <w:rPr>
                <w:rFonts w:ascii="Arial" w:hAnsi="Arial" w:cs="Arial"/>
                <w:sz w:val="24"/>
                <w:szCs w:val="24"/>
              </w:rPr>
              <w:t>главного администратора доходов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F10D68" w:rsidRPr="00AF1310" w:rsidRDefault="005B08B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 </w:t>
            </w:r>
          </w:p>
        </w:tc>
        <w:tc>
          <w:tcPr>
            <w:tcW w:w="2409" w:type="dxa"/>
          </w:tcPr>
          <w:p w:rsidR="00F10D68" w:rsidRPr="00AF1310" w:rsidRDefault="005B08B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F10D68" w:rsidRPr="00AF1310" w:rsidRDefault="005B08B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 </w:t>
            </w:r>
          </w:p>
        </w:tc>
        <w:tc>
          <w:tcPr>
            <w:tcW w:w="2409" w:type="dxa"/>
          </w:tcPr>
          <w:p w:rsidR="00F10D68" w:rsidRPr="00AF1310" w:rsidRDefault="005B08B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F10D68" w:rsidRPr="00AF1310" w:rsidRDefault="005B08B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 </w:t>
            </w:r>
          </w:p>
        </w:tc>
        <w:tc>
          <w:tcPr>
            <w:tcW w:w="2409" w:type="dxa"/>
          </w:tcPr>
          <w:p w:rsidR="00F10D68" w:rsidRPr="00AF1310" w:rsidRDefault="005B08B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FE77BD" w:rsidRPr="00AF1310" w:rsidRDefault="00FE77BD" w:rsidP="00AE4395">
      <w:pPr>
        <w:jc w:val="both"/>
        <w:rPr>
          <w:rFonts w:ascii="Arial" w:hAnsi="Arial" w:cs="Arial"/>
          <w:sz w:val="24"/>
          <w:szCs w:val="24"/>
        </w:rPr>
      </w:pPr>
    </w:p>
    <w:p w:rsidR="005B08B8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*(1)расчет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994D86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*(2)В случаях и порядке, предусмотренных пунктом 11 Порядка формирования перечня налоговых расходов с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BD3F4C">
        <w:rPr>
          <w:rFonts w:ascii="Arial" w:hAnsi="Arial" w:cs="Arial"/>
          <w:sz w:val="24"/>
          <w:szCs w:val="24"/>
        </w:rPr>
        <w:t>Староузеев</w:t>
      </w:r>
      <w:r w:rsidR="00A24B7B" w:rsidRPr="00AF1310">
        <w:rPr>
          <w:rFonts w:ascii="Arial" w:hAnsi="Arial" w:cs="Arial"/>
          <w:sz w:val="24"/>
          <w:szCs w:val="24"/>
        </w:rPr>
        <w:t>ского</w:t>
      </w:r>
      <w:r w:rsidRPr="00AF1310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sectPr w:rsidR="009C6E03" w:rsidRPr="00AF1310" w:rsidSect="008C352C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588" w:rsidRDefault="00F73588" w:rsidP="00334348">
      <w:pPr>
        <w:spacing w:after="0" w:line="240" w:lineRule="auto"/>
      </w:pPr>
      <w:r>
        <w:separator/>
      </w:r>
    </w:p>
  </w:endnote>
  <w:endnote w:type="continuationSeparator" w:id="0">
    <w:p w:rsidR="00F73588" w:rsidRDefault="00F73588" w:rsidP="0033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588" w:rsidRDefault="00F73588" w:rsidP="00334348">
      <w:pPr>
        <w:spacing w:after="0" w:line="240" w:lineRule="auto"/>
      </w:pPr>
      <w:r>
        <w:separator/>
      </w:r>
    </w:p>
  </w:footnote>
  <w:footnote w:type="continuationSeparator" w:id="0">
    <w:p w:rsidR="00F73588" w:rsidRDefault="00F73588" w:rsidP="0033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D1D67"/>
    <w:multiLevelType w:val="hybridMultilevel"/>
    <w:tmpl w:val="6E62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1C37"/>
    <w:multiLevelType w:val="hybridMultilevel"/>
    <w:tmpl w:val="B672E852"/>
    <w:lvl w:ilvl="0" w:tplc="992EE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35"/>
    <w:rsid w:val="000860BE"/>
    <w:rsid w:val="000B5A6F"/>
    <w:rsid w:val="00114134"/>
    <w:rsid w:val="0013226A"/>
    <w:rsid w:val="001B1135"/>
    <w:rsid w:val="001C488D"/>
    <w:rsid w:val="00214F5F"/>
    <w:rsid w:val="00334348"/>
    <w:rsid w:val="004C2F51"/>
    <w:rsid w:val="0050508C"/>
    <w:rsid w:val="005555D6"/>
    <w:rsid w:val="005B08B8"/>
    <w:rsid w:val="00673042"/>
    <w:rsid w:val="006831A9"/>
    <w:rsid w:val="007048B4"/>
    <w:rsid w:val="00732C96"/>
    <w:rsid w:val="00787AB1"/>
    <w:rsid w:val="007A11B9"/>
    <w:rsid w:val="007C4281"/>
    <w:rsid w:val="007C5499"/>
    <w:rsid w:val="007D4F05"/>
    <w:rsid w:val="0088043B"/>
    <w:rsid w:val="008C352C"/>
    <w:rsid w:val="008C4F9E"/>
    <w:rsid w:val="00994D86"/>
    <w:rsid w:val="009C6E03"/>
    <w:rsid w:val="00A24B7B"/>
    <w:rsid w:val="00AE4395"/>
    <w:rsid w:val="00AF1310"/>
    <w:rsid w:val="00B90BCD"/>
    <w:rsid w:val="00BD3F4C"/>
    <w:rsid w:val="00C33007"/>
    <w:rsid w:val="00C54929"/>
    <w:rsid w:val="00C717E4"/>
    <w:rsid w:val="00CE5518"/>
    <w:rsid w:val="00D808D9"/>
    <w:rsid w:val="00DE3BD6"/>
    <w:rsid w:val="00DF37AD"/>
    <w:rsid w:val="00E7205E"/>
    <w:rsid w:val="00EF5F10"/>
    <w:rsid w:val="00F0464B"/>
    <w:rsid w:val="00F10D68"/>
    <w:rsid w:val="00F73588"/>
    <w:rsid w:val="00FA4D33"/>
    <w:rsid w:val="00FD7244"/>
    <w:rsid w:val="00FE77BD"/>
    <w:rsid w:val="00FF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017CB-F8DA-4003-8F24-FA7518D6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8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4348"/>
  </w:style>
  <w:style w:type="paragraph" w:styleId="a8">
    <w:name w:val="footer"/>
    <w:basedOn w:val="a"/>
    <w:link w:val="a9"/>
    <w:uiPriority w:val="99"/>
    <w:unhideWhenUsed/>
    <w:rsid w:val="0033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4348"/>
  </w:style>
  <w:style w:type="paragraph" w:styleId="aa">
    <w:name w:val="List Paragraph"/>
    <w:basedOn w:val="a"/>
    <w:uiPriority w:val="34"/>
    <w:qFormat/>
    <w:rsid w:val="00AE439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24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Карамалинское СП</dc:creator>
  <cp:lastModifiedBy>Suzeev</cp:lastModifiedBy>
  <cp:revision>4</cp:revision>
  <cp:lastPrinted>2019-12-16T11:51:00Z</cp:lastPrinted>
  <dcterms:created xsi:type="dcterms:W3CDTF">2020-03-27T08:44:00Z</dcterms:created>
  <dcterms:modified xsi:type="dcterms:W3CDTF">2020-03-27T08:48:00Z</dcterms:modified>
</cp:coreProperties>
</file>