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E2C" w:rsidRDefault="00B34E2C" w:rsidP="00B34E2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Default="00B34C20" w:rsidP="00B34E2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Default="00B34C20" w:rsidP="00B34E2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C20" w:rsidRDefault="00B34C20" w:rsidP="00B34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Исполнительный комитет Аксубаевского муниципального района</w:t>
      </w:r>
    </w:p>
    <w:p w:rsidR="00B34C20" w:rsidRDefault="00B34C20" w:rsidP="00B34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Республика Татарстан</w:t>
      </w:r>
    </w:p>
    <w:p w:rsidR="00B34C20" w:rsidRDefault="00B34C20" w:rsidP="00B34C20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34C20" w:rsidRDefault="00B34C20" w:rsidP="00B34C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  <w:r>
        <w:rPr>
          <w:rFonts w:ascii="Times New Roman" w:hAnsi="Times New Roman" w:cs="Times New Roman"/>
          <w:b/>
          <w:sz w:val="24"/>
          <w:szCs w:val="24"/>
        </w:rPr>
        <w:t>(ПРОЕКТ)</w:t>
      </w:r>
    </w:p>
    <w:p w:rsidR="00B34C20" w:rsidRDefault="00B34C20" w:rsidP="00B34C20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34C20" w:rsidRDefault="00B34C20" w:rsidP="00B34C20">
      <w:pPr>
        <w:ind w:firstLine="708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от ___.2020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№ </w:t>
      </w:r>
    </w:p>
    <w:p w:rsidR="000E7165" w:rsidRDefault="000E7165" w:rsidP="00B34E2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E7165" w:rsidRDefault="000E7165" w:rsidP="00B34E2C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A7A29" w:rsidRDefault="000A7A29" w:rsidP="00E34D77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</w:t>
      </w:r>
      <w:r w:rsidR="000E7165">
        <w:rPr>
          <w:rFonts w:ascii="Times New Roman" w:hAnsi="Times New Roman" w:cs="Times New Roman"/>
          <w:sz w:val="28"/>
          <w:szCs w:val="28"/>
        </w:rPr>
        <w:t xml:space="preserve">б </w:t>
      </w:r>
      <w:proofErr w:type="gramStart"/>
      <w:r w:rsidR="000E7165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7A29">
        <w:rPr>
          <w:rFonts w:ascii="Times New Roman" w:hAnsi="Times New Roman" w:cs="Times New Roman"/>
          <w:sz w:val="28"/>
          <w:szCs w:val="28"/>
        </w:rPr>
        <w:t>Положени</w:t>
      </w:r>
      <w:r w:rsidR="000E7165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0A7A29">
        <w:rPr>
          <w:rFonts w:ascii="Times New Roman" w:hAnsi="Times New Roman" w:cs="Times New Roman"/>
          <w:sz w:val="28"/>
          <w:szCs w:val="28"/>
        </w:rPr>
        <w:t xml:space="preserve"> о системе управления охраной труда </w:t>
      </w:r>
      <w:r w:rsidR="00E34D77">
        <w:rPr>
          <w:rFonts w:ascii="Times New Roman" w:hAnsi="Times New Roman" w:cs="Times New Roman"/>
          <w:sz w:val="28"/>
          <w:szCs w:val="28"/>
        </w:rPr>
        <w:t xml:space="preserve">в Исполнительном комитете </w:t>
      </w:r>
      <w:r w:rsidR="001552E6">
        <w:rPr>
          <w:rFonts w:ascii="Times New Roman" w:hAnsi="Times New Roman" w:cs="Times New Roman"/>
          <w:sz w:val="28"/>
          <w:szCs w:val="28"/>
        </w:rPr>
        <w:t>Аксубаев</w:t>
      </w:r>
      <w:r>
        <w:rPr>
          <w:rFonts w:ascii="Times New Roman" w:hAnsi="Times New Roman" w:cs="Times New Roman"/>
          <w:sz w:val="28"/>
          <w:szCs w:val="28"/>
        </w:rPr>
        <w:t xml:space="preserve">ского муниципального района Республики Татарстан </w:t>
      </w:r>
    </w:p>
    <w:bookmarkEnd w:id="0"/>
    <w:p w:rsidR="00E34D77" w:rsidRDefault="00E34D77" w:rsidP="00E34D77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Default="00B34E2C" w:rsidP="00B34E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A29" w:rsidRPr="000E7165" w:rsidRDefault="000A7A29" w:rsidP="00B34E2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0A7A29">
        <w:rPr>
          <w:rFonts w:ascii="Times New Roman" w:hAnsi="Times New Roman" w:cs="Times New Roman"/>
          <w:sz w:val="28"/>
          <w:szCs w:val="28"/>
        </w:rPr>
        <w:t>статьей 212 Трудового кодекса Российской Федерации</w:t>
      </w:r>
      <w:r w:rsidR="00B34E2C">
        <w:rPr>
          <w:rFonts w:ascii="Times New Roman" w:hAnsi="Times New Roman" w:cs="Times New Roman"/>
          <w:sz w:val="28"/>
          <w:szCs w:val="28"/>
        </w:rPr>
        <w:t xml:space="preserve"> и во исполнение п</w:t>
      </w:r>
      <w:r w:rsidRPr="000A7A29">
        <w:rPr>
          <w:rFonts w:ascii="Times New Roman" w:hAnsi="Times New Roman" w:cs="Times New Roman"/>
          <w:sz w:val="28"/>
          <w:szCs w:val="28"/>
        </w:rPr>
        <w:t>риказ</w:t>
      </w:r>
      <w:r w:rsidR="00B34E2C">
        <w:rPr>
          <w:rFonts w:ascii="Times New Roman" w:hAnsi="Times New Roman" w:cs="Times New Roman"/>
          <w:sz w:val="28"/>
          <w:szCs w:val="28"/>
        </w:rPr>
        <w:t>а</w:t>
      </w:r>
      <w:r w:rsidRPr="000A7A29">
        <w:rPr>
          <w:rFonts w:ascii="Times New Roman" w:hAnsi="Times New Roman" w:cs="Times New Roman"/>
          <w:sz w:val="28"/>
          <w:szCs w:val="28"/>
        </w:rPr>
        <w:t xml:space="preserve"> </w:t>
      </w:r>
      <w:r w:rsidR="00E95386">
        <w:rPr>
          <w:rFonts w:ascii="Times New Roman" w:hAnsi="Times New Roman" w:cs="Times New Roman"/>
          <w:sz w:val="28"/>
          <w:szCs w:val="28"/>
        </w:rPr>
        <w:t>Минтруда России от 19.08.2016 № 438н «</w:t>
      </w:r>
      <w:r w:rsidR="00E95386" w:rsidRPr="00E95386">
        <w:rPr>
          <w:rFonts w:ascii="Times New Roman" w:hAnsi="Times New Roman" w:cs="Times New Roman"/>
          <w:sz w:val="28"/>
          <w:szCs w:val="28"/>
        </w:rPr>
        <w:t>Об утверждении Типового положения о системе управления охраной труда</w:t>
      </w:r>
      <w:r w:rsidR="00E95386">
        <w:rPr>
          <w:rFonts w:ascii="Times New Roman" w:hAnsi="Times New Roman" w:cs="Times New Roman"/>
          <w:sz w:val="28"/>
          <w:szCs w:val="28"/>
        </w:rPr>
        <w:t>»</w:t>
      </w:r>
      <w:r w:rsidR="000E7165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E7165">
        <w:rPr>
          <w:rFonts w:ascii="Times New Roman" w:hAnsi="Times New Roman" w:cs="Times New Roman"/>
          <w:sz w:val="28"/>
          <w:szCs w:val="28"/>
        </w:rPr>
        <w:t>Исполнительный  комитет</w:t>
      </w:r>
      <w:proofErr w:type="gramEnd"/>
      <w:r w:rsidR="000E7165">
        <w:rPr>
          <w:rFonts w:ascii="Times New Roman" w:hAnsi="Times New Roman" w:cs="Times New Roman"/>
          <w:sz w:val="28"/>
          <w:szCs w:val="28"/>
        </w:rPr>
        <w:t xml:space="preserve"> Аксубаевского  муниципального  района Республики Татарстан </w:t>
      </w:r>
      <w:r w:rsidR="000E7165" w:rsidRPr="000E7165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B34E2C" w:rsidRDefault="00B34E2C" w:rsidP="00B34E2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0E7165">
        <w:rPr>
          <w:rFonts w:ascii="Times New Roman" w:hAnsi="Times New Roman" w:cs="Times New Roman"/>
          <w:sz w:val="28"/>
          <w:szCs w:val="28"/>
        </w:rPr>
        <w:t xml:space="preserve">Положение о системе управления охраной труда </w:t>
      </w:r>
      <w:r w:rsidR="00E34D77">
        <w:rPr>
          <w:rFonts w:ascii="Times New Roman" w:hAnsi="Times New Roman" w:cs="Times New Roman"/>
          <w:sz w:val="28"/>
          <w:szCs w:val="28"/>
        </w:rPr>
        <w:t xml:space="preserve">в Исполнительном комитете </w:t>
      </w:r>
      <w:r w:rsidR="001552E6" w:rsidRPr="000E7165">
        <w:rPr>
          <w:rFonts w:ascii="Times New Roman" w:hAnsi="Times New Roman" w:cs="Times New Roman"/>
          <w:sz w:val="28"/>
          <w:szCs w:val="28"/>
        </w:rPr>
        <w:t>Аксубаев</w:t>
      </w:r>
      <w:r w:rsidRPr="000E7165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Pr="00B34E2C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- СОУТ), согласно приложению к настоящему постановлению.</w:t>
      </w:r>
    </w:p>
    <w:p w:rsidR="001552E6" w:rsidRPr="000E7165" w:rsidRDefault="000E7165" w:rsidP="000E71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34E2C" w:rsidRPr="000E7165">
        <w:rPr>
          <w:rFonts w:ascii="Times New Roman" w:hAnsi="Times New Roman" w:cs="Times New Roman"/>
          <w:sz w:val="28"/>
          <w:szCs w:val="28"/>
        </w:rPr>
        <w:t>Назначить ответственным лицом за обеспечение</w:t>
      </w:r>
      <w:r w:rsidR="00E34D77">
        <w:rPr>
          <w:rFonts w:ascii="Times New Roman" w:hAnsi="Times New Roman" w:cs="Times New Roman"/>
          <w:sz w:val="28"/>
          <w:szCs w:val="28"/>
        </w:rPr>
        <w:t>м</w:t>
      </w:r>
      <w:r w:rsidR="00B34E2C" w:rsidRPr="000E7165">
        <w:rPr>
          <w:rFonts w:ascii="Times New Roman" w:hAnsi="Times New Roman" w:cs="Times New Roman"/>
          <w:sz w:val="28"/>
          <w:szCs w:val="28"/>
        </w:rPr>
        <w:t xml:space="preserve"> выполнения нормативных требований охраны труда и внедрения СОУТ - </w:t>
      </w:r>
      <w:r w:rsidR="001552E6" w:rsidRPr="000E7165">
        <w:rPr>
          <w:rFonts w:ascii="Times New Roman" w:hAnsi="Times New Roman" w:cs="Times New Roman"/>
          <w:sz w:val="28"/>
          <w:szCs w:val="28"/>
        </w:rPr>
        <w:t xml:space="preserve"> </w:t>
      </w:r>
      <w:r w:rsidRPr="000E7165">
        <w:rPr>
          <w:rFonts w:ascii="Times New Roman" w:hAnsi="Times New Roman" w:cs="Times New Roman"/>
          <w:sz w:val="28"/>
          <w:szCs w:val="28"/>
        </w:rPr>
        <w:t xml:space="preserve">заместителя руководителя </w:t>
      </w:r>
      <w:proofErr w:type="gramStart"/>
      <w:r w:rsidRPr="000E7165">
        <w:rPr>
          <w:rFonts w:ascii="Times New Roman" w:hAnsi="Times New Roman" w:cs="Times New Roman"/>
          <w:sz w:val="28"/>
          <w:szCs w:val="28"/>
        </w:rPr>
        <w:t>Исполнительного  комитета</w:t>
      </w:r>
      <w:proofErr w:type="gramEnd"/>
      <w:r w:rsidRPr="000E7165">
        <w:rPr>
          <w:rFonts w:ascii="Times New Roman" w:hAnsi="Times New Roman" w:cs="Times New Roman"/>
          <w:sz w:val="28"/>
          <w:szCs w:val="28"/>
        </w:rPr>
        <w:t xml:space="preserve"> Аксубаевского 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E7165">
        <w:rPr>
          <w:rFonts w:ascii="Times New Roman" w:hAnsi="Times New Roman" w:cs="Times New Roman"/>
          <w:sz w:val="28"/>
          <w:szCs w:val="28"/>
        </w:rPr>
        <w:t>ципального  района по социальным вопросам.</w:t>
      </w:r>
    </w:p>
    <w:p w:rsidR="001552E6" w:rsidRPr="00AD1AB6" w:rsidRDefault="000E7165" w:rsidP="001552E6">
      <w:pPr>
        <w:pStyle w:val="23"/>
        <w:spacing w:after="0" w:line="240" w:lineRule="auto"/>
        <w:ind w:right="284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3.</w:t>
      </w:r>
      <w:r w:rsidR="00B34E2C" w:rsidRPr="00B34E2C">
        <w:rPr>
          <w:sz w:val="28"/>
          <w:szCs w:val="28"/>
        </w:rPr>
        <w:t xml:space="preserve">Опубликовать настоящее постановление в «Официальном портале правовой информации Республики Татарстан» по веб-адресу: http://pravo.tatarstan.ru, разместить на официальном сайте </w:t>
      </w:r>
      <w:r w:rsidR="001552E6">
        <w:rPr>
          <w:sz w:val="28"/>
          <w:szCs w:val="28"/>
        </w:rPr>
        <w:t>Аксубаев</w:t>
      </w:r>
      <w:r w:rsidR="00B34E2C" w:rsidRPr="00B34E2C">
        <w:rPr>
          <w:sz w:val="28"/>
          <w:szCs w:val="28"/>
        </w:rPr>
        <w:t xml:space="preserve">ского муниципального района в информационно-телекоммуникационной сети </w:t>
      </w:r>
      <w:proofErr w:type="gramStart"/>
      <w:r w:rsidR="00B34E2C" w:rsidRPr="00B34E2C">
        <w:rPr>
          <w:sz w:val="28"/>
          <w:szCs w:val="28"/>
        </w:rPr>
        <w:t xml:space="preserve">Интернет  </w:t>
      </w:r>
      <w:r w:rsidR="001552E6" w:rsidRPr="00295657">
        <w:rPr>
          <w:sz w:val="28"/>
          <w:szCs w:val="28"/>
        </w:rPr>
        <w:t>(</w:t>
      </w:r>
      <w:proofErr w:type="gramEnd"/>
      <w:r w:rsidR="00E34D77">
        <w:fldChar w:fldCharType="begin"/>
      </w:r>
      <w:r w:rsidR="00E34D77">
        <w:instrText xml:space="preserve"> HYPERLINK "http://aksubayevo.tatarstan.ru/" </w:instrText>
      </w:r>
      <w:r w:rsidR="00E34D77">
        <w:fldChar w:fldCharType="separate"/>
      </w:r>
      <w:r w:rsidR="001552E6" w:rsidRPr="00295657">
        <w:rPr>
          <w:rStyle w:val="a6"/>
          <w:sz w:val="28"/>
          <w:szCs w:val="28"/>
        </w:rPr>
        <w:t>http://aksubayevo.tatarstan.ru</w:t>
      </w:r>
      <w:r w:rsidR="00E34D77">
        <w:rPr>
          <w:rStyle w:val="a6"/>
          <w:sz w:val="28"/>
          <w:szCs w:val="28"/>
        </w:rPr>
        <w:fldChar w:fldCharType="end"/>
      </w:r>
      <w:r w:rsidR="001552E6" w:rsidRPr="00295657">
        <w:rPr>
          <w:sz w:val="28"/>
          <w:szCs w:val="28"/>
        </w:rPr>
        <w:t>)</w:t>
      </w:r>
      <w:r w:rsidR="001552E6" w:rsidRPr="00AD1AB6">
        <w:rPr>
          <w:sz w:val="28"/>
          <w:szCs w:val="28"/>
        </w:rPr>
        <w:t>.</w:t>
      </w:r>
    </w:p>
    <w:p w:rsidR="00B34E2C" w:rsidRDefault="000E7165" w:rsidP="000E716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</w:t>
      </w:r>
      <w:r w:rsidR="00B34E2C" w:rsidRPr="00B34E2C">
        <w:rPr>
          <w:rFonts w:ascii="Times New Roman" w:hAnsi="Times New Roman" w:cs="Times New Roman"/>
          <w:sz w:val="28"/>
          <w:szCs w:val="28"/>
        </w:rPr>
        <w:t>онтроль за исполнением настоящего постановления оставляю за собой.</w:t>
      </w:r>
    </w:p>
    <w:p w:rsidR="00B34E2C" w:rsidRDefault="00B34E2C" w:rsidP="00B34E2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E95386" w:rsidRDefault="00E95386" w:rsidP="00B34E2C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81202" w:rsidRDefault="00681202" w:rsidP="000E7165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E7165" w:rsidRDefault="00681202" w:rsidP="000E716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7"/>
        </w:rPr>
      </w:pPr>
      <w:r w:rsidRPr="00681202">
        <w:rPr>
          <w:rFonts w:ascii="Times New Roman" w:hAnsi="Times New Roman" w:cs="Times New Roman"/>
          <w:sz w:val="28"/>
          <w:szCs w:val="27"/>
        </w:rPr>
        <w:t xml:space="preserve">Руководитель   </w:t>
      </w:r>
      <w:proofErr w:type="gramStart"/>
      <w:r w:rsidR="000E7165">
        <w:rPr>
          <w:rFonts w:ascii="Times New Roman" w:hAnsi="Times New Roman" w:cs="Times New Roman"/>
          <w:sz w:val="28"/>
          <w:szCs w:val="27"/>
        </w:rPr>
        <w:t>Исполнительного  комитета</w:t>
      </w:r>
      <w:proofErr w:type="gramEnd"/>
      <w:r w:rsidR="000E7165">
        <w:rPr>
          <w:rFonts w:ascii="Times New Roman" w:hAnsi="Times New Roman" w:cs="Times New Roman"/>
          <w:sz w:val="28"/>
          <w:szCs w:val="27"/>
        </w:rPr>
        <w:t xml:space="preserve"> </w:t>
      </w:r>
    </w:p>
    <w:p w:rsidR="000E7165" w:rsidRDefault="000E7165" w:rsidP="000E7165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7"/>
        </w:rPr>
      </w:pPr>
      <w:proofErr w:type="gramStart"/>
      <w:r>
        <w:rPr>
          <w:rFonts w:ascii="Times New Roman" w:hAnsi="Times New Roman" w:cs="Times New Roman"/>
          <w:sz w:val="28"/>
          <w:szCs w:val="27"/>
        </w:rPr>
        <w:t>Аксубаевского  муниципального</w:t>
      </w:r>
      <w:proofErr w:type="gramEnd"/>
      <w:r>
        <w:rPr>
          <w:rFonts w:ascii="Times New Roman" w:hAnsi="Times New Roman" w:cs="Times New Roman"/>
          <w:sz w:val="28"/>
          <w:szCs w:val="27"/>
        </w:rPr>
        <w:t xml:space="preserve">  района </w:t>
      </w:r>
    </w:p>
    <w:p w:rsidR="000A7A29" w:rsidRPr="00681202" w:rsidRDefault="000E7165" w:rsidP="000E7165">
      <w:pPr>
        <w:spacing w:after="0" w:line="240" w:lineRule="auto"/>
        <w:ind w:right="-1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7"/>
        </w:rPr>
        <w:t>Республики Татарстан</w:t>
      </w:r>
      <w:r w:rsidR="00681202" w:rsidRPr="00681202">
        <w:rPr>
          <w:rFonts w:ascii="Times New Roman" w:hAnsi="Times New Roman" w:cs="Times New Roman"/>
          <w:sz w:val="28"/>
          <w:szCs w:val="27"/>
        </w:rPr>
        <w:t xml:space="preserve">      </w:t>
      </w:r>
      <w:r w:rsidR="00681202">
        <w:rPr>
          <w:rFonts w:ascii="Times New Roman" w:hAnsi="Times New Roman" w:cs="Times New Roman"/>
          <w:sz w:val="28"/>
          <w:szCs w:val="27"/>
        </w:rPr>
        <w:t xml:space="preserve">       </w:t>
      </w:r>
      <w:r w:rsidR="001552E6">
        <w:rPr>
          <w:rFonts w:ascii="Times New Roman" w:hAnsi="Times New Roman" w:cs="Times New Roman"/>
          <w:sz w:val="28"/>
          <w:szCs w:val="27"/>
        </w:rPr>
        <w:t xml:space="preserve">                        </w:t>
      </w:r>
      <w:r w:rsidR="00681202">
        <w:rPr>
          <w:rFonts w:ascii="Times New Roman" w:hAnsi="Times New Roman" w:cs="Times New Roman"/>
          <w:sz w:val="28"/>
          <w:szCs w:val="27"/>
        </w:rPr>
        <w:t xml:space="preserve">      </w:t>
      </w:r>
      <w:r w:rsidR="001552E6">
        <w:rPr>
          <w:rFonts w:ascii="Times New Roman" w:hAnsi="Times New Roman" w:cs="Times New Roman"/>
          <w:sz w:val="28"/>
          <w:szCs w:val="27"/>
        </w:rPr>
        <w:t xml:space="preserve">                           </w:t>
      </w:r>
      <w:r w:rsidR="00681202">
        <w:rPr>
          <w:rFonts w:ascii="Times New Roman" w:hAnsi="Times New Roman" w:cs="Times New Roman"/>
          <w:sz w:val="28"/>
          <w:szCs w:val="27"/>
        </w:rPr>
        <w:t xml:space="preserve">    </w:t>
      </w:r>
      <w:proofErr w:type="spellStart"/>
      <w:r w:rsidR="001552E6">
        <w:rPr>
          <w:rFonts w:ascii="Times New Roman" w:hAnsi="Times New Roman" w:cs="Times New Roman"/>
          <w:sz w:val="28"/>
          <w:szCs w:val="27"/>
        </w:rPr>
        <w:t>А.Ф.Горбунов</w:t>
      </w:r>
      <w:proofErr w:type="spellEnd"/>
    </w:p>
    <w:p w:rsidR="00B34E2C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0E7165" w:rsidRDefault="000E7165" w:rsidP="00B34E2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8"/>
        </w:rPr>
      </w:pPr>
    </w:p>
    <w:p w:rsidR="000E7165" w:rsidRDefault="000E7165" w:rsidP="00B34E2C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8"/>
        </w:rPr>
      </w:pPr>
    </w:p>
    <w:p w:rsidR="000E7165" w:rsidRDefault="00B34E2C" w:rsidP="000E71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0E7165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0E7165" w:rsidRDefault="000E7165" w:rsidP="000E71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Утвержден </w:t>
      </w:r>
      <w:r w:rsidR="00B34E2C" w:rsidRPr="000E7165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="00B34E2C" w:rsidRPr="000E71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165" w:rsidRDefault="00E95386" w:rsidP="000E71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0E7165">
        <w:rPr>
          <w:rFonts w:ascii="Times New Roman" w:hAnsi="Times New Roman" w:cs="Times New Roman"/>
          <w:sz w:val="28"/>
          <w:szCs w:val="28"/>
        </w:rPr>
        <w:t>И</w:t>
      </w:r>
      <w:r w:rsidR="00B34E2C" w:rsidRPr="000E7165">
        <w:rPr>
          <w:rFonts w:ascii="Times New Roman" w:hAnsi="Times New Roman" w:cs="Times New Roman"/>
          <w:sz w:val="28"/>
          <w:szCs w:val="28"/>
        </w:rPr>
        <w:t xml:space="preserve">сполнительного комитета </w:t>
      </w:r>
    </w:p>
    <w:p w:rsidR="00B34E2C" w:rsidRDefault="001552E6" w:rsidP="000E71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0E7165">
        <w:rPr>
          <w:rFonts w:ascii="Times New Roman" w:hAnsi="Times New Roman" w:cs="Times New Roman"/>
          <w:sz w:val="28"/>
          <w:szCs w:val="28"/>
        </w:rPr>
        <w:t>Аксубаев</w:t>
      </w:r>
      <w:r w:rsidR="00B34E2C" w:rsidRPr="000E7165">
        <w:rPr>
          <w:rFonts w:ascii="Times New Roman" w:hAnsi="Times New Roman" w:cs="Times New Roman"/>
          <w:sz w:val="28"/>
          <w:szCs w:val="28"/>
        </w:rPr>
        <w:t xml:space="preserve">ского муниципального района </w:t>
      </w:r>
    </w:p>
    <w:p w:rsidR="000E7165" w:rsidRPr="000E7165" w:rsidRDefault="000E7165" w:rsidP="000E71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34E2C" w:rsidRPr="000E7165" w:rsidRDefault="00B34E2C" w:rsidP="000E7165">
      <w:pPr>
        <w:spacing w:after="0" w:line="240" w:lineRule="auto"/>
        <w:ind w:left="4956"/>
        <w:jc w:val="both"/>
        <w:rPr>
          <w:rFonts w:ascii="Times New Roman" w:hAnsi="Times New Roman" w:cs="Times New Roman"/>
          <w:sz w:val="28"/>
          <w:szCs w:val="28"/>
        </w:rPr>
      </w:pPr>
      <w:r w:rsidRPr="000E7165">
        <w:rPr>
          <w:rFonts w:ascii="Times New Roman" w:hAnsi="Times New Roman" w:cs="Times New Roman"/>
          <w:sz w:val="28"/>
          <w:szCs w:val="28"/>
        </w:rPr>
        <w:t xml:space="preserve">от «___» ______ 2020 № ___ </w:t>
      </w:r>
    </w:p>
    <w:p w:rsidR="00B34E2C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Pr="00E34D77" w:rsidRDefault="00B34E2C" w:rsidP="00B34E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34D77">
        <w:rPr>
          <w:rFonts w:ascii="Times New Roman" w:hAnsi="Times New Roman" w:cs="Times New Roman"/>
          <w:b/>
          <w:sz w:val="27"/>
          <w:szCs w:val="27"/>
        </w:rPr>
        <w:t>Положение</w:t>
      </w:r>
    </w:p>
    <w:p w:rsidR="00E34D77" w:rsidRPr="00E34D77" w:rsidRDefault="00B34E2C" w:rsidP="00B34E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34D77">
        <w:rPr>
          <w:rFonts w:ascii="Times New Roman" w:hAnsi="Times New Roman" w:cs="Times New Roman"/>
          <w:b/>
          <w:sz w:val="27"/>
          <w:szCs w:val="27"/>
        </w:rPr>
        <w:t xml:space="preserve"> о системе управления охраной труда</w:t>
      </w:r>
      <w:r w:rsidR="00E34D77" w:rsidRPr="00E34D77">
        <w:rPr>
          <w:rFonts w:ascii="Times New Roman" w:hAnsi="Times New Roman" w:cs="Times New Roman"/>
          <w:b/>
          <w:sz w:val="27"/>
          <w:szCs w:val="27"/>
        </w:rPr>
        <w:t xml:space="preserve"> в Исполнительном комитете </w:t>
      </w:r>
    </w:p>
    <w:p w:rsidR="00B34E2C" w:rsidRPr="00E34D77" w:rsidRDefault="001552E6" w:rsidP="00B34E2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34D77">
        <w:rPr>
          <w:rFonts w:ascii="Times New Roman" w:hAnsi="Times New Roman" w:cs="Times New Roman"/>
          <w:b/>
          <w:sz w:val="27"/>
          <w:szCs w:val="27"/>
        </w:rPr>
        <w:t>Аксубаев</w:t>
      </w:r>
      <w:r w:rsidR="00B34E2C" w:rsidRPr="00E34D77">
        <w:rPr>
          <w:rFonts w:ascii="Times New Roman" w:hAnsi="Times New Roman" w:cs="Times New Roman"/>
          <w:b/>
          <w:sz w:val="27"/>
          <w:szCs w:val="27"/>
        </w:rPr>
        <w:t>ского муниципального района Республики Татарстан</w:t>
      </w:r>
    </w:p>
    <w:p w:rsidR="00B34E2C" w:rsidRPr="00E95386" w:rsidRDefault="00B34E2C" w:rsidP="00B34E2C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 w:rsidRPr="00E95386">
        <w:rPr>
          <w:rFonts w:ascii="Times New Roman CYR" w:eastAsia="Times New Roman" w:hAnsi="Times New Roman CYR" w:cs="Times New Roman"/>
          <w:sz w:val="27"/>
          <w:szCs w:val="27"/>
          <w:lang w:val="en-US" w:eastAsia="ru-RU"/>
        </w:rPr>
        <w:t>I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. Общие положения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Настоящее Положение о системе управления охраной труда </w:t>
      </w:r>
      <w:r w:rsidR="001552E6">
        <w:rPr>
          <w:rFonts w:ascii="Times New Roman" w:eastAsia="Times New Roman" w:hAnsi="Times New Roman" w:cs="Times New Roman"/>
          <w:sz w:val="27"/>
          <w:szCs w:val="27"/>
          <w:lang w:eastAsia="ru-RU"/>
        </w:rPr>
        <w:t>Аксубаев</w:t>
      </w:r>
      <w:r w:rsidR="00E95386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ского муниципального района Республики Татарстан (далее </w:t>
      </w:r>
      <w:r w:rsid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E95386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положение о </w:t>
      </w:r>
      <w:r w:rsidR="00E95386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СУОТ) 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разработано в целях оказания содействия при создании и обеспечении функционирования системы управления охраной труда</w:t>
      </w:r>
      <w:r w:rsid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(далее - СОУТ)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2. Создание и обеспечение функционирования СУОТ осуществляется посредством соблюдения государственных нормативных требований охраны труда с учетом специфики своей деятельности,  принятых на себя обязательств и на основе международных, межгосударственных и национальных стандартов, руководств, а также рекомендаций Международной организации труда по СУОТ и безопасности труда.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3. СУОТ должна быть совместимой с другими действующими системами управления. 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4. СУОТ представляет собой единство: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организационных структур управления с фиксированными обязанностями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его должностных лиц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процедур и порядков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устанавливающей (локальные нормативные акты) и фиксирующей документации.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5. Действие СУОТ распространяется на всей территории, во всех зданиях и сооружениях структурных подразделений Исполнительного комитета </w:t>
      </w:r>
      <w:r w:rsidR="001552E6">
        <w:rPr>
          <w:rFonts w:ascii="Times New Roman" w:eastAsia="Times New Roman" w:hAnsi="Times New Roman" w:cs="Times New Roman"/>
          <w:sz w:val="27"/>
          <w:szCs w:val="27"/>
          <w:lang w:eastAsia="ru-RU"/>
        </w:rPr>
        <w:t>Аксубаев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 муниципального района.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6. Требования СУОТ обязательны для всех работников, и являются обязательными для всех лиц, находящихся на территории, в зданиях и учреждениях.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7. Основой функционирования СУОТ является положение о СУОТ, разработанное самостоятельно утверждается распоряжением, с учетом мнения работников или уполномоченных ими представительных органов.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8. В положение о СУОТ включены следующие разделы: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политика работодателя в области охраны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цели работодателя в области охраны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обеспечение функционирования СУОТ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 процедуры, направленные на достижение целей в области охраны труда    </w:t>
      </w:r>
    </w:p>
    <w:p w:rsidR="00B34E2C" w:rsidRPr="00E95386" w:rsidRDefault="00B34E2C" w:rsidP="00E95386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включая: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процедуру подготовки работников по охране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процедуру организации и проведения оценки условий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t>процедуру управления профессиональными рисками;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процедуру организации и проведения наблюдения за состоянием здоровья работников;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процедуру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процедуру обеспечения оптимальных режимов труда и отдыха работников;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процедуру обеспечения работников средствами индивидуальной и коллективной защиты, смывающими и обезвреживающими средствами;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планирование мероприятий по реализации процедур;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контроль функционирования СУОТ и мониторинг реализации процедур;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планирование улучшений функционирования СУОТ;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реагирование на аварии, несчастные случаи и профессиональные заболевания;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управление документами СУОТ.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Политика в области охраны труда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Политика в области охраны труда (далее - Политика по охране труда) является публичной документированной декларацией о намерении и гарантированном выполнении обязанностей по соблюдению государственных нормативных требований охраны труда и принятых на себя обязательств.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Политика по охране труда обеспечивает: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приоритет сохранения жизни и здоровья работников в процессе их трудовой деятельности;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соответствие условий труда на рабочих местах требованиям охраны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 последовательных и непрерывных мер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 индивидуальных особенностей работников, в том числе посредством проектирования рабочих мест, выбора оборудования, материалов, средств индивидуальной и коллективной защиты;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непрерывное совершенствование и повышение эффективности СУОТ;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личную заинтересованность в обеспечении, насколько это возможно, безопасных условий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выполнение иных обязанностей в области охраны труда.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Политике по охране труда отражаются: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положения о соответствии условий труда на рабочих местах требованиям охраны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обязательства по предотвращению травматизма и ухудшения здоровья работников.</w:t>
      </w: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III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Цели в области охраны труда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Основные цели в области охраны труда содержатся в Политике по охране труда и достигаются путем реализации процедур, предусмотренных разделом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настоящего </w:t>
      </w:r>
      <w:r w:rsid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="00910DCB" w:rsidRP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>оложени</w:t>
      </w:r>
      <w:r w:rsid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>я</w:t>
      </w:r>
      <w:r w:rsidR="00910DCB" w:rsidRPr="00910D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СУОТ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Количество целей определяется спецификой деятельности.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3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Цели формулируются с учетом необходимости оценки их достижения, в том числе, по возможности, на основе измеримых показателей.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IV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Обеспечение функционирования СУОТ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Распределение обязанностей в сфере охраны труда между должностными лицами осуществляется с использованием уровней управления.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Обязанности в сфере охраны труда должностных лиц устанавливаются в зависимости от уровня управления. При этом на каждом уровне управления устанавливаются обязанности в сфере охраны труда персонально для каждого руководителя или принимающего участие в управлении работника.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качестве обязанностей в сфере охраны труда могут устанавливаться следующие уровни управления: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работодатель самостоятельно: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гарантирует права работников на охрану труда, включая обеспечение условий труда, соответствующих требованиям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соблюдение режима труда и отдыха работников;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организовывает ресурсное обеспечение мероприятий по охране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безопасную эксплуатацию производственных зданий, сооружений, оборудования;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принимает меры по предотвращению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аварий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обеспечивает создание и функционирование СУОТ; 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руководит разработкой организационно-распорядительных документов и распределяет обязанности в сфере охраны труда между своими заместителями, руководителями структурных подразделений и специалистом по охране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определяет ответственность своих заместителей, руководителей структурных подразделений  и специалиста по охране труда, за деятельность в области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организует в соответствии с Трудовым кодексом Российской Федерации проведение за счет собственных средств 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 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обеспечивает соблюдение установленного порядка обучения и профессиональной подготовки работников, включая подготовку по охране труда, с учетом необходимости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поддержания необходимого уровня компетентности для выполнения служебных обязанностей, относящихся к обеспечению охраны труда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допускает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приобретение и выдачу за счет собственных средств специальной одежды, специальной обуви и других средств индивидуальной защиты, смывающих и обезвреживающих средств в соответствии с условиями труда и согласно типовым нормам их выдачи;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приобретение и функционирование средств коллективной защиты;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проведение специальной оценки условий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управление профессиональными рисками;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и проводит контроль за состоянием условий 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содействует работе Координационного совета по охране труда </w:t>
      </w:r>
      <w:r w:rsidR="001552E6">
        <w:rPr>
          <w:rFonts w:ascii="Times New Roman" w:eastAsia="Times New Roman" w:hAnsi="Times New Roman" w:cs="Times New Roman"/>
          <w:sz w:val="27"/>
          <w:szCs w:val="27"/>
          <w:lang w:eastAsia="ru-RU"/>
        </w:rPr>
        <w:t>Аксубаев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ского муниципального района;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санитарно-бытовое обслуживание и медицинское обеспечение работников в соответствии с требованиями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принимает участие в расследовании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своевременно информирует органы государственной власти о происшедших несчастных случаях и профессиональных заболеваниях;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приостанавливает работы в случаях, установленных требованиями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доступность документов и информации, содержащих требования охраны труда, для ознакомления с ними работников и иных лиц;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работник: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обеспечивает 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трудовой дисциплины, выполнение указаний непосредственного руководителя;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проходит медицинские осмотры, психиатрические освидетельствования, химико-токсикологические исследования по направлению работодателя;  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проходит подготовку по охране труда, а также по вопросам оказания первой помощи пострадавшим в результате несчастных случаев;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контроле за состоянием условий 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содержит в чистоте свое рабочее место;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перед началом рабочего дня проводит осмотр своего рабочего места;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следит за исправностью компьютерной, копировальной и другой оргтехникой на своем рабочем месте;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проверяет в отношении своего рабочего места наличие и исправность ограждений, предохранительных приспособлений, блокировочных и сигнализирующих устройств, средств индивидуальной и групповой защиты, состояние проходов, переходов, площадок, лестничных устройств, перил, а также отсутствие их захламленности и </w:t>
      </w:r>
      <w:proofErr w:type="spellStart"/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загроможденности</w:t>
      </w:r>
      <w:proofErr w:type="spellEnd"/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B34E2C" w:rsidRPr="00E95386" w:rsidRDefault="00B34E2C" w:rsidP="00B34E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 выявленных при осмотре своего рабочего места недостатках докладывает своему непосредственному руководителю и действует по его указанию;</w:t>
      </w:r>
    </w:p>
    <w:p w:rsidR="00B34E2C" w:rsidRPr="00E95386" w:rsidRDefault="00B34E2C" w:rsidP="00B34E2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правильно использует средства индивидуальной и коллективной защиты и приспособления, обеспечивающие безопасность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извещает своего непосредственного или вышестоящего руководителя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возникновении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аварийных ситуаций 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действует в соответствии с ранее утвержденным порядком действий в случае их возникновения и принимает необходимые меры по ограничению развития возникшей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ситуации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ее ликвидации;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принимает меры по оказанию первой помощи пострадавшим на производстве;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специалист по охране труда: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обеспечивает функционирование СУОТ; 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руководство организационной работой по охране труда координирует работу структурных подразделений;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размещение в доступных местах наглядных пособий и современных технических средств для проведения подготовки по охране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контроль за обеспечением работников в соответствии с Трудовым кодексом Российской Федерации нормативной правовой и методической документацией в области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контролирует соблюдение требований охраны труда, трудового законодательства в части охраны труда, режимов труда и отдыха работников, указаний и предписаний органов государственной власти по результатам контрольно-надзорных мероприятий;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контроль за состоянием условий и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разработку структурными подразделениями мероприятий по улучшению условий и охраны труда, контролирует их выполнение;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осуществляет оперативную и консультативную связь с органами государственной власти по вопросам охраны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разработке и пересмотре локальных актов по охране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организации и проведении обучения работников по охране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организации и проведении специальной оценки условий труда;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управлении профессиональными рисками;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и проводит проверки состояния охраны труда в структурных подразделениях работодателя;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организует проведение медицинских осмотров, психиатрических освидетельствований;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дает указания об устранении имеющихся недостатков и нарушений требований охраны труда, контролирует их выполнение;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участвует в расследовании несчастных случаев и профессиональных заболеваний,  анализирует их причины, намечает и осуществляет мероприятия по предупреждению повторения аналогичных случаев, контролирует их выполнение.</w:t>
      </w: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Процедуры, направленные на достижение целей работодателя </w:t>
      </w: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br/>
        <w:t>в области охраны труда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. С целью организации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процедуры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подготовки работников по охране труд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а устанавливать следующие критерии: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требования к необходимой профессиональной компетентности по охране труда работников, ее проверке, поддержанию и развитию;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перечень должностей работников, проходящих обучение по охране труда, с указанием ее продолжительности по каждой должности;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перечень должностей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 перечень должностей работников, проходящих подготовку по охране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работников, ответственных за проведение инструктажа по охране труда на рабочем месте в структурных подразделениях работодателя, за проведение обучения по охране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состав комиссии по охране труда по проверке знаний требований охраны труда;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С целью организации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процедуры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управления профессиональными рисками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работодатель устанавливает (определяет) порядок реализации следующих мероприятий по у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>правлению профессиональными рисками: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 xml:space="preserve"> выявление опасностей;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 xml:space="preserve"> оценка уровней профессиональных рисков;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-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 xml:space="preserve"> снижение уровней профессиональных рисков.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95386">
        <w:rPr>
          <w:rFonts w:ascii="Times New Roman" w:eastAsia="Calibri" w:hAnsi="Times New Roman" w:cs="Times New Roman"/>
          <w:sz w:val="27"/>
          <w:szCs w:val="27"/>
        </w:rPr>
        <w:t>3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 xml:space="preserve">. Идентификация опасностей, представляющих угрозу жизни и здоровью работников, и составление их перечня осуществляются работодателем с привлечением Координационного совета  по охране труда </w:t>
      </w:r>
      <w:r w:rsidR="001552E6">
        <w:rPr>
          <w:rFonts w:ascii="Times New Roman" w:eastAsia="Calibri" w:hAnsi="Times New Roman" w:cs="Times New Roman"/>
          <w:sz w:val="27"/>
          <w:szCs w:val="27"/>
        </w:rPr>
        <w:t>Аксубаев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>ского муниципального района</w:t>
      </w:r>
      <w:r w:rsidRPr="00E95386">
        <w:rPr>
          <w:rFonts w:ascii="Times New Roman" w:eastAsia="Calibri" w:hAnsi="Times New Roman" w:cs="Times New Roman"/>
          <w:sz w:val="27"/>
          <w:szCs w:val="27"/>
        </w:rPr>
        <w:t>,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 xml:space="preserve"> либо другое уполномоченное лицо.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E95386">
        <w:rPr>
          <w:rFonts w:ascii="Times New Roman" w:eastAsia="Calibri" w:hAnsi="Times New Roman" w:cs="Times New Roman"/>
          <w:sz w:val="27"/>
          <w:szCs w:val="27"/>
        </w:rPr>
        <w:t>4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 xml:space="preserve">. В качестве опасностей, представляющих угрозу жизни и здоровью работников,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работодатель вправе рассматривать любые из следующих</w:t>
      </w:r>
      <w:r w:rsidR="00B34E2C" w:rsidRPr="00E95386">
        <w:rPr>
          <w:rFonts w:ascii="Times New Roman" w:eastAsia="Calibri" w:hAnsi="Times New Roman" w:cs="Times New Roman"/>
          <w:sz w:val="27"/>
          <w:szCs w:val="27"/>
        </w:rPr>
        <w:t>: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механические опасности: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 падения из-за потери равновесия, в том числе при спотыкании или </w:t>
            </w:r>
            <w:proofErr w:type="spellStart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подскальзывании</w:t>
            </w:r>
            <w:proofErr w:type="spellEnd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, при передвижении по скользким поверхностям или мокрым полам;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падения с высоты, в том числе из-за отсутствия ограждения, при нештатной ситуации;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падения из-за внезапного появления на пути следования большого перепада высот;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удара;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 </w:t>
            </w:r>
            <w:proofErr w:type="spellStart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натыкания</w:t>
            </w:r>
            <w:proofErr w:type="spellEnd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на неподвижную колющую поверхность (острие);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запутаться, в том числе в растянутых по полу сварочных проводах, тросах, нитях;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 падения груза; 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разрезания, отрезания от воздействия острых кромок при контакте с незащищенными участками тела;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пореза частей тела, в том числе кромкой листа бумаги, канцелярским ножом, ножницами, острыми кромками металлической стружки;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 </w:t>
            </w:r>
            <w:proofErr w:type="spellStart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травмирования</w:t>
            </w:r>
            <w:proofErr w:type="spellEnd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, в том числе в результате выброса подвижной обрабатываемой детали, падающими или выбрасываемыми предметами, движущимися частями оборудования, осколками снега и (или) льда, упавшими с крыш зданий и сооружений;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электрические опасности: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поражения током вследствие  контакта с токоведущими частями, которые находятся под напряжением из-за неисправного состояния (косвенный контакт);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поражения электростатическим зарядом;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поражения током от наведенного напряжения на рабочем месте;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поражения вследствие возникновения электрической дуги;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поражения при прямом попадании молнии;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термические опасности: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ожога при контакте незащищенных частей тела с поверхностью предметов, имеющих высокую температуру;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ожога от воздействия на незащищенные участки тела материалов, жидкостей или газов, имеющих высокую температуру;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ожога от воздействия открытого пламени;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теплового удара при длительном нахождении на открытом воздухе при прямом воздействии лучей солнца на незащищенную поверхность головы;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опасность теплового удара от воздействия окружающих поверхностей оборудования, имеющих высокую температуру;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теплового удара при длительном нахождении в помещении с высокой температурой воздуха;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ожог роговицы глаза;</w:t>
            </w:r>
          </w:p>
        </w:tc>
      </w:tr>
      <w:tr w:rsidR="00B34E2C" w:rsidRPr="00E95386" w:rsidTr="00A84858">
        <w:trPr>
          <w:trHeight w:val="31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воздействия на незащищенные участки тела материалов, жидкостей или газов, имеющих низкую температуру;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микроклимата и климатические опасности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  <w:lang w:eastAsia="ru-RU"/>
              </w:rPr>
              <w:t>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пониженных температур воздуха;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повышенных температур воздуха;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влажности;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скорости движения воздуха;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 из-за недостатка кислорода в воздухе: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недостатка кислорода из-за вытеснения его другими газами или  жидкостями;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недостатка кислорода в безвоздушных средах;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барометрические опасности: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неоптимального барометрического давления;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повышенного барометрического давления;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пониженного барометрического давления;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резкого изменения барометрического давления;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химического фактора: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 от контакта с </w:t>
            </w:r>
            <w:proofErr w:type="spellStart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высокоопасными</w:t>
            </w:r>
            <w:proofErr w:type="spellEnd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веществами;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вдыхания паров вредных жидкостей, газов, пыли, тумана, дыма;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на кожные покровы чистящих и обезжиривающих веществ;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аэрозолей преимущественно </w:t>
            </w:r>
            <w:proofErr w:type="spellStart"/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фиброгенного</w:t>
            </w:r>
            <w:proofErr w:type="spellEnd"/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действия: 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пыли на глаза;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повреждения органов дыхания частицами пыли;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пыли на кожу;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выбросом пыли;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на органы дыхания воздушных смесей, содержащих чистящие и обезжиривающие вещества;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биологического фактора: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из-за воздействия микроорганизмов-продуцентов, препаратов, содержащих живые клетки и споры микроорганизмов;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из-за контакта с патогенными микроорганизмами;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опасности из-за укуса переносчиков инфекций;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тяжести и напряженности трудового процесса: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перемещением груза вручную;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подъема тяжестей, превышающих допустимый вес;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наклонами корпуса;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рабочей позой;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вредных для здоровья поз, связанных с чрезмерным напряжением тела;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психических нагрузок, стрессов;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перенапряжения зрительного анализатора;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шума: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опасность повреждения мембранной перепонки уха, связанная с воздействием шума высокой интенсивности;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возможностью не услышать звуковой сигнал об опасности;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вибрации: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воздействия локальной вибрации при использовании ручных механизмов;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общей вибрации;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световой среды: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недостаточной освещенности в рабочей зоне;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повышенной яркости света;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пониженной контрастности;</w:t>
            </w:r>
          </w:p>
        </w:tc>
      </w:tr>
      <w:tr w:rsidR="00B34E2C" w:rsidRPr="00E95386" w:rsidTr="00A84858">
        <w:trPr>
          <w:trHeight w:val="27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неионизирующих излучений: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ослаблением геомагнитного поля;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электростатического поля;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постоянного магнитного поля;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электрического поля промышленной частоты;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магнитного поля промышленной частоты;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электромагнитных излучений;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лазерного излучения;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ультрафиолетового излучения;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ионизирующих излучений: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гамма-излучения;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воздействием рентгеновского излучения;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животных: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укуса;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разрыва;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раздавливания;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заражения;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выделений;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насекомых: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укуса;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попадания в организм;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инвазий гельминтов;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воздействием растений: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пыльцы, фитонцидов и других веществ, выделяемых растениями;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ожога выделяемыми растениями веществами;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пореза растениями;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опасность утонуть: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утонуть в водоеме;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опасность расположения рабочего места: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опасности выполнения электромонтажных работ на распределительных щитах, опорах высоковольтных передач;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организационными недостатками: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отсутствием на рабочем месте инструкций, содержащих порядок безопасного выполнения работ, и информации об имеющихся опасностях, связанных с выполнением рабочих операций;</w:t>
            </w:r>
          </w:p>
        </w:tc>
      </w:tr>
      <w:tr w:rsidR="00B34E2C" w:rsidRPr="00E95386" w:rsidTr="00A84858">
        <w:trPr>
          <w:trHeight w:val="76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lastRenderedPageBreak/>
              <w:t>опасность, 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опасность, связанная с отсутствием на рабочем месте перечня возможных </w:t>
            </w:r>
            <w:r w:rsidRPr="00E95386">
              <w:rPr>
                <w:rFonts w:ascii="Times New Roman CYR" w:eastAsia="Times New Roman" w:hAnsi="Times New Roman CYR" w:cs="Times New Roman"/>
                <w:sz w:val="27"/>
                <w:szCs w:val="27"/>
                <w:lang w:eastAsia="ru-RU"/>
              </w:rPr>
              <w:t>аварий</w:t>
            </w: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опасность, связанная с отсутствием на рабочем месте аптечки </w:t>
            </w:r>
            <w:proofErr w:type="gramStart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первой  помощи</w:t>
            </w:r>
            <w:proofErr w:type="gramEnd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, инструкции по оказанию первой помощи пострадавшему и средств связи;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опасность, связанная с отсутствием информации (схемы, знаков, разметки) о направлении эвакуации в случае возникновения </w:t>
            </w:r>
            <w:r w:rsidRPr="00E95386">
              <w:rPr>
                <w:rFonts w:ascii="Times New Roman CYR" w:eastAsia="Times New Roman" w:hAnsi="Times New Roman CYR" w:cs="Times New Roman"/>
                <w:sz w:val="27"/>
                <w:szCs w:val="27"/>
                <w:lang w:eastAsia="ru-RU"/>
              </w:rPr>
              <w:t>аварии</w:t>
            </w: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допуском работников, не прошедших обучение по охране труда;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 пожара: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 вдыхания дыма, паров вредных газов и пыли при пожаре;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воспламенения;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открытого пламени;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повышенной температуры окружающей среды;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пониженной концентрации кислорода в воздухе;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огнетушащих веществ;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осколков частей разрушившихся зданий, сооружений, строений;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 обрушения: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обрушения наземных конструкций;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 транспорта: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наезда на человека;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падения с транспортного средства;</w:t>
            </w:r>
          </w:p>
        </w:tc>
      </w:tr>
      <w:tr w:rsidR="00B34E2C" w:rsidRPr="00E95386" w:rsidTr="00A84858">
        <w:trPr>
          <w:trHeight w:val="510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раздавливания человека, находящегося между двумя сближающимися транспортными средствами;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 </w:t>
            </w:r>
            <w:proofErr w:type="spellStart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травмирования</w:t>
            </w:r>
            <w:proofErr w:type="spellEnd"/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в результате дорожно-транспортного происшествия;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опрокидывания транспортного средства при проведении работ;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опасность, связанная с дегустацией пищевых продуктов: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 дегустацией отравленной пищи;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 насилия: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насилия от враждебно настроенных работников;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насилия от третьих лиц;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 взрыва: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самовозгорания горючих веществ;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возникновения взрыва, происшедшего вследствие пожара;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ударной волны;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воздействия высокого давления при взрыве;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ожога при взрыве;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E95386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</w:rPr>
              <w:t>-</w:t>
            </w:r>
            <w:r w:rsidR="00B34E2C"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 опасности, связанные с применением средств индивидуальной защиты:</w:t>
            </w:r>
          </w:p>
        </w:tc>
      </w:tr>
      <w:tr w:rsidR="00B34E2C" w:rsidRPr="00E95386" w:rsidTr="00A84858">
        <w:trPr>
          <w:trHeight w:val="31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 xml:space="preserve">опасность, связанная с несоответствием средств индивидуальной защиты анатомическим особенностям человека; 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опасность, связанная со  скованностью, вызванной применением средств индивидуальной защиты;</w:t>
            </w:r>
          </w:p>
        </w:tc>
      </w:tr>
      <w:tr w:rsidR="00B34E2C" w:rsidRPr="00E95386" w:rsidTr="00A84858">
        <w:trPr>
          <w:trHeight w:val="255"/>
        </w:trPr>
        <w:tc>
          <w:tcPr>
            <w:tcW w:w="10206" w:type="dxa"/>
            <w:shd w:val="clear" w:color="auto" w:fill="auto"/>
            <w:vAlign w:val="bottom"/>
            <w:hideMark/>
          </w:tcPr>
          <w:p w:rsidR="00B34E2C" w:rsidRPr="00E95386" w:rsidRDefault="00B34E2C" w:rsidP="00B34E2C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 w:rsidRPr="00E95386">
              <w:rPr>
                <w:rFonts w:ascii="Times New Roman" w:eastAsia="Calibri" w:hAnsi="Times New Roman" w:cs="Times New Roman"/>
                <w:sz w:val="27"/>
                <w:szCs w:val="27"/>
              </w:rPr>
              <w:t>опасность отравления.</w:t>
            </w:r>
          </w:p>
        </w:tc>
      </w:tr>
    </w:tbl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5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.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При рассмотрении перечисленных в пункте </w:t>
      </w: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4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настоящего </w:t>
      </w:r>
      <w:r w:rsidR="00910DCB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п</w:t>
      </w:r>
      <w:r w:rsidR="00910DCB" w:rsidRPr="00910DCB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оложени</w:t>
      </w:r>
      <w:r w:rsidR="00910DCB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я</w:t>
      </w:r>
      <w:r w:rsidR="00910DCB" w:rsidRPr="00910DCB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о СУОТ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опасностей работодателем устанавливается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порядок проведения анализа, оценки и упорядочивания всех выявленных опасностей исходя из приоритета необходимости исключения или снижения уровня создаваемого ими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lastRenderedPageBreak/>
        <w:t xml:space="preserve">профессионального риска и с учетом не только штатных условий своей деятельности, но и случаев отклонений в работе, в том числе связанных с возможными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авари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ями.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6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. Методы оценки уровня профессиональных рисков определяются работодателем с учетом характера своей деятельности и сложности выполняемых операций. 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Допускается использование разных методов оценки уровня профессиональных рисков для разных процессов и операций.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7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. При описании процедуры управления профессиональными рисками работодателем учитывается следующее: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управление профессиональными рисками осуществляется с учетом текущей, прошлой и будущей деятельности работодателя;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тяжесть возможного ущерба растет пропорционально увеличению числа людей, подвергающихся опасности;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все оцененные профессиональные риски подлежат управлению;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эффективность разработанных мер по управлению профессиональными рисками должна постоянно оцениваться.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8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. К мерам по исключению или снижению уровней профессиональных рисков относятся: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исключение опасной работы;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замена опасной работы менее опасной;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реализация технических методов ограничения риска воздействия опасностей на работников;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реализация административных методов ограничения времени воздействия опасностей на работников;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использование средств индивидуальной защиты;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страхование профессионального риска.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9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. С целью организации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процедуры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проведения наблюдения за состоянием здоровья работников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работодатель устанавливает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регламент обязательных условий: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vertAlign w:val="superscript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порядок осуществления как обязательных (в силу положений нормативных правовых актов), так и на добровольной основе (в том числе по предложениям работников, уполномоченных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ими представительных органов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, комитета (комиссии) по охране труда)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медицинских осмотров, психиатрических освидетельствований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перечень профессий (должностей) работников, которые подлежат медицинским осмотрам, психиатрическим освидетельствованиям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>10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.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С целью организации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процедуры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работодатель определяет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формы информирования и порядок их осуществления.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Информирование осуществляется в  следующей форме: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включения соответствующих положений в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трудовой договор работника;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ознакомления работника с результатами специальной оценки условий труда на его рабочем месте;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размещения сводных данных о результатах проведения специальной оценки условий труда на рабочих местах;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проведения совещаний, круглых столов, семинаров, конференций, встреч заинтересованных сторон, переговоров;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изготовления и распространения информационных бюллетеней, плакатов, иной печатной продукции, видео- и аудиоматериалов;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использования информационных ресурсов в информационно-телекоммуникационной сети «Интернет»;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размещения соответствующей информации в общедоступных местах.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С целью организации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процедуры </w:t>
      </w:r>
      <w:r w:rsidR="00B34E2C" w:rsidRPr="00E95386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обеспечения оптимальных режимов труда и отдыха работников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работодатель определяет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мероприятия по предотвращению возможности </w:t>
      </w:r>
      <w:proofErr w:type="spellStart"/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травмирования</w:t>
      </w:r>
      <w:proofErr w:type="spellEnd"/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работников, их заболеваемости из-за переутомления и воздействия психофизиологических факторов.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13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К мероприятиям по обеспечению оптимальных режимов труда и отдыха работников относятся</w:t>
      </w:r>
      <w:r w:rsidR="00B34E2C" w:rsidRPr="00E95386">
        <w:rPr>
          <w:rFonts w:ascii="Times New Roman CYR" w:eastAsia="Times New Roman" w:hAnsi="Times New Roman CYR" w:cs="Times New Roman"/>
          <w:noProof/>
          <w:sz w:val="27"/>
          <w:szCs w:val="27"/>
          <w:lang w:eastAsia="ru-RU"/>
        </w:rPr>
        <w:t>: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обеспечение рационального использования рабочего времени;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поддержание высокого уровня работоспособности и профилактика утомляемости работников.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14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 целью организации процедуры обеспечения работников средствами индивидуальной защиты, смывающими и обезвреживающими средствами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работодатель определяет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порядок обеспечения работников средствами индивидуальной защиты, 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15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В целях выявления потребности в обеспечении работников средствами индивидуальной защиты, смывающими и обезвреживающими средствами работодателем определяются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16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проведения процедур оценки условий труда и уровней профессиональных рисков.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17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 целью организации процедур по обеспечению работников молоком, другими равноценными пищевыми продуктами или лечебно-профилактическим питанием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работодатель устанавливает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перечень профессий (должностей) работников, работа в которых дает право на бесплатное получение молока, других равноценных пищевых продуктов или лечебно-профилактического питания, порядок предоставления таких продуктов.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18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 целью организации проведения подрядных работ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работодатель устанавливает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порядок обеспечения безопасного выполнения подрядных работ, ответственность подрядчика и порядок контроля со стороны работодателя за выполнением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согласованных действия по организации безопасного выполнения подрядных работ.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19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 по соблюдению требований работодателя, включая требования охраны труда: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оказание безопасных услуг и предоставление безопасной продукции надлежащего качества;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эффективная связь и координация с уровнями управления работодателя до начала работы;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информирование работников подрядчика или поставщика об условиях труда у работодателя, имеющихся опасностях;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подготовка по охране труда работников подрядчика или поставщика с учетом специфики деятельности работодателя;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 выполнения подрядчиком или поставщиком требований работодателя в области охраны труда.</w:t>
      </w:r>
    </w:p>
    <w:p w:rsidR="00B34E2C" w:rsidRPr="00E95386" w:rsidRDefault="00B34E2C" w:rsidP="00B34E2C">
      <w:pPr>
        <w:spacing w:after="0" w:line="240" w:lineRule="auto"/>
        <w:jc w:val="center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Планирование мероприятий по реализации процедур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 целью планирования мероприятий по реализации процедур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работодатель исходя из специфики своей деятельности устанавливает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порядок подготовки, пересмотра и актуализации плана мероприятий по реализации процедур (далее 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План).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В Плане отражаются: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результаты проведенного Координационным советом по охране труда </w:t>
      </w:r>
      <w:r w:rsidR="001552E6">
        <w:rPr>
          <w:rFonts w:ascii="Times New Roman" w:eastAsia="Times New Roman" w:hAnsi="Times New Roman" w:cs="Times New Roman"/>
          <w:sz w:val="27"/>
          <w:szCs w:val="27"/>
          <w:lang w:eastAsia="ru-RU"/>
        </w:rPr>
        <w:t>Аксубаев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ского муниципального района или работодателем анализа состояния условий и охраны труда; 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общий перечень мероприятий, проводимых при реализации процедур;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ожидаемый результат по каждому мероприятию, проводимому при реализации процедур;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сроки реализации по каждому мероприятию, проводимому при реализации процедур;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ответственные лица за реализацию мероприятий, проводимых при реализации процедур, на каждом уровне управления;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источник финансирования мероприятий, проводимых при реализации процедур.</w:t>
      </w:r>
    </w:p>
    <w:p w:rsidR="00B34E2C" w:rsidRPr="00E95386" w:rsidRDefault="00B34E2C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VII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Контроль функционирования СУОТ и мониторинг реализации процедур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С целью организации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контроля функционирования СУОТ и мониторинга реализации процедур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 xml:space="preserve">работодатель устанавливает 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реализации мероприятий, обеспечивающих: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получение информации для определения результативности и эффективности процедур;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получение данных, составляющих основу для принятия решений по совершенствованию СУОТ.</w:t>
      </w:r>
    </w:p>
    <w:p w:rsidR="00B34E2C" w:rsidRPr="00E95386" w:rsidRDefault="00B34E2C" w:rsidP="00B34E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2.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Работодатель определяет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основные виды контроля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функционирования СУОТ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и мониторинга реализации процедур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, к которым можно отнести:</w:t>
      </w:r>
    </w:p>
    <w:p w:rsidR="00B34E2C" w:rsidRPr="00E95386" w:rsidRDefault="00E95386" w:rsidP="00B34E2C">
      <w:pPr>
        <w:spacing w:after="0" w:line="240" w:lineRule="auto"/>
        <w:ind w:firstLine="709"/>
        <w:jc w:val="both"/>
        <w:rPr>
          <w:rFonts w:ascii="Times New Roman CYR" w:eastAsia="Times New Roman" w:hAnsi="Times New Roman CYR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 состояния рабочего места, применяемого оборудования, </w:t>
      </w:r>
      <w:r w:rsidR="00B34E2C" w:rsidRPr="00E95386">
        <w:rPr>
          <w:rFonts w:ascii="Times New Roman CYR" w:eastAsia="Times New Roman" w:hAnsi="Times New Roman CYR" w:cs="Times New Roman"/>
          <w:sz w:val="27"/>
          <w:szCs w:val="27"/>
          <w:lang w:eastAsia="ru-RU"/>
        </w:rPr>
        <w:t>выявления профессиональных рисков, а также реализации иных мероприятий по охране труда, осуществляемых постоянно, мониторинг показателей реализации процедур;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осмотров, психиатрических освидетельствований, химико-токсикологических исследований;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изменений или внедрения новых технологических процессов, оборудования, инструментов, сырья и материалов;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контроль эффективности функционирования СУОТ в целом.</w:t>
      </w:r>
    </w:p>
    <w:p w:rsidR="00B34E2C" w:rsidRPr="00E95386" w:rsidRDefault="00B34E2C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3. Для повышения эффективности контроля функционирования СУОТ и мониторинга показателей реализации процедур на каждом уровне управления работодатель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B34E2C" w:rsidRPr="00E95386" w:rsidRDefault="00B34E2C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4. Результаты контроля функционирования СУОТ и мониторинга реализации процедур оформляются работодателем в форме акта.</w:t>
      </w:r>
    </w:p>
    <w:p w:rsidR="00B34E2C" w:rsidRPr="00E95386" w:rsidRDefault="00B34E2C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5. 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VIII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Планирование улучшений функционирования СУОТ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С целью организации планирования улучшения функционирования СУОТ работодатель 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или уполномоченных ими представительных органов.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степень достижения целей работодателя в области охраны труда;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способность СУОТ обеспечивать выполнение обязанностей работодателя, отраженных в Политике по охране труда;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эффективность действий, намеченных работодателем на всех уровнях управления по результатам предыдущего анализа эффективности функционирования СУОТ;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необходимость изменения СУОТ, включая корректировку целей в области охраны труда, перераспределение обязанностей должностных лиц работодателя в области охраны труда, перераспределение ресурсов работодателя;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необходимость обеспечения своевременной подготовки тех работников, которых затронут решения об изменении СУОТ;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необходимость изменения критериев оценки эффективности функционирования СУОТ.</w:t>
      </w:r>
    </w:p>
    <w:p w:rsidR="00E95386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IX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Реагирование на аварии, несчастные случаи и профессиональные заболевания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С целью обеспечения и поддержания безопасных условий труда, недопущения случаев производственного травматизма и профессиональной заболеваемости работодатель устанавливает порядок выявления потенциально возможных аварий, порядок действий в случае их возникновения.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При установлении порядка действий при возникновении аварии работодателем 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 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возможность работников остановить работу и/или незамедлительно покинуть рабочее место и направиться в безопасное место;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невозобновление</w:t>
      </w:r>
      <w:proofErr w:type="spellEnd"/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работы в условиях аварии;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работодателя с ними;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работников, находящихся в рабочей зоне;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3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С целью своевременного определения и понимания причин возникновения аварий, несчастных случаев и профессиональных заболеваниях работодатель 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Результаты реагирования на аварии, несчастные случаи и профессиональные заболевания оформляются работодателем в форме акта с указанием корректирующих мероприятий по устранению причин, повлекших их возникновение.</w:t>
      </w:r>
    </w:p>
    <w:p w:rsidR="00E95386" w:rsidRDefault="00E95386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34E2C" w:rsidRPr="00E95386" w:rsidRDefault="00B34E2C" w:rsidP="00B34E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val="en-US" w:eastAsia="ru-RU"/>
        </w:rPr>
        <w:t>X</w:t>
      </w: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Управление документами СУОТ</w:t>
      </w:r>
    </w:p>
    <w:p w:rsidR="00B34E2C" w:rsidRPr="00E95386" w:rsidRDefault="00E95386" w:rsidP="00B34E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B34E2C" w:rsidRPr="00E95386">
        <w:rPr>
          <w:rFonts w:ascii="Times New Roman" w:eastAsia="Times New Roman" w:hAnsi="Times New Roman" w:cs="Times New Roman"/>
          <w:sz w:val="27"/>
          <w:szCs w:val="27"/>
          <w:lang w:eastAsia="ru-RU"/>
        </w:rPr>
        <w:t>. С целью организации управления документами СУОТ работодатель исходя из специфики своей деятельности устанавливает формы и рекомендации по оформлению локальных нормативных актов и иных документов, содержащих структуру системы, обязанности и ответственность в сфере охраны труда для каждого структурного подразделения работодателя и конкретного исполнителя, процессы обеспечения охраны труда и контроля, необходимые связи между структурными подразделениями работодателя, обеспечивающие функционирование СУОТ.</w:t>
      </w:r>
    </w:p>
    <w:p w:rsidR="00B34E2C" w:rsidRDefault="00B34E2C" w:rsidP="00B34E2C">
      <w:pPr>
        <w:tabs>
          <w:tab w:val="left" w:pos="9922"/>
        </w:tabs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p w:rsidR="00B34E2C" w:rsidRPr="000A7A29" w:rsidRDefault="00B34E2C" w:rsidP="000A7A29">
      <w:pPr>
        <w:ind w:right="4819"/>
        <w:jc w:val="both"/>
        <w:rPr>
          <w:rFonts w:ascii="Times New Roman" w:hAnsi="Times New Roman" w:cs="Times New Roman"/>
          <w:sz w:val="28"/>
          <w:szCs w:val="28"/>
        </w:rPr>
      </w:pPr>
    </w:p>
    <w:sectPr w:rsidR="00B34E2C" w:rsidRPr="000A7A29" w:rsidSect="00E95386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A4C15EE"/>
    <w:lvl w:ilvl="0">
      <w:numFmt w:val="bullet"/>
      <w:lvlText w:val="*"/>
      <w:lvlJc w:val="left"/>
    </w:lvl>
  </w:abstractNum>
  <w:abstractNum w:abstractNumId="1">
    <w:nsid w:val="0015477C"/>
    <w:multiLevelType w:val="hybridMultilevel"/>
    <w:tmpl w:val="31CA6C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A36103"/>
    <w:multiLevelType w:val="hybridMultilevel"/>
    <w:tmpl w:val="D35C1DCA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823C31"/>
    <w:multiLevelType w:val="multilevel"/>
    <w:tmpl w:val="4BEE37F0"/>
    <w:lvl w:ilvl="0">
      <w:start w:val="1"/>
      <w:numFmt w:val="decimal"/>
      <w:pStyle w:val="1"/>
      <w:lvlText w:val="%1"/>
      <w:lvlJc w:val="left"/>
      <w:pPr>
        <w:ind w:left="680"/>
      </w:pPr>
      <w:rPr>
        <w:rFonts w:ascii="Times New Roman" w:hAnsi="Times New Roman" w:cs="Times New Roman" w:hint="default"/>
        <w:b/>
        <w:bCs/>
        <w:sz w:val="32"/>
        <w:szCs w:val="32"/>
      </w:rPr>
    </w:lvl>
    <w:lvl w:ilvl="1">
      <w:start w:val="1"/>
      <w:numFmt w:val="decimal"/>
      <w:lvlText w:val="%1.%2"/>
      <w:lvlJc w:val="left"/>
      <w:pPr>
        <w:ind w:left="68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2">
      <w:start w:val="1"/>
      <w:numFmt w:val="decimal"/>
      <w:pStyle w:val="a"/>
      <w:lvlText w:val="%1.%2.%3"/>
      <w:lvlJc w:val="left"/>
      <w:pPr>
        <w:ind w:firstLine="6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bullet"/>
      <w:pStyle w:val="a0"/>
      <w:lvlText w:val="-"/>
      <w:lvlJc w:val="left"/>
      <w:pPr>
        <w:ind w:firstLine="680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6">
      <w:start w:val="1"/>
      <w:numFmt w:val="decimal"/>
      <w:lvlText w:val="%7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80"/>
        </w:tabs>
        <w:ind w:left="68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680"/>
        </w:tabs>
        <w:ind w:left="680"/>
      </w:pPr>
      <w:rPr>
        <w:rFonts w:cs="Times New Roman" w:hint="default"/>
      </w:rPr>
    </w:lvl>
  </w:abstractNum>
  <w:abstractNum w:abstractNumId="4">
    <w:nsid w:val="07E86EE9"/>
    <w:multiLevelType w:val="hybridMultilevel"/>
    <w:tmpl w:val="09C417BE"/>
    <w:lvl w:ilvl="0" w:tplc="D766ED7A">
      <w:start w:val="1"/>
      <w:numFmt w:val="bullet"/>
      <w:lvlText w:val="-"/>
      <w:lvlJc w:val="left"/>
      <w:pPr>
        <w:tabs>
          <w:tab w:val="num" w:pos="705"/>
        </w:tabs>
        <w:ind w:left="7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5">
    <w:nsid w:val="0C5729E9"/>
    <w:multiLevelType w:val="hybridMultilevel"/>
    <w:tmpl w:val="FBAECFC2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DF5167"/>
    <w:multiLevelType w:val="hybridMultilevel"/>
    <w:tmpl w:val="4A76006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7">
    <w:nsid w:val="12F45ABF"/>
    <w:multiLevelType w:val="hybridMultilevel"/>
    <w:tmpl w:val="2FE27312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95EAE"/>
    <w:multiLevelType w:val="hybridMultilevel"/>
    <w:tmpl w:val="1E341412"/>
    <w:lvl w:ilvl="0" w:tplc="9DB25664">
      <w:start w:val="8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31F125A"/>
    <w:multiLevelType w:val="hybridMultilevel"/>
    <w:tmpl w:val="B4AA6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32740A5"/>
    <w:multiLevelType w:val="hybridMultilevel"/>
    <w:tmpl w:val="6EECC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3C0B40"/>
    <w:multiLevelType w:val="hybridMultilevel"/>
    <w:tmpl w:val="7804CDA2"/>
    <w:lvl w:ilvl="0" w:tplc="5E601D0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28ED4F2B"/>
    <w:multiLevelType w:val="hybridMultilevel"/>
    <w:tmpl w:val="EE74714E"/>
    <w:lvl w:ilvl="0" w:tplc="5E601D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AB64B95"/>
    <w:multiLevelType w:val="hybridMultilevel"/>
    <w:tmpl w:val="C6A669FE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5F08D6"/>
    <w:multiLevelType w:val="hybridMultilevel"/>
    <w:tmpl w:val="74AEB78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D0D115A"/>
    <w:multiLevelType w:val="hybridMultilevel"/>
    <w:tmpl w:val="B62C2FE2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301D1275"/>
    <w:multiLevelType w:val="hybridMultilevel"/>
    <w:tmpl w:val="9B6616F2"/>
    <w:lvl w:ilvl="0" w:tplc="9DB25664">
      <w:start w:val="8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6D154D"/>
    <w:multiLevelType w:val="hybridMultilevel"/>
    <w:tmpl w:val="D7C66DAE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105EA"/>
    <w:multiLevelType w:val="hybridMultilevel"/>
    <w:tmpl w:val="B1AE05F8"/>
    <w:lvl w:ilvl="0" w:tplc="A3988F16">
      <w:start w:val="42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1" w:tplc="9DB25664">
      <w:start w:val="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B929D3"/>
    <w:multiLevelType w:val="hybridMultilevel"/>
    <w:tmpl w:val="70D077F4"/>
    <w:lvl w:ilvl="0" w:tplc="5E601D0E">
      <w:start w:val="1"/>
      <w:numFmt w:val="bullet"/>
      <w:lvlText w:val=""/>
      <w:lvlJc w:val="left"/>
      <w:pPr>
        <w:tabs>
          <w:tab w:val="num" w:pos="1728"/>
        </w:tabs>
        <w:ind w:left="1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8"/>
        </w:tabs>
        <w:ind w:left="2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8"/>
        </w:tabs>
        <w:ind w:left="3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8"/>
        </w:tabs>
        <w:ind w:left="4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8"/>
        </w:tabs>
        <w:ind w:left="6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8"/>
        </w:tabs>
        <w:ind w:left="6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8"/>
        </w:tabs>
        <w:ind w:left="7488" w:hanging="360"/>
      </w:pPr>
      <w:rPr>
        <w:rFonts w:ascii="Wingdings" w:hAnsi="Wingdings" w:hint="default"/>
      </w:rPr>
    </w:lvl>
  </w:abstractNum>
  <w:abstractNum w:abstractNumId="20">
    <w:nsid w:val="3C1C3826"/>
    <w:multiLevelType w:val="hybridMultilevel"/>
    <w:tmpl w:val="75A0E4A0"/>
    <w:lvl w:ilvl="0" w:tplc="5E601D0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48A52CAC"/>
    <w:multiLevelType w:val="hybridMultilevel"/>
    <w:tmpl w:val="07CC8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6901C6"/>
    <w:multiLevelType w:val="hybridMultilevel"/>
    <w:tmpl w:val="794CE914"/>
    <w:lvl w:ilvl="0" w:tplc="5E601D0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4BA41DAF"/>
    <w:multiLevelType w:val="hybridMultilevel"/>
    <w:tmpl w:val="CD500406"/>
    <w:lvl w:ilvl="0" w:tplc="36246D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16C744C"/>
    <w:multiLevelType w:val="hybridMultilevel"/>
    <w:tmpl w:val="C7B26FAC"/>
    <w:lvl w:ilvl="0" w:tplc="AE7EB21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18F1E96"/>
    <w:multiLevelType w:val="hybridMultilevel"/>
    <w:tmpl w:val="4CEA06D6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7835CD"/>
    <w:multiLevelType w:val="hybridMultilevel"/>
    <w:tmpl w:val="A4783658"/>
    <w:lvl w:ilvl="0" w:tplc="A3988F16">
      <w:start w:val="42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 w:hint="default"/>
        <w:b w:val="0"/>
        <w:strike w:val="0"/>
        <w:sz w:val="28"/>
      </w:rPr>
    </w:lvl>
    <w:lvl w:ilvl="1" w:tplc="9DB25664">
      <w:start w:val="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9252F"/>
    <w:multiLevelType w:val="hybridMultilevel"/>
    <w:tmpl w:val="4EBAC8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AB06831"/>
    <w:multiLevelType w:val="hybridMultilevel"/>
    <w:tmpl w:val="FF3C5A00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D6F47DE"/>
    <w:multiLevelType w:val="hybridMultilevel"/>
    <w:tmpl w:val="B846E000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245EC"/>
    <w:multiLevelType w:val="hybridMultilevel"/>
    <w:tmpl w:val="7B444E88"/>
    <w:lvl w:ilvl="0" w:tplc="9DB25664">
      <w:start w:val="8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7F037F8"/>
    <w:multiLevelType w:val="hybridMultilevel"/>
    <w:tmpl w:val="73D6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AB3B1A"/>
    <w:multiLevelType w:val="multilevel"/>
    <w:tmpl w:val="21422FB8"/>
    <w:lvl w:ilvl="0">
      <w:start w:val="1"/>
      <w:numFmt w:val="decimal"/>
      <w:lvlText w:val="%1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44"/>
        </w:tabs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6CB34E7A"/>
    <w:multiLevelType w:val="hybridMultilevel"/>
    <w:tmpl w:val="C3B46D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39697C"/>
    <w:multiLevelType w:val="hybridMultilevel"/>
    <w:tmpl w:val="34FABB72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5E4516"/>
    <w:multiLevelType w:val="hybridMultilevel"/>
    <w:tmpl w:val="3222B190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0291B24"/>
    <w:multiLevelType w:val="hybridMultilevel"/>
    <w:tmpl w:val="E90287B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54EE6"/>
    <w:multiLevelType w:val="hybridMultilevel"/>
    <w:tmpl w:val="D7C89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B74A1B"/>
    <w:multiLevelType w:val="hybridMultilevel"/>
    <w:tmpl w:val="65C82842"/>
    <w:lvl w:ilvl="0" w:tplc="9594FC9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74E96828"/>
    <w:multiLevelType w:val="hybridMultilevel"/>
    <w:tmpl w:val="09D0CBCA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4E5241"/>
    <w:multiLevelType w:val="hybridMultilevel"/>
    <w:tmpl w:val="4434140E"/>
    <w:lvl w:ilvl="0" w:tplc="2584B9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0C5142"/>
    <w:multiLevelType w:val="hybridMultilevel"/>
    <w:tmpl w:val="4F2EE678"/>
    <w:lvl w:ilvl="0" w:tplc="9DB25664">
      <w:start w:val="8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9A86ACD"/>
    <w:multiLevelType w:val="hybridMultilevel"/>
    <w:tmpl w:val="29A2B5A6"/>
    <w:lvl w:ilvl="0" w:tplc="5E601D0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D5B699E"/>
    <w:multiLevelType w:val="hybridMultilevel"/>
    <w:tmpl w:val="4DA0880C"/>
    <w:lvl w:ilvl="0" w:tplc="5E601D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2"/>
  </w:num>
  <w:num w:numId="3">
    <w:abstractNumId w:val="6"/>
  </w:num>
  <w:num w:numId="4">
    <w:abstractNumId w:val="27"/>
  </w:num>
  <w:num w:numId="5">
    <w:abstractNumId w:val="14"/>
  </w:num>
  <w:num w:numId="6">
    <w:abstractNumId w:val="42"/>
  </w:num>
  <w:num w:numId="7">
    <w:abstractNumId w:val="19"/>
  </w:num>
  <w:num w:numId="8">
    <w:abstractNumId w:val="13"/>
  </w:num>
  <w:num w:numId="9">
    <w:abstractNumId w:val="29"/>
  </w:num>
  <w:num w:numId="10">
    <w:abstractNumId w:val="34"/>
  </w:num>
  <w:num w:numId="11">
    <w:abstractNumId w:val="5"/>
  </w:num>
  <w:num w:numId="12">
    <w:abstractNumId w:val="35"/>
  </w:num>
  <w:num w:numId="13">
    <w:abstractNumId w:val="17"/>
  </w:num>
  <w:num w:numId="14">
    <w:abstractNumId w:val="7"/>
  </w:num>
  <w:num w:numId="15">
    <w:abstractNumId w:val="43"/>
  </w:num>
  <w:num w:numId="16">
    <w:abstractNumId w:val="25"/>
  </w:num>
  <w:num w:numId="17">
    <w:abstractNumId w:val="20"/>
  </w:num>
  <w:num w:numId="18">
    <w:abstractNumId w:val="12"/>
  </w:num>
  <w:num w:numId="19">
    <w:abstractNumId w:val="31"/>
  </w:num>
  <w:num w:numId="20">
    <w:abstractNumId w:val="21"/>
  </w:num>
  <w:num w:numId="21">
    <w:abstractNumId w:val="10"/>
  </w:num>
  <w:num w:numId="22">
    <w:abstractNumId w:val="2"/>
  </w:num>
  <w:num w:numId="23">
    <w:abstractNumId w:val="11"/>
  </w:num>
  <w:num w:numId="24">
    <w:abstractNumId w:val="22"/>
  </w:num>
  <w:num w:numId="25">
    <w:abstractNumId w:val="39"/>
  </w:num>
  <w:num w:numId="26">
    <w:abstractNumId w:val="28"/>
  </w:num>
  <w:num w:numId="27">
    <w:abstractNumId w:val="3"/>
  </w:num>
  <w:num w:numId="28">
    <w:abstractNumId w:val="40"/>
  </w:num>
  <w:num w:numId="29">
    <w:abstractNumId w:val="38"/>
  </w:num>
  <w:num w:numId="30">
    <w:abstractNumId w:val="37"/>
  </w:num>
  <w:num w:numId="31">
    <w:abstractNumId w:val="33"/>
  </w:num>
  <w:num w:numId="32">
    <w:abstractNumId w:val="1"/>
  </w:num>
  <w:num w:numId="33">
    <w:abstractNumId w:val="36"/>
  </w:num>
  <w:num w:numId="34">
    <w:abstractNumId w:val="8"/>
  </w:num>
  <w:num w:numId="35">
    <w:abstractNumId w:val="26"/>
  </w:num>
  <w:num w:numId="36">
    <w:abstractNumId w:val="30"/>
  </w:num>
  <w:num w:numId="37">
    <w:abstractNumId w:val="16"/>
  </w:num>
  <w:num w:numId="38">
    <w:abstractNumId w:val="41"/>
  </w:num>
  <w:num w:numId="39">
    <w:abstractNumId w:val="9"/>
  </w:num>
  <w:num w:numId="40">
    <w:abstractNumId w:val="15"/>
  </w:num>
  <w:num w:numId="41">
    <w:abstractNumId w:val="24"/>
  </w:num>
  <w:num w:numId="42">
    <w:abstractNumId w:val="18"/>
  </w:num>
  <w:num w:numId="43">
    <w:abstractNumId w:val="4"/>
  </w:num>
  <w:num w:numId="44">
    <w:abstractNumId w:val="0"/>
    <w:lvlOverride w:ilvl="0">
      <w:lvl w:ilvl="0">
        <w:start w:val="65535"/>
        <w:numFmt w:val="bullet"/>
        <w:lvlText w:val="-"/>
        <w:legacy w:legacy="1" w:legacySpace="0" w:legacyIndent="20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ED6"/>
    <w:rsid w:val="000A7A29"/>
    <w:rsid w:val="000E7165"/>
    <w:rsid w:val="001552E6"/>
    <w:rsid w:val="00244ED6"/>
    <w:rsid w:val="00576115"/>
    <w:rsid w:val="005A08F9"/>
    <w:rsid w:val="00681202"/>
    <w:rsid w:val="00730B99"/>
    <w:rsid w:val="00753138"/>
    <w:rsid w:val="00850297"/>
    <w:rsid w:val="00910DCB"/>
    <w:rsid w:val="00B34C20"/>
    <w:rsid w:val="00B34E2C"/>
    <w:rsid w:val="00C00F7E"/>
    <w:rsid w:val="00E34D77"/>
    <w:rsid w:val="00E95386"/>
    <w:rsid w:val="00EA29C8"/>
    <w:rsid w:val="00F5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E8B9DA-B5FA-4935-A1EA-67950546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0">
    <w:name w:val="heading 1"/>
    <w:basedOn w:val="a1"/>
    <w:link w:val="11"/>
    <w:uiPriority w:val="9"/>
    <w:qFormat/>
    <w:rsid w:val="00B34E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1"/>
    <w:link w:val="20"/>
    <w:qFormat/>
    <w:rsid w:val="00B34E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1"/>
    <w:next w:val="a1"/>
    <w:link w:val="30"/>
    <w:uiPriority w:val="9"/>
    <w:qFormat/>
    <w:rsid w:val="00B34E2C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99"/>
    <w:qFormat/>
    <w:rsid w:val="00B34E2C"/>
    <w:pPr>
      <w:ind w:left="720"/>
      <w:contextualSpacing/>
    </w:pPr>
  </w:style>
  <w:style w:type="character" w:customStyle="1" w:styleId="11">
    <w:name w:val="Заголовок 1 Знак"/>
    <w:basedOn w:val="a2"/>
    <w:link w:val="10"/>
    <w:uiPriority w:val="9"/>
    <w:rsid w:val="00B34E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2"/>
    <w:link w:val="2"/>
    <w:rsid w:val="00B34E2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2"/>
    <w:link w:val="3"/>
    <w:uiPriority w:val="9"/>
    <w:rsid w:val="00B34E2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numbering" w:customStyle="1" w:styleId="12">
    <w:name w:val="Нет списка1"/>
    <w:next w:val="a4"/>
    <w:uiPriority w:val="99"/>
    <w:semiHidden/>
    <w:unhideWhenUsed/>
    <w:rsid w:val="00B34E2C"/>
  </w:style>
  <w:style w:type="character" w:styleId="a6">
    <w:name w:val="Hyperlink"/>
    <w:uiPriority w:val="99"/>
    <w:unhideWhenUsed/>
    <w:rsid w:val="00B34E2C"/>
    <w:rPr>
      <w:color w:val="0000FF"/>
      <w:u w:val="single"/>
    </w:rPr>
  </w:style>
  <w:style w:type="paragraph" w:styleId="a7">
    <w:name w:val="Body Text Indent"/>
    <w:basedOn w:val="a1"/>
    <w:link w:val="a8"/>
    <w:uiPriority w:val="99"/>
    <w:unhideWhenUsed/>
    <w:rsid w:val="00B3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2"/>
    <w:link w:val="a7"/>
    <w:uiPriority w:val="99"/>
    <w:rsid w:val="00B34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1"/>
    <w:link w:val="22"/>
    <w:uiPriority w:val="99"/>
    <w:unhideWhenUsed/>
    <w:rsid w:val="00B34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rsid w:val="00B34E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2"/>
    <w:rsid w:val="00B34E2C"/>
  </w:style>
  <w:style w:type="character" w:styleId="a9">
    <w:name w:val="FollowedHyperlink"/>
    <w:rsid w:val="00B34E2C"/>
    <w:rPr>
      <w:color w:val="800080"/>
      <w:u w:val="single"/>
    </w:rPr>
  </w:style>
  <w:style w:type="paragraph" w:customStyle="1" w:styleId="ConsPlusNormal">
    <w:name w:val="ConsPlusNormal"/>
    <w:rsid w:val="00B34E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endnote text"/>
    <w:basedOn w:val="a1"/>
    <w:link w:val="ab"/>
    <w:rsid w:val="00B3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2"/>
    <w:link w:val="aa"/>
    <w:rsid w:val="00B34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rsid w:val="00B34E2C"/>
    <w:rPr>
      <w:vertAlign w:val="superscript"/>
    </w:rPr>
  </w:style>
  <w:style w:type="paragraph" w:styleId="ad">
    <w:name w:val="footnote text"/>
    <w:basedOn w:val="a1"/>
    <w:link w:val="ae"/>
    <w:rsid w:val="00B3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2"/>
    <w:link w:val="ad"/>
    <w:rsid w:val="00B34E2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B34E2C"/>
    <w:rPr>
      <w:vertAlign w:val="superscript"/>
    </w:rPr>
  </w:style>
  <w:style w:type="character" w:customStyle="1" w:styleId="af0">
    <w:name w:val="Гипертекстовая ссылка"/>
    <w:uiPriority w:val="99"/>
    <w:rsid w:val="00B34E2C"/>
    <w:rPr>
      <w:rFonts w:cs="Times New Roman"/>
      <w:color w:val="106BBE"/>
    </w:rPr>
  </w:style>
  <w:style w:type="paragraph" w:styleId="31">
    <w:name w:val="Body Text Indent 3"/>
    <w:basedOn w:val="a1"/>
    <w:link w:val="32"/>
    <w:rsid w:val="00B34E2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B34E2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header"/>
    <w:basedOn w:val="a1"/>
    <w:link w:val="af2"/>
    <w:uiPriority w:val="99"/>
    <w:rsid w:val="00B34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2"/>
    <w:link w:val="af1"/>
    <w:uiPriority w:val="99"/>
    <w:rsid w:val="00B34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1"/>
    <w:link w:val="af4"/>
    <w:uiPriority w:val="99"/>
    <w:rsid w:val="00B34E2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2"/>
    <w:link w:val="af3"/>
    <w:uiPriority w:val="99"/>
    <w:rsid w:val="00B34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99"/>
    <w:qFormat/>
    <w:rsid w:val="00B34E2C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customStyle="1" w:styleId="Heading">
    <w:name w:val="Heading"/>
    <w:rsid w:val="00B34E2C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de-DE"/>
    </w:rPr>
  </w:style>
  <w:style w:type="character" w:customStyle="1" w:styleId="spelle">
    <w:name w:val="spelle"/>
    <w:basedOn w:val="a2"/>
    <w:rsid w:val="00B34E2C"/>
  </w:style>
  <w:style w:type="character" w:customStyle="1" w:styleId="grame">
    <w:name w:val="grame"/>
    <w:basedOn w:val="a2"/>
    <w:rsid w:val="00B34E2C"/>
  </w:style>
  <w:style w:type="paragraph" w:customStyle="1" w:styleId="ConsPlusNonformat">
    <w:name w:val="ConsPlusNonformat"/>
    <w:rsid w:val="00B34E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2"/>
    <w:rsid w:val="00B34E2C"/>
  </w:style>
  <w:style w:type="paragraph" w:customStyle="1" w:styleId="1">
    <w:name w:val="Уровень 1"/>
    <w:basedOn w:val="10"/>
    <w:next w:val="af6"/>
    <w:uiPriority w:val="99"/>
    <w:qFormat/>
    <w:rsid w:val="00B34E2C"/>
    <w:pPr>
      <w:keepNext/>
      <w:numPr>
        <w:numId w:val="27"/>
      </w:numPr>
      <w:tabs>
        <w:tab w:val="left" w:pos="1134"/>
        <w:tab w:val="left" w:pos="1418"/>
        <w:tab w:val="left" w:pos="1701"/>
        <w:tab w:val="left" w:pos="1985"/>
      </w:tabs>
      <w:spacing w:before="240" w:beforeAutospacing="0" w:after="240" w:afterAutospacing="0"/>
      <w:jc w:val="both"/>
    </w:pPr>
    <w:rPr>
      <w:rFonts w:eastAsia="Calibri"/>
      <w:kern w:val="32"/>
      <w:sz w:val="32"/>
      <w:szCs w:val="32"/>
    </w:rPr>
  </w:style>
  <w:style w:type="paragraph" w:customStyle="1" w:styleId="a">
    <w:name w:val="Пункт"/>
    <w:basedOn w:val="af6"/>
    <w:qFormat/>
    <w:rsid w:val="00B34E2C"/>
    <w:pPr>
      <w:numPr>
        <w:ilvl w:val="2"/>
        <w:numId w:val="27"/>
      </w:numPr>
      <w:tabs>
        <w:tab w:val="left" w:pos="1134"/>
        <w:tab w:val="left" w:pos="1418"/>
        <w:tab w:val="left" w:pos="1701"/>
        <w:tab w:val="left" w:pos="1985"/>
      </w:tabs>
      <w:spacing w:after="0" w:line="360" w:lineRule="auto"/>
      <w:jc w:val="both"/>
    </w:pPr>
    <w:rPr>
      <w:rFonts w:eastAsia="Calibri"/>
    </w:rPr>
  </w:style>
  <w:style w:type="paragraph" w:customStyle="1" w:styleId="a0">
    <w:name w:val="Подпункт"/>
    <w:basedOn w:val="a"/>
    <w:qFormat/>
    <w:rsid w:val="00B34E2C"/>
    <w:pPr>
      <w:numPr>
        <w:ilvl w:val="3"/>
      </w:numPr>
    </w:pPr>
  </w:style>
  <w:style w:type="paragraph" w:styleId="af6">
    <w:name w:val="Body Text"/>
    <w:basedOn w:val="a1"/>
    <w:link w:val="af7"/>
    <w:uiPriority w:val="99"/>
    <w:unhideWhenUsed/>
    <w:rsid w:val="00B34E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Основной текст Знак"/>
    <w:basedOn w:val="a2"/>
    <w:link w:val="af6"/>
    <w:uiPriority w:val="99"/>
    <w:rsid w:val="00B34E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Balloon Text"/>
    <w:basedOn w:val="a1"/>
    <w:link w:val="af9"/>
    <w:uiPriority w:val="99"/>
    <w:unhideWhenUsed/>
    <w:rsid w:val="00B34E2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9">
    <w:name w:val="Текст выноски Знак"/>
    <w:basedOn w:val="a2"/>
    <w:link w:val="af8"/>
    <w:uiPriority w:val="99"/>
    <w:rsid w:val="00B34E2C"/>
    <w:rPr>
      <w:rFonts w:ascii="Segoe UI" w:eastAsia="Times New Roman" w:hAnsi="Segoe UI" w:cs="Segoe UI"/>
      <w:sz w:val="18"/>
      <w:szCs w:val="18"/>
      <w:lang w:eastAsia="ru-RU"/>
    </w:rPr>
  </w:style>
  <w:style w:type="paragraph" w:styleId="afa">
    <w:name w:val="TOC Heading"/>
    <w:basedOn w:val="10"/>
    <w:next w:val="a1"/>
    <w:uiPriority w:val="39"/>
    <w:unhideWhenUsed/>
    <w:qFormat/>
    <w:rsid w:val="00B34E2C"/>
    <w:pPr>
      <w:keepNext/>
      <w:keepLines/>
      <w:spacing w:before="240" w:beforeAutospacing="0" w:after="0" w:afterAutospacing="0" w:line="259" w:lineRule="auto"/>
      <w:outlineLvl w:val="9"/>
    </w:pPr>
    <w:rPr>
      <w:rFonts w:ascii="Cambria" w:hAnsi="Cambria"/>
      <w:b w:val="0"/>
      <w:bCs w:val="0"/>
      <w:color w:val="365F91"/>
      <w:kern w:val="0"/>
      <w:sz w:val="32"/>
      <w:szCs w:val="32"/>
    </w:rPr>
  </w:style>
  <w:style w:type="paragraph" w:styleId="13">
    <w:name w:val="toc 1"/>
    <w:basedOn w:val="a1"/>
    <w:next w:val="a1"/>
    <w:autoRedefine/>
    <w:uiPriority w:val="39"/>
    <w:unhideWhenUsed/>
    <w:rsid w:val="00B34E2C"/>
    <w:pPr>
      <w:spacing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toc 3"/>
    <w:basedOn w:val="a1"/>
    <w:next w:val="a1"/>
    <w:autoRedefine/>
    <w:uiPriority w:val="39"/>
    <w:unhideWhenUsed/>
    <w:rsid w:val="00B34E2C"/>
    <w:pPr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annotation reference"/>
    <w:uiPriority w:val="99"/>
    <w:unhideWhenUsed/>
    <w:rsid w:val="00B34E2C"/>
    <w:rPr>
      <w:sz w:val="16"/>
      <w:szCs w:val="16"/>
    </w:rPr>
  </w:style>
  <w:style w:type="paragraph" w:styleId="afc">
    <w:name w:val="annotation text"/>
    <w:basedOn w:val="a1"/>
    <w:link w:val="afd"/>
    <w:uiPriority w:val="99"/>
    <w:unhideWhenUsed/>
    <w:rsid w:val="00B34E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2"/>
    <w:link w:val="afc"/>
    <w:uiPriority w:val="99"/>
    <w:rsid w:val="00B34E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unhideWhenUsed/>
    <w:rsid w:val="00B34E2C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rsid w:val="00B34E2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Revision"/>
    <w:hidden/>
    <w:uiPriority w:val="99"/>
    <w:semiHidden/>
    <w:rsid w:val="00B34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1">
    <w:name w:val="Table Grid"/>
    <w:basedOn w:val="a3"/>
    <w:uiPriority w:val="59"/>
    <w:rsid w:val="00B34E2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Центрированный жирный"/>
    <w:basedOn w:val="a1"/>
    <w:next w:val="a1"/>
    <w:rsid w:val="00B34E2C"/>
    <w:pPr>
      <w:keepLines/>
      <w:tabs>
        <w:tab w:val="center" w:pos="3686"/>
        <w:tab w:val="right" w:pos="7371"/>
      </w:tabs>
      <w:suppressAutoHyphens/>
      <w:overflowPunct w:val="0"/>
      <w:autoSpaceDE w:val="0"/>
      <w:autoSpaceDN w:val="0"/>
      <w:adjustRightInd w:val="0"/>
      <w:spacing w:before="120" w:after="120" w:line="264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23">
    <w:name w:val="Body Text 2"/>
    <w:basedOn w:val="a1"/>
    <w:link w:val="24"/>
    <w:rsid w:val="001552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2"/>
    <w:link w:val="23"/>
    <w:rsid w:val="001552E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5826</Words>
  <Characters>33210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2020-04-01T06:01:00Z</cp:lastPrinted>
  <dcterms:created xsi:type="dcterms:W3CDTF">2020-04-08T07:47:00Z</dcterms:created>
  <dcterms:modified xsi:type="dcterms:W3CDTF">2020-04-08T08:06:00Z</dcterms:modified>
</cp:coreProperties>
</file>