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52" w:rsidRDefault="00376352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97B38" w:rsidRPr="00DA3576" w:rsidRDefault="00436CA1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Исполнительн</w:t>
      </w:r>
      <w:r w:rsidR="00A97B38" w:rsidRPr="00DA3576">
        <w:rPr>
          <w:rFonts w:ascii="Arial" w:hAnsi="Arial" w:cs="Arial"/>
          <w:sz w:val="24"/>
          <w:szCs w:val="24"/>
        </w:rPr>
        <w:t>ый</w:t>
      </w:r>
      <w:r w:rsidRPr="00DA3576">
        <w:rPr>
          <w:rFonts w:ascii="Arial" w:hAnsi="Arial" w:cs="Arial"/>
          <w:sz w:val="24"/>
          <w:szCs w:val="24"/>
        </w:rPr>
        <w:t xml:space="preserve"> комитет</w:t>
      </w:r>
    </w:p>
    <w:p w:rsidR="00A97B38" w:rsidRPr="00DA3576" w:rsidRDefault="00127A20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Новокиреметского</w:t>
      </w:r>
      <w:r w:rsidR="00B01165" w:rsidRPr="00DA357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D57EA" w:rsidRPr="00DA3576" w:rsidRDefault="00B01165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Аксубаев</w:t>
      </w:r>
      <w:r w:rsidR="008D57EA" w:rsidRPr="00DA3576">
        <w:rPr>
          <w:rFonts w:ascii="Arial" w:hAnsi="Arial" w:cs="Arial"/>
          <w:sz w:val="24"/>
          <w:szCs w:val="24"/>
        </w:rPr>
        <w:t>ского муниципального района Республики Татарстан</w:t>
      </w:r>
    </w:p>
    <w:p w:rsidR="00063313" w:rsidRPr="00DA3576" w:rsidRDefault="00063313" w:rsidP="008D57EA">
      <w:pPr>
        <w:jc w:val="center"/>
        <w:rPr>
          <w:rFonts w:ascii="Arial" w:hAnsi="Arial" w:cs="Arial"/>
          <w:sz w:val="24"/>
          <w:szCs w:val="24"/>
        </w:rPr>
      </w:pPr>
    </w:p>
    <w:p w:rsidR="00A97B38" w:rsidRDefault="00063313" w:rsidP="008D57EA">
      <w:pPr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ПОСТАНОВЛЕНИЕ</w:t>
      </w:r>
    </w:p>
    <w:p w:rsidR="00C80787" w:rsidRPr="00DA3576" w:rsidRDefault="00C80787" w:rsidP="008D57EA">
      <w:pPr>
        <w:jc w:val="center"/>
        <w:rPr>
          <w:rFonts w:ascii="Arial" w:hAnsi="Arial" w:cs="Arial"/>
          <w:sz w:val="24"/>
          <w:szCs w:val="24"/>
        </w:rPr>
      </w:pPr>
    </w:p>
    <w:p w:rsidR="008D57EA" w:rsidRDefault="00D263B8" w:rsidP="008D57EA">
      <w:pPr>
        <w:jc w:val="both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от «</w:t>
      </w:r>
      <w:r w:rsidR="008D57EA" w:rsidRPr="00DA3576">
        <w:rPr>
          <w:rFonts w:ascii="Arial" w:hAnsi="Arial" w:cs="Arial"/>
          <w:sz w:val="24"/>
          <w:szCs w:val="24"/>
        </w:rPr>
        <w:t>»</w:t>
      </w:r>
      <w:r w:rsidRPr="00DA3576">
        <w:rPr>
          <w:rFonts w:ascii="Arial" w:hAnsi="Arial" w:cs="Arial"/>
          <w:sz w:val="24"/>
          <w:szCs w:val="24"/>
        </w:rPr>
        <w:t xml:space="preserve"> </w:t>
      </w:r>
      <w:r w:rsidRPr="00DA3576">
        <w:rPr>
          <w:rFonts w:ascii="Arial" w:hAnsi="Arial" w:cs="Arial"/>
          <w:sz w:val="24"/>
          <w:szCs w:val="24"/>
          <w:lang w:val="tt-RU"/>
        </w:rPr>
        <w:t xml:space="preserve"> </w:t>
      </w:r>
      <w:r w:rsidR="00376352">
        <w:rPr>
          <w:rFonts w:ascii="Arial" w:hAnsi="Arial" w:cs="Arial"/>
          <w:sz w:val="24"/>
          <w:szCs w:val="24"/>
          <w:lang w:val="tt-RU"/>
        </w:rPr>
        <w:t xml:space="preserve">  </w:t>
      </w:r>
      <w:r w:rsidR="008D57EA" w:rsidRPr="00DA3576">
        <w:rPr>
          <w:rFonts w:ascii="Arial" w:hAnsi="Arial" w:cs="Arial"/>
          <w:sz w:val="24"/>
          <w:szCs w:val="24"/>
        </w:rPr>
        <w:t xml:space="preserve">2020 года                                                          № </w:t>
      </w:r>
    </w:p>
    <w:p w:rsidR="00C80787" w:rsidRPr="00DA3576" w:rsidRDefault="00C80787" w:rsidP="008D57EA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904BF" w:rsidRPr="00DA3576" w:rsidRDefault="006904BF" w:rsidP="005F53FE">
      <w:pPr>
        <w:ind w:left="4248" w:right="-1"/>
        <w:rPr>
          <w:rFonts w:ascii="Arial" w:hAnsi="Arial" w:cs="Arial"/>
          <w:b/>
          <w:sz w:val="24"/>
          <w:szCs w:val="24"/>
        </w:rPr>
      </w:pPr>
      <w:r w:rsidRPr="00DA3576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DA3576">
        <w:rPr>
          <w:rFonts w:ascii="Arial" w:hAnsi="Arial" w:cs="Arial"/>
          <w:b/>
          <w:sz w:val="24"/>
          <w:szCs w:val="24"/>
        </w:rPr>
        <w:t>утверждении Перечня</w:t>
      </w:r>
      <w:r w:rsidRPr="00DA3576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127A20" w:rsidRPr="00DA3576">
        <w:rPr>
          <w:rFonts w:ascii="Arial" w:hAnsi="Arial" w:cs="Arial"/>
          <w:sz w:val="24"/>
          <w:szCs w:val="24"/>
        </w:rPr>
        <w:t>Новокиреметского</w:t>
      </w:r>
      <w:r w:rsidR="00127A20" w:rsidRPr="00DA3576">
        <w:rPr>
          <w:rFonts w:ascii="Arial" w:hAnsi="Arial" w:cs="Arial"/>
          <w:b/>
          <w:sz w:val="24"/>
          <w:szCs w:val="24"/>
        </w:rPr>
        <w:t xml:space="preserve"> </w:t>
      </w:r>
      <w:r w:rsidR="00B01165" w:rsidRPr="00DA3576">
        <w:rPr>
          <w:rFonts w:ascii="Arial" w:hAnsi="Arial" w:cs="Arial"/>
          <w:b/>
          <w:sz w:val="24"/>
          <w:szCs w:val="24"/>
        </w:rPr>
        <w:t>сельского поселения Аксубаев</w:t>
      </w:r>
      <w:r w:rsidRPr="00DA3576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  <w:r w:rsidR="0046168D" w:rsidRPr="00DA357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53FE" w:rsidRPr="00A64D92" w:rsidRDefault="006904BF" w:rsidP="007D78E4">
      <w:pPr>
        <w:pStyle w:val="a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7D78E4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127A20" w:rsidRPr="007D78E4">
        <w:rPr>
          <w:rFonts w:ascii="Arial" w:hAnsi="Arial" w:cs="Arial"/>
          <w:sz w:val="24"/>
          <w:szCs w:val="24"/>
        </w:rPr>
        <w:t>Новокиреметского</w:t>
      </w:r>
      <w:r w:rsidR="00436CA1" w:rsidRPr="007D78E4">
        <w:rPr>
          <w:rFonts w:ascii="Arial" w:hAnsi="Arial" w:cs="Arial"/>
          <w:sz w:val="24"/>
          <w:szCs w:val="24"/>
        </w:rPr>
        <w:t xml:space="preserve"> сельского поселения</w:t>
      </w:r>
      <w:r w:rsidR="00B01165" w:rsidRPr="007D78E4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1721A6" w:rsidRPr="007D78E4">
        <w:rPr>
          <w:rFonts w:ascii="Arial" w:hAnsi="Arial" w:cs="Arial"/>
          <w:sz w:val="24"/>
          <w:szCs w:val="24"/>
          <w:lang w:val="tt-RU"/>
        </w:rPr>
        <w:t xml:space="preserve"> </w:t>
      </w:r>
      <w:r w:rsidRPr="007D78E4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7D78E4">
        <w:rPr>
          <w:rFonts w:ascii="Arial" w:hAnsi="Arial" w:cs="Arial"/>
          <w:sz w:val="24"/>
          <w:szCs w:val="24"/>
        </w:rPr>
        <w:t>Исполнительного</w:t>
      </w:r>
      <w:r w:rsidR="00436CA1" w:rsidRPr="007D78E4">
        <w:rPr>
          <w:rFonts w:ascii="Arial" w:hAnsi="Arial" w:cs="Arial"/>
          <w:sz w:val="24"/>
          <w:szCs w:val="24"/>
        </w:rPr>
        <w:t xml:space="preserve"> комитет</w:t>
      </w:r>
      <w:r w:rsidR="00091480" w:rsidRPr="007D78E4">
        <w:rPr>
          <w:rFonts w:ascii="Arial" w:hAnsi="Arial" w:cs="Arial"/>
          <w:sz w:val="24"/>
          <w:szCs w:val="24"/>
        </w:rPr>
        <w:t>а</w:t>
      </w:r>
      <w:r w:rsidR="00127A20" w:rsidRPr="007D78E4">
        <w:rPr>
          <w:rFonts w:ascii="Arial" w:hAnsi="Arial" w:cs="Arial"/>
          <w:sz w:val="24"/>
          <w:szCs w:val="24"/>
        </w:rPr>
        <w:t xml:space="preserve"> Новокиреметского</w:t>
      </w:r>
      <w:r w:rsidR="00B01165" w:rsidRPr="007D78E4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436CA1" w:rsidRPr="007D78E4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91480" w:rsidRPr="007D78E4">
        <w:rPr>
          <w:rFonts w:ascii="Arial" w:hAnsi="Arial" w:cs="Arial"/>
          <w:sz w:val="24"/>
          <w:szCs w:val="24"/>
        </w:rPr>
        <w:t xml:space="preserve"> от</w:t>
      </w:r>
      <w:r w:rsidR="007D78E4">
        <w:rPr>
          <w:rFonts w:ascii="Arial" w:hAnsi="Arial" w:cs="Arial"/>
          <w:sz w:val="24"/>
          <w:szCs w:val="24"/>
        </w:rPr>
        <w:t xml:space="preserve"> 03.03.2020 </w:t>
      </w:r>
      <w:r w:rsidR="00434515" w:rsidRPr="007D78E4">
        <w:rPr>
          <w:rFonts w:ascii="Arial" w:hAnsi="Arial" w:cs="Arial"/>
          <w:sz w:val="24"/>
          <w:szCs w:val="24"/>
          <w:lang w:val="tt-RU"/>
        </w:rPr>
        <w:t>№</w:t>
      </w:r>
      <w:r w:rsidR="007D78E4">
        <w:rPr>
          <w:rFonts w:ascii="Arial" w:hAnsi="Arial" w:cs="Arial"/>
          <w:sz w:val="24"/>
          <w:szCs w:val="24"/>
          <w:lang w:val="tt-RU"/>
        </w:rPr>
        <w:t>4</w:t>
      </w:r>
      <w:r w:rsidRPr="007D78E4">
        <w:rPr>
          <w:rFonts w:ascii="Arial" w:hAnsi="Arial" w:cs="Arial"/>
          <w:sz w:val="24"/>
          <w:szCs w:val="24"/>
        </w:rPr>
        <w:t xml:space="preserve"> «</w:t>
      </w:r>
      <w:r w:rsidR="007D78E4" w:rsidRPr="007D78E4">
        <w:rPr>
          <w:rFonts w:ascii="Arial" w:eastAsia="Times New Roman" w:hAnsi="Arial" w:cs="Arial"/>
          <w:color w:val="000000" w:themeColor="text1"/>
          <w:sz w:val="24"/>
          <w:szCs w:val="24"/>
        </w:rPr>
        <w:t>Об утверждении Порядка формирования перечня налоговых расходов Новокиреметского сельского поселения и оценки налоговых расходов Новокиреметского сельского поселения</w:t>
      </w:r>
      <w:r w:rsidRPr="007D78E4">
        <w:rPr>
          <w:rFonts w:ascii="Arial" w:hAnsi="Arial" w:cs="Arial"/>
          <w:sz w:val="24"/>
          <w:szCs w:val="24"/>
        </w:rPr>
        <w:t>»</w:t>
      </w:r>
      <w:r w:rsidR="00926793" w:rsidRPr="007D78E4">
        <w:rPr>
          <w:rFonts w:ascii="Arial" w:hAnsi="Arial" w:cs="Arial"/>
          <w:sz w:val="24"/>
          <w:szCs w:val="24"/>
          <w:lang w:val="tt-RU"/>
        </w:rPr>
        <w:t xml:space="preserve"> </w:t>
      </w:r>
      <w:r w:rsidRPr="007D78E4">
        <w:rPr>
          <w:rFonts w:ascii="Arial" w:hAnsi="Arial" w:cs="Arial"/>
          <w:sz w:val="24"/>
          <w:szCs w:val="24"/>
        </w:rPr>
        <w:t xml:space="preserve"> </w:t>
      </w:r>
      <w:r w:rsidR="00926793" w:rsidRPr="007D78E4">
        <w:rPr>
          <w:rFonts w:ascii="Arial" w:hAnsi="Arial" w:cs="Arial"/>
          <w:sz w:val="24"/>
          <w:szCs w:val="24"/>
        </w:rPr>
        <w:t>постанов</w:t>
      </w:r>
      <w:r w:rsidR="00926793" w:rsidRPr="007D78E4">
        <w:rPr>
          <w:rFonts w:ascii="Arial" w:hAnsi="Arial" w:cs="Arial"/>
          <w:sz w:val="24"/>
          <w:szCs w:val="24"/>
          <w:lang w:val="tt-RU"/>
        </w:rPr>
        <w:t>л</w:t>
      </w:r>
      <w:r w:rsidR="003D5DCA" w:rsidRPr="007D78E4">
        <w:rPr>
          <w:rFonts w:ascii="Arial" w:hAnsi="Arial" w:cs="Arial"/>
          <w:sz w:val="24"/>
          <w:szCs w:val="24"/>
          <w:lang w:val="tt-RU"/>
        </w:rPr>
        <w:t>яет</w:t>
      </w:r>
      <w:r w:rsidRPr="007D78E4">
        <w:rPr>
          <w:rFonts w:ascii="Arial" w:hAnsi="Arial" w:cs="Arial"/>
          <w:sz w:val="24"/>
          <w:szCs w:val="24"/>
        </w:rPr>
        <w:t>:</w:t>
      </w:r>
      <w:proofErr w:type="gramEnd"/>
    </w:p>
    <w:p w:rsidR="006904BF" w:rsidRPr="00DA3576" w:rsidRDefault="006904BF" w:rsidP="005F53FE">
      <w:pPr>
        <w:spacing w:after="0"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127A20" w:rsidRPr="00DA3576">
        <w:rPr>
          <w:rFonts w:ascii="Arial" w:hAnsi="Arial" w:cs="Arial"/>
          <w:sz w:val="24"/>
          <w:szCs w:val="24"/>
        </w:rPr>
        <w:t xml:space="preserve"> Новокиреметского</w:t>
      </w:r>
      <w:r w:rsidR="00CE32DF" w:rsidRPr="00DA3576">
        <w:rPr>
          <w:rFonts w:ascii="Arial" w:hAnsi="Arial" w:cs="Arial"/>
          <w:sz w:val="24"/>
          <w:szCs w:val="24"/>
        </w:rPr>
        <w:t xml:space="preserve"> сельского поселения Аксубаевск</w:t>
      </w:r>
      <w:r w:rsidR="00091480" w:rsidRPr="00DA3576">
        <w:rPr>
          <w:rFonts w:ascii="Arial" w:hAnsi="Arial" w:cs="Arial"/>
          <w:sz w:val="24"/>
          <w:szCs w:val="24"/>
        </w:rPr>
        <w:t>ого муниципального района</w:t>
      </w:r>
      <w:r w:rsidRPr="00DA3576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DA3576">
        <w:rPr>
          <w:rFonts w:ascii="Arial" w:hAnsi="Arial" w:cs="Arial"/>
          <w:sz w:val="24"/>
          <w:szCs w:val="24"/>
        </w:rPr>
        <w:t xml:space="preserve"> (прилагается)</w:t>
      </w:r>
      <w:r w:rsidRPr="00DA3576">
        <w:rPr>
          <w:rFonts w:ascii="Arial" w:hAnsi="Arial" w:cs="Arial"/>
          <w:sz w:val="24"/>
          <w:szCs w:val="24"/>
        </w:rPr>
        <w:t>.</w:t>
      </w:r>
    </w:p>
    <w:p w:rsidR="00A97B38" w:rsidRPr="00DA3576" w:rsidRDefault="00091480" w:rsidP="005F53FE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2.</w:t>
      </w:r>
      <w:proofErr w:type="gramStart"/>
      <w:r w:rsidR="00A97B38" w:rsidRPr="00DA3576">
        <w:rPr>
          <w:rFonts w:ascii="Arial" w:hAnsi="Arial" w:cs="Arial"/>
          <w:sz w:val="24"/>
          <w:szCs w:val="24"/>
        </w:rPr>
        <w:t>Разместить постановление</w:t>
      </w:r>
      <w:proofErr w:type="gramEnd"/>
      <w:r w:rsidR="00A97B38" w:rsidRPr="00DA3576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4" w:history="1">
        <w:r w:rsidR="00A97B38" w:rsidRPr="00DA3576">
          <w:rPr>
            <w:rStyle w:val="a3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="00A97B38" w:rsidRPr="00DA3576">
        <w:rPr>
          <w:rStyle w:val="a3"/>
          <w:rFonts w:ascii="Arial" w:hAnsi="Arial" w:cs="Arial"/>
          <w:color w:val="000000"/>
          <w:sz w:val="24"/>
          <w:szCs w:val="24"/>
        </w:rPr>
        <w:t xml:space="preserve"> и о</w:t>
      </w:r>
      <w:r w:rsidR="00A97B38" w:rsidRPr="00DA3576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</w:t>
      </w:r>
      <w:r w:rsidR="00A97B38" w:rsidRPr="00DA3576">
        <w:rPr>
          <w:rFonts w:ascii="Arial" w:hAnsi="Arial" w:cs="Arial"/>
          <w:color w:val="000000"/>
          <w:sz w:val="24"/>
          <w:szCs w:val="24"/>
        </w:rPr>
        <w:t>.</w:t>
      </w:r>
    </w:p>
    <w:p w:rsidR="00236497" w:rsidRPr="00DA3576" w:rsidRDefault="00236497" w:rsidP="005F53FE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A3576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DA3576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DA3576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91480" w:rsidRDefault="0023649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A3576">
        <w:rPr>
          <w:rFonts w:ascii="Arial" w:hAnsi="Arial" w:cs="Arial"/>
          <w:bCs/>
          <w:sz w:val="24"/>
          <w:szCs w:val="24"/>
        </w:rPr>
        <w:t>4</w:t>
      </w:r>
      <w:r w:rsidR="00091480" w:rsidRPr="00DA3576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C80787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80787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80787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80787" w:rsidRPr="00DA3576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Pr="00DA3576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DA3576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DA3576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DA3576" w:rsidRDefault="00127A20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Новокиреметского</w:t>
      </w:r>
      <w:r w:rsidR="00CE32DF" w:rsidRPr="00DA357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63313" w:rsidRPr="00DA3576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92FC2" w:rsidRPr="00DA3576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  <w:lang w:val="tt-RU"/>
        </w:rPr>
      </w:pPr>
      <w:r w:rsidRPr="00DA3576">
        <w:rPr>
          <w:rFonts w:ascii="Arial" w:hAnsi="Arial" w:cs="Arial"/>
          <w:sz w:val="24"/>
          <w:szCs w:val="24"/>
        </w:rPr>
        <w:t>Республики Татарстан</w:t>
      </w:r>
      <w:r w:rsidR="00CE32DF" w:rsidRPr="00DA3576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 w:rsidR="00127A20" w:rsidRPr="00DA3576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C80787">
        <w:rPr>
          <w:rFonts w:ascii="Arial" w:hAnsi="Arial" w:cs="Arial"/>
          <w:sz w:val="24"/>
          <w:szCs w:val="24"/>
        </w:rPr>
        <w:t xml:space="preserve">       </w:t>
      </w:r>
      <w:r w:rsidR="00127A20" w:rsidRPr="00DA3576">
        <w:rPr>
          <w:rFonts w:ascii="Arial" w:hAnsi="Arial" w:cs="Arial"/>
          <w:sz w:val="24"/>
          <w:szCs w:val="24"/>
        </w:rPr>
        <w:t xml:space="preserve"> И.Р. Шакиров</w:t>
      </w:r>
    </w:p>
    <w:p w:rsidR="002D613C" w:rsidRPr="00DA3576" w:rsidRDefault="002D613C" w:rsidP="00091480">
      <w:pPr>
        <w:pStyle w:val="ConsPlusNormal"/>
        <w:ind w:right="-2"/>
        <w:rPr>
          <w:rFonts w:ascii="Arial" w:hAnsi="Arial" w:cs="Arial"/>
          <w:sz w:val="24"/>
          <w:szCs w:val="24"/>
          <w:lang w:val="tt-RU"/>
        </w:rPr>
      </w:pPr>
    </w:p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P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P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P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A36DBF" w:rsidRDefault="002D613C" w:rsidP="00DA3576">
      <w:pPr>
        <w:spacing w:after="0"/>
        <w:jc w:val="right"/>
        <w:rPr>
          <w:rFonts w:ascii="Arial" w:hAnsi="Arial" w:cs="Arial"/>
          <w:sz w:val="18"/>
          <w:szCs w:val="18"/>
          <w:lang w:val="tt-RU"/>
        </w:rPr>
      </w:pPr>
      <w:r w:rsidRPr="00DA3576">
        <w:rPr>
          <w:rFonts w:ascii="Arial" w:hAnsi="Arial" w:cs="Arial"/>
          <w:sz w:val="18"/>
          <w:szCs w:val="18"/>
          <w:lang w:val="tt-RU"/>
        </w:rPr>
        <w:t xml:space="preserve">                                                                                                                               </w:t>
      </w:r>
      <w:r w:rsidR="00DA3576" w:rsidRPr="00DA3576">
        <w:rPr>
          <w:rFonts w:ascii="Arial" w:hAnsi="Arial" w:cs="Arial"/>
          <w:sz w:val="18"/>
          <w:szCs w:val="18"/>
          <w:lang w:val="tt-RU"/>
        </w:rPr>
        <w:t xml:space="preserve">             </w:t>
      </w:r>
    </w:p>
    <w:p w:rsidR="002D613C" w:rsidRPr="00DA3576" w:rsidRDefault="00DA3576" w:rsidP="00DA357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  <w:lang w:val="tt-RU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Постановление </w:t>
      </w:r>
      <w:r w:rsidR="002D613C" w:rsidRPr="00DA3576">
        <w:rPr>
          <w:rFonts w:ascii="Arial" w:hAnsi="Arial" w:cs="Arial"/>
          <w:sz w:val="18"/>
          <w:szCs w:val="18"/>
        </w:rPr>
        <w:t>Исполнительного комитета</w:t>
      </w:r>
    </w:p>
    <w:p w:rsidR="002D613C" w:rsidRPr="00DA3576" w:rsidRDefault="002D613C" w:rsidP="002D613C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  <w:lang w:val="tt-RU"/>
        </w:rPr>
        <w:t xml:space="preserve">Новокиреметского </w:t>
      </w:r>
      <w:r w:rsidRPr="00DA3576">
        <w:rPr>
          <w:rFonts w:ascii="Arial" w:hAnsi="Arial" w:cs="Arial"/>
          <w:sz w:val="18"/>
          <w:szCs w:val="18"/>
        </w:rPr>
        <w:t xml:space="preserve"> сельского поселения</w:t>
      </w:r>
    </w:p>
    <w:p w:rsidR="002D613C" w:rsidRPr="00DA3576" w:rsidRDefault="002D613C" w:rsidP="002D613C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</w:rPr>
        <w:t>Аксубаевского муниципального района</w:t>
      </w:r>
    </w:p>
    <w:p w:rsidR="002D613C" w:rsidRPr="00DA3576" w:rsidRDefault="002D613C" w:rsidP="002D613C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</w:rPr>
        <w:t>Республики Татарстан</w:t>
      </w:r>
    </w:p>
    <w:p w:rsidR="002D613C" w:rsidRPr="00DA3576" w:rsidRDefault="00DA3576" w:rsidP="00DE69E4">
      <w:pPr>
        <w:spacing w:after="0"/>
        <w:ind w:left="5664"/>
        <w:rPr>
          <w:rFonts w:ascii="Arial" w:hAnsi="Arial" w:cs="Arial"/>
          <w:sz w:val="18"/>
          <w:szCs w:val="18"/>
          <w:lang w:val="tt-RU"/>
        </w:rPr>
      </w:pPr>
      <w:r w:rsidRPr="00DA3576">
        <w:rPr>
          <w:rFonts w:ascii="Arial" w:hAnsi="Arial" w:cs="Arial"/>
          <w:sz w:val="18"/>
          <w:szCs w:val="18"/>
        </w:rPr>
        <w:t>О</w:t>
      </w:r>
      <w:r w:rsidR="002D613C" w:rsidRPr="00DA3576">
        <w:rPr>
          <w:rFonts w:ascii="Arial" w:hAnsi="Arial" w:cs="Arial"/>
          <w:sz w:val="18"/>
          <w:szCs w:val="18"/>
        </w:rPr>
        <w:t>т</w:t>
      </w:r>
      <w:r w:rsidR="00376352">
        <w:rPr>
          <w:rFonts w:ascii="Arial" w:hAnsi="Arial" w:cs="Arial"/>
          <w:sz w:val="18"/>
          <w:szCs w:val="18"/>
        </w:rPr>
        <w:t xml:space="preserve">     </w:t>
      </w:r>
      <w:r w:rsidRPr="00DA3576">
        <w:rPr>
          <w:rFonts w:ascii="Arial" w:hAnsi="Arial" w:cs="Arial"/>
          <w:sz w:val="18"/>
          <w:szCs w:val="18"/>
        </w:rPr>
        <w:t>.2020</w:t>
      </w:r>
      <w:r w:rsidR="002D613C" w:rsidRPr="00DA3576">
        <w:rPr>
          <w:rFonts w:ascii="Arial" w:hAnsi="Arial" w:cs="Arial"/>
          <w:sz w:val="18"/>
          <w:szCs w:val="18"/>
        </w:rPr>
        <w:t xml:space="preserve">  года №</w:t>
      </w:r>
    </w:p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41"/>
        <w:gridCol w:w="1166"/>
        <w:gridCol w:w="1058"/>
        <w:gridCol w:w="1033"/>
        <w:gridCol w:w="1160"/>
        <w:gridCol w:w="1165"/>
        <w:gridCol w:w="1023"/>
        <w:gridCol w:w="969"/>
        <w:gridCol w:w="1037"/>
        <w:gridCol w:w="801"/>
      </w:tblGrid>
      <w:tr w:rsidR="002D613C" w:rsidRPr="00DA3576" w:rsidTr="002D613C">
        <w:trPr>
          <w:trHeight w:val="705"/>
        </w:trPr>
        <w:tc>
          <w:tcPr>
            <w:tcW w:w="8796" w:type="dxa"/>
            <w:gridSpan w:val="9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DE69E4" w:rsidRPr="00DA3576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Новокиреметского</w:t>
            </w: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775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E69E4" w:rsidRPr="00DA3576" w:rsidTr="002D613C">
        <w:trPr>
          <w:trHeight w:val="3315"/>
        </w:trPr>
        <w:tc>
          <w:tcPr>
            <w:tcW w:w="454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Nп</w:t>
            </w:r>
            <w:proofErr w:type="spellEnd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20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Нормативный правовой акт, устанавливающий льготу, </w:t>
            </w:r>
            <w:proofErr w:type="spellStart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освобожнения</w:t>
            </w:r>
            <w:proofErr w:type="spellEnd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иные преференции по налогам</w:t>
            </w:r>
          </w:p>
        </w:tc>
        <w:tc>
          <w:tcPr>
            <w:tcW w:w="1067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984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088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099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020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935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029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775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DE69E4" w:rsidRPr="00DA3576" w:rsidTr="002D613C">
        <w:trPr>
          <w:trHeight w:val="2280"/>
        </w:trPr>
        <w:tc>
          <w:tcPr>
            <w:tcW w:w="454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69E4" w:rsidRPr="00DA3576" w:rsidTr="002D613C">
        <w:trPr>
          <w:trHeight w:val="435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7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8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9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0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5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9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5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DE69E4" w:rsidRPr="00DA3576" w:rsidTr="002D613C">
        <w:trPr>
          <w:trHeight w:val="6240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0" w:type="dxa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Решение </w:t>
            </w:r>
            <w:r w:rsidR="00DE69E4" w:rsidRPr="00DA3576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</w:t>
            </w:r>
            <w:r w:rsidRPr="00DA357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от18.11.2019 №</w:t>
            </w:r>
            <w:r w:rsidR="00A109B5" w:rsidRPr="00DA3576">
              <w:rPr>
                <w:rFonts w:ascii="Arial" w:hAnsi="Arial" w:cs="Arial"/>
                <w:sz w:val="24"/>
                <w:szCs w:val="24"/>
                <w:lang w:val="tt-RU"/>
              </w:rPr>
              <w:t>102</w:t>
            </w:r>
          </w:p>
        </w:tc>
        <w:tc>
          <w:tcPr>
            <w:tcW w:w="1067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В отношении земельных участков промышленного назначения, используемые для реализации инвестиционных </w:t>
            </w:r>
            <w:proofErr w:type="spellStart"/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бизнес-проектов</w:t>
            </w:r>
            <w:proofErr w:type="spellEnd"/>
            <w:proofErr w:type="gramEnd"/>
          </w:p>
        </w:tc>
        <w:tc>
          <w:tcPr>
            <w:tcW w:w="984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Инвесторы</w:t>
            </w:r>
          </w:p>
        </w:tc>
        <w:tc>
          <w:tcPr>
            <w:tcW w:w="1088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18.11.2019</w:t>
            </w:r>
          </w:p>
        </w:tc>
        <w:tc>
          <w:tcPr>
            <w:tcW w:w="109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020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A3576">
              <w:rPr>
                <w:rFonts w:ascii="Arial" w:hAnsi="Arial" w:cs="Arial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93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02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sz w:val="24"/>
                <w:szCs w:val="24"/>
              </w:rPr>
              <w:t>Освобожение</w:t>
            </w:r>
            <w:proofErr w:type="spellEnd"/>
            <w:r w:rsidRPr="00DA3576">
              <w:rPr>
                <w:rFonts w:ascii="Arial" w:hAnsi="Arial" w:cs="Arial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77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E69E4" w:rsidRPr="00DA3576" w:rsidTr="002D613C">
        <w:trPr>
          <w:trHeight w:val="5460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r w:rsidR="00DE69E4" w:rsidRPr="00DA3576">
              <w:rPr>
                <w:rFonts w:ascii="Arial" w:hAnsi="Arial" w:cs="Arial"/>
                <w:sz w:val="24"/>
                <w:szCs w:val="24"/>
                <w:lang w:val="tt-RU"/>
              </w:rPr>
              <w:t xml:space="preserve">Новокиреметского </w:t>
            </w:r>
            <w:r w:rsidRPr="00DA3576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 "О земельном налоге" от18.11.2019 №</w:t>
            </w:r>
            <w:r w:rsidR="00A109B5" w:rsidRPr="00DA3576">
              <w:rPr>
                <w:rFonts w:ascii="Arial" w:hAnsi="Arial" w:cs="Arial"/>
                <w:sz w:val="24"/>
                <w:szCs w:val="24"/>
                <w:lang w:val="tt-RU"/>
              </w:rPr>
              <w:t>102</w:t>
            </w:r>
          </w:p>
        </w:tc>
        <w:tc>
          <w:tcPr>
            <w:tcW w:w="1067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984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088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18.11.2019</w:t>
            </w:r>
          </w:p>
        </w:tc>
        <w:tc>
          <w:tcPr>
            <w:tcW w:w="109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020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A3576">
              <w:rPr>
                <w:rFonts w:ascii="Arial" w:hAnsi="Arial" w:cs="Arial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93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02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sz w:val="24"/>
                <w:szCs w:val="24"/>
              </w:rPr>
              <w:t>Освобожение</w:t>
            </w:r>
            <w:proofErr w:type="spellEnd"/>
            <w:r w:rsidRPr="00DA3576">
              <w:rPr>
                <w:rFonts w:ascii="Arial" w:hAnsi="Arial" w:cs="Arial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77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E69E4" w:rsidRPr="00DA3576" w:rsidTr="002D613C">
        <w:trPr>
          <w:trHeight w:val="8190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0" w:type="dxa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r w:rsidR="00DE69E4" w:rsidRPr="00DA3576">
              <w:rPr>
                <w:rFonts w:ascii="Arial" w:hAnsi="Arial" w:cs="Arial"/>
                <w:sz w:val="24"/>
                <w:szCs w:val="24"/>
                <w:lang w:val="tt-RU"/>
              </w:rPr>
              <w:t xml:space="preserve">Новокиреметского </w:t>
            </w:r>
            <w:r w:rsidRPr="00DA3576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 "О налоге на имущество физических лиц" от 15.10.2015  №</w:t>
            </w:r>
            <w:r w:rsidR="00C9304A" w:rsidRPr="00DA3576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</w:tc>
        <w:tc>
          <w:tcPr>
            <w:tcW w:w="1067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</w:tc>
        <w:tc>
          <w:tcPr>
            <w:tcW w:w="984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Собственники квартир</w:t>
            </w:r>
          </w:p>
        </w:tc>
        <w:tc>
          <w:tcPr>
            <w:tcW w:w="1088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15.10.2015</w:t>
            </w:r>
          </w:p>
        </w:tc>
        <w:tc>
          <w:tcPr>
            <w:tcW w:w="109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01.01.2016</w:t>
            </w:r>
          </w:p>
        </w:tc>
        <w:tc>
          <w:tcPr>
            <w:tcW w:w="1020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A3576">
              <w:rPr>
                <w:rFonts w:ascii="Arial" w:hAnsi="Arial" w:cs="Arial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93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02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sz w:val="24"/>
                <w:szCs w:val="24"/>
              </w:rPr>
              <w:t>Освобожение</w:t>
            </w:r>
            <w:proofErr w:type="spellEnd"/>
            <w:r w:rsidRPr="00DA3576">
              <w:rPr>
                <w:rFonts w:ascii="Arial" w:hAnsi="Arial" w:cs="Arial"/>
                <w:sz w:val="24"/>
                <w:szCs w:val="24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77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</w:rPr>
      </w:pPr>
    </w:p>
    <w:p w:rsidR="002D613C" w:rsidRPr="00DA3576" w:rsidRDefault="002D613C" w:rsidP="00091480">
      <w:pPr>
        <w:pStyle w:val="ConsPlusNormal"/>
        <w:ind w:right="-2"/>
        <w:rPr>
          <w:rFonts w:ascii="Arial" w:hAnsi="Arial" w:cs="Arial"/>
          <w:sz w:val="24"/>
          <w:szCs w:val="24"/>
          <w:lang w:val="tt-RU"/>
        </w:rPr>
      </w:pPr>
    </w:p>
    <w:sectPr w:rsidR="002D613C" w:rsidRPr="00DA3576" w:rsidSect="002D613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D57EA"/>
    <w:rsid w:val="00063313"/>
    <w:rsid w:val="00091480"/>
    <w:rsid w:val="00127A20"/>
    <w:rsid w:val="001721A6"/>
    <w:rsid w:val="001B73DB"/>
    <w:rsid w:val="001C7D8F"/>
    <w:rsid w:val="001E6D7B"/>
    <w:rsid w:val="00236497"/>
    <w:rsid w:val="0028210A"/>
    <w:rsid w:val="002D613C"/>
    <w:rsid w:val="00376352"/>
    <w:rsid w:val="00392FC2"/>
    <w:rsid w:val="003C0AB2"/>
    <w:rsid w:val="003D5DCA"/>
    <w:rsid w:val="00434515"/>
    <w:rsid w:val="00436CA1"/>
    <w:rsid w:val="0046168D"/>
    <w:rsid w:val="004E7D71"/>
    <w:rsid w:val="005A229D"/>
    <w:rsid w:val="005F53FE"/>
    <w:rsid w:val="006568CE"/>
    <w:rsid w:val="006904BF"/>
    <w:rsid w:val="00692B4B"/>
    <w:rsid w:val="007433E6"/>
    <w:rsid w:val="007D78E4"/>
    <w:rsid w:val="008D57EA"/>
    <w:rsid w:val="00926793"/>
    <w:rsid w:val="00940618"/>
    <w:rsid w:val="00A109B5"/>
    <w:rsid w:val="00A36DBF"/>
    <w:rsid w:val="00A64D92"/>
    <w:rsid w:val="00A91754"/>
    <w:rsid w:val="00A97B38"/>
    <w:rsid w:val="00B01165"/>
    <w:rsid w:val="00BD0AD7"/>
    <w:rsid w:val="00C3441B"/>
    <w:rsid w:val="00C80787"/>
    <w:rsid w:val="00C9304A"/>
    <w:rsid w:val="00CE32DF"/>
    <w:rsid w:val="00D01988"/>
    <w:rsid w:val="00D263B8"/>
    <w:rsid w:val="00DA3576"/>
    <w:rsid w:val="00DE69E4"/>
    <w:rsid w:val="00EF491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No Spacing"/>
    <w:uiPriority w:val="1"/>
    <w:qFormat/>
    <w:rsid w:val="005F53FE"/>
    <w:pPr>
      <w:spacing w:after="0" w:line="240" w:lineRule="auto"/>
    </w:pPr>
  </w:style>
  <w:style w:type="table" w:styleId="a5">
    <w:name w:val="Table Grid"/>
    <w:basedOn w:val="a1"/>
    <w:uiPriority w:val="39"/>
    <w:rsid w:val="002D61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inf</cp:lastModifiedBy>
  <cp:revision>12</cp:revision>
  <cp:lastPrinted>2020-05-26T05:57:00Z</cp:lastPrinted>
  <dcterms:created xsi:type="dcterms:W3CDTF">2020-05-25T11:27:00Z</dcterms:created>
  <dcterms:modified xsi:type="dcterms:W3CDTF">2020-05-27T08:03:00Z</dcterms:modified>
</cp:coreProperties>
</file>