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961D08" w:rsidRDefault="00347BE2" w:rsidP="00347BE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17D4098" wp14:editId="4D23E3FB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47BE2" w:rsidRPr="00961D08" w:rsidRDefault="00347BE2" w:rsidP="00347BE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47BE2" w:rsidRPr="00347BE2" w:rsidTr="00E8110D">
        <w:tc>
          <w:tcPr>
            <w:tcW w:w="4536" w:type="dxa"/>
            <w:gridSpan w:val="2"/>
          </w:tcPr>
          <w:p w:rsidR="00347BE2" w:rsidRPr="00961D08" w:rsidRDefault="00347BE2" w:rsidP="00347BE2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47BE2" w:rsidRPr="00347BE2" w:rsidRDefault="00347BE2" w:rsidP="00347BE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347BE2" w:rsidRPr="00961D08" w:rsidRDefault="00347BE2" w:rsidP="00347BE2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961D08" w:rsidRDefault="00347BE2" w:rsidP="00347BE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347BE2" w:rsidRPr="00961D08" w:rsidRDefault="00347BE2" w:rsidP="00347BE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347BE2" w:rsidRPr="00961D08" w:rsidRDefault="00347BE2" w:rsidP="00347BE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347BE2" w:rsidRPr="00961D08" w:rsidRDefault="00347BE2" w:rsidP="00347BE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347BE2" w:rsidRPr="00347BE2" w:rsidTr="00E8110D">
        <w:trPr>
          <w:trHeight w:val="431"/>
        </w:trPr>
        <w:tc>
          <w:tcPr>
            <w:tcW w:w="4928" w:type="dxa"/>
            <w:gridSpan w:val="3"/>
          </w:tcPr>
          <w:p w:rsidR="00347BE2" w:rsidRPr="00347BE2" w:rsidRDefault="00347BE2" w:rsidP="00961D08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347BE2" w:rsidRPr="00347BE2" w:rsidRDefault="00347BE2" w:rsidP="00347BE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347BE2" w:rsidRPr="00347BE2" w:rsidTr="00E8110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347BE2" w:rsidRPr="00961D08" w:rsidRDefault="00347BE2" w:rsidP="0034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47BE2" w:rsidRPr="00347BE2" w:rsidTr="00E8110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47BE2" w:rsidRPr="00347BE2" w:rsidRDefault="00347BE2" w:rsidP="00347BE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47BE2" w:rsidRPr="00347BE2" w:rsidRDefault="00347BE2" w:rsidP="00347BE2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2D48FE" w:rsidRDefault="002D48FE" w:rsidP="002D48F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961D08" w:rsidRPr="006F4315" w:rsidRDefault="00961D08" w:rsidP="00961D08">
      <w:pPr>
        <w:jc w:val="center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ПОСТАНОВЛЕНИЕ</w:t>
      </w:r>
    </w:p>
    <w:p w:rsidR="00961D08" w:rsidRDefault="00961D08" w:rsidP="00961D08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</w:p>
    <w:p w:rsidR="00961D08" w:rsidRDefault="00961D08" w:rsidP="00961D08">
      <w:pPr>
        <w:tabs>
          <w:tab w:val="left" w:pos="6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23560">
        <w:rPr>
          <w:rFonts w:ascii="Arial" w:hAnsi="Arial" w:cs="Arial"/>
          <w:sz w:val="24"/>
          <w:szCs w:val="24"/>
        </w:rPr>
        <w:t xml:space="preserve">    №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FA6EB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от  </w:t>
      </w:r>
    </w:p>
    <w:p w:rsidR="00FA6EB1" w:rsidRPr="006F4315" w:rsidRDefault="00FA6EB1" w:rsidP="00961D08">
      <w:pPr>
        <w:tabs>
          <w:tab w:val="left" w:pos="6720"/>
        </w:tabs>
        <w:rPr>
          <w:rFonts w:ascii="Arial" w:hAnsi="Arial" w:cs="Arial"/>
          <w:sz w:val="24"/>
          <w:szCs w:val="24"/>
        </w:rPr>
      </w:pPr>
    </w:p>
    <w:p w:rsidR="00961D08" w:rsidRDefault="00961D08" w:rsidP="00961D08">
      <w:pPr>
        <w:jc w:val="center"/>
        <w:rPr>
          <w:rFonts w:ascii="Arial" w:hAnsi="Arial" w:cs="Arial"/>
          <w:sz w:val="24"/>
          <w:szCs w:val="24"/>
        </w:rPr>
      </w:pPr>
      <w:r w:rsidRPr="006F4315">
        <w:t xml:space="preserve">О </w:t>
      </w:r>
      <w:r w:rsidRPr="00961D08">
        <w:rPr>
          <w:rFonts w:ascii="Arial" w:hAnsi="Arial" w:cs="Arial"/>
          <w:sz w:val="24"/>
          <w:szCs w:val="24"/>
        </w:rPr>
        <w:t xml:space="preserve">внесении изменений и дополнений в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61D08">
        <w:rPr>
          <w:rFonts w:ascii="Arial" w:hAnsi="Arial" w:cs="Arial"/>
          <w:sz w:val="24"/>
          <w:szCs w:val="24"/>
        </w:rPr>
        <w:t xml:space="preserve"> сельского поселения N </w:t>
      </w:r>
      <w:r>
        <w:rPr>
          <w:rFonts w:ascii="Arial" w:hAnsi="Arial" w:cs="Arial"/>
          <w:sz w:val="24"/>
          <w:szCs w:val="24"/>
        </w:rPr>
        <w:t>11</w:t>
      </w:r>
      <w:r w:rsidRPr="00961D08">
        <w:rPr>
          <w:rFonts w:ascii="Arial" w:hAnsi="Arial" w:cs="Arial"/>
          <w:sz w:val="24"/>
          <w:szCs w:val="24"/>
        </w:rPr>
        <w:t xml:space="preserve"> от</w:t>
      </w:r>
      <w:r w:rsidR="00823560">
        <w:rPr>
          <w:rFonts w:ascii="Arial" w:hAnsi="Arial" w:cs="Arial"/>
          <w:sz w:val="24"/>
          <w:szCs w:val="24"/>
        </w:rPr>
        <w:t xml:space="preserve"> 24.12.2018 г. "Об утверждении а</w:t>
      </w:r>
      <w:r w:rsidRPr="00961D08">
        <w:rPr>
          <w:rFonts w:ascii="Arial" w:hAnsi="Arial" w:cs="Arial"/>
          <w:sz w:val="24"/>
          <w:szCs w:val="24"/>
        </w:rPr>
        <w:t>дминистративного регламента предоставления муниципальной услуги»</w:t>
      </w:r>
    </w:p>
    <w:p w:rsidR="00961D08" w:rsidRPr="00961D08" w:rsidRDefault="00961D08" w:rsidP="00961D08">
      <w:pPr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соответствии </w:t>
      </w:r>
      <w:proofErr w:type="gramStart"/>
      <w:r w:rsidRPr="00961D08">
        <w:rPr>
          <w:rFonts w:ascii="Arial" w:hAnsi="Arial" w:cs="Arial"/>
          <w:sz w:val="24"/>
          <w:szCs w:val="24"/>
        </w:rPr>
        <w:t>в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1D08">
        <w:rPr>
          <w:rFonts w:ascii="Arial" w:hAnsi="Arial" w:cs="Arial"/>
          <w:sz w:val="24"/>
          <w:szCs w:val="24"/>
        </w:rPr>
        <w:t>действующим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законодательством, руководствуясь Уставом муниципального образования </w:t>
      </w:r>
      <w:r w:rsidR="00823560">
        <w:rPr>
          <w:rFonts w:ascii="Arial" w:hAnsi="Arial" w:cs="Arial"/>
          <w:sz w:val="24"/>
          <w:szCs w:val="24"/>
        </w:rPr>
        <w:t>«</w:t>
      </w:r>
      <w:proofErr w:type="spellStart"/>
      <w:r w:rsidR="00FA6EB1">
        <w:rPr>
          <w:rFonts w:ascii="Arial" w:hAnsi="Arial" w:cs="Arial"/>
          <w:sz w:val="24"/>
          <w:szCs w:val="24"/>
        </w:rPr>
        <w:t>Новоаксуб</w:t>
      </w:r>
      <w:r>
        <w:rPr>
          <w:rFonts w:ascii="Arial" w:hAnsi="Arial" w:cs="Arial"/>
          <w:sz w:val="24"/>
          <w:szCs w:val="24"/>
        </w:rPr>
        <w:t>аевское</w:t>
      </w:r>
      <w:proofErr w:type="spellEnd"/>
      <w:r w:rsidRPr="00961D08">
        <w:rPr>
          <w:rFonts w:ascii="Arial" w:hAnsi="Arial" w:cs="Arial"/>
          <w:sz w:val="24"/>
          <w:szCs w:val="24"/>
        </w:rPr>
        <w:t xml:space="preserve"> сельское поселение</w:t>
      </w:r>
      <w:r w:rsidR="00823560">
        <w:rPr>
          <w:rFonts w:ascii="Arial" w:hAnsi="Arial" w:cs="Arial"/>
          <w:sz w:val="24"/>
          <w:szCs w:val="24"/>
        </w:rPr>
        <w:t xml:space="preserve">» </w:t>
      </w:r>
      <w:r w:rsidRPr="00961D08">
        <w:rPr>
          <w:rFonts w:ascii="Arial" w:hAnsi="Arial" w:cs="Arial"/>
          <w:sz w:val="24"/>
          <w:szCs w:val="24"/>
        </w:rPr>
        <w:t xml:space="preserve"> Аксубаевского муниципального района РТ,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961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</w:t>
      </w:r>
      <w:r w:rsidRPr="00961D08">
        <w:rPr>
          <w:rFonts w:ascii="Arial" w:hAnsi="Arial" w:cs="Arial"/>
          <w:b/>
          <w:sz w:val="24"/>
          <w:szCs w:val="24"/>
        </w:rPr>
        <w:t>ПОСТАНОВЛЯЕТ</w:t>
      </w:r>
      <w:r w:rsidRPr="00961D08">
        <w:rPr>
          <w:rFonts w:ascii="Arial" w:hAnsi="Arial" w:cs="Arial"/>
          <w:sz w:val="24"/>
          <w:szCs w:val="24"/>
        </w:rPr>
        <w:t>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1. Внести </w:t>
      </w:r>
      <w:r w:rsidR="001D3992">
        <w:rPr>
          <w:rFonts w:ascii="Arial" w:hAnsi="Arial" w:cs="Arial"/>
          <w:sz w:val="24"/>
          <w:szCs w:val="24"/>
        </w:rPr>
        <w:t xml:space="preserve"> </w:t>
      </w:r>
      <w:r w:rsidRPr="00FA6EB1">
        <w:rPr>
          <w:rFonts w:ascii="Arial" w:hAnsi="Arial" w:cs="Arial"/>
          <w:sz w:val="24"/>
          <w:szCs w:val="24"/>
        </w:rPr>
        <w:t>в</w:t>
      </w:r>
      <w:r w:rsidR="001D3992" w:rsidRPr="00FA6EB1">
        <w:rPr>
          <w:rFonts w:ascii="Arial" w:hAnsi="Arial" w:cs="Arial"/>
          <w:sz w:val="24"/>
          <w:szCs w:val="24"/>
        </w:rPr>
        <w:t xml:space="preserve"> Административный регламент предоставления муниципальной услуги по выдаче справки (выписки), утвержденный </w:t>
      </w:r>
      <w:r w:rsidRPr="00FA6EB1">
        <w:rPr>
          <w:rFonts w:ascii="Arial" w:hAnsi="Arial" w:cs="Arial"/>
          <w:sz w:val="24"/>
          <w:szCs w:val="24"/>
        </w:rPr>
        <w:t xml:space="preserve"> постановление</w:t>
      </w:r>
      <w:r w:rsidR="001D3992" w:rsidRPr="00FA6EB1">
        <w:rPr>
          <w:rFonts w:ascii="Arial" w:hAnsi="Arial" w:cs="Arial"/>
          <w:sz w:val="24"/>
          <w:szCs w:val="24"/>
        </w:rPr>
        <w:t xml:space="preserve">м </w:t>
      </w:r>
      <w:r w:rsidRPr="00FA6EB1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Pr="00FA6EB1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FA6EB1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992" w:rsidRPr="00FA6EB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  <w:r w:rsidRPr="00FA6EB1">
        <w:rPr>
          <w:rFonts w:ascii="Arial" w:hAnsi="Arial" w:cs="Arial"/>
          <w:sz w:val="24"/>
          <w:szCs w:val="24"/>
        </w:rPr>
        <w:t xml:space="preserve">от </w:t>
      </w:r>
      <w:r w:rsidR="001D3992" w:rsidRPr="00FA6EB1">
        <w:rPr>
          <w:rFonts w:ascii="Arial" w:hAnsi="Arial" w:cs="Arial"/>
          <w:sz w:val="24"/>
          <w:szCs w:val="24"/>
        </w:rPr>
        <w:t xml:space="preserve">24.12.2018 г № </w:t>
      </w:r>
      <w:r w:rsidRPr="00FA6EB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961D08">
        <w:rPr>
          <w:rFonts w:ascii="Arial" w:hAnsi="Arial" w:cs="Arial"/>
          <w:sz w:val="24"/>
          <w:szCs w:val="24"/>
        </w:rPr>
        <w:t>"Об утверждении Административного регламента предоставления муни</w:t>
      </w:r>
      <w:r>
        <w:rPr>
          <w:rFonts w:ascii="Arial" w:hAnsi="Arial" w:cs="Arial"/>
          <w:sz w:val="24"/>
          <w:szCs w:val="24"/>
        </w:rPr>
        <w:t xml:space="preserve">ципальных услуг» (в редакции </w:t>
      </w:r>
      <w:r w:rsidR="00F1768A">
        <w:rPr>
          <w:rFonts w:ascii="Arial" w:hAnsi="Arial" w:cs="Arial"/>
          <w:sz w:val="24"/>
          <w:szCs w:val="24"/>
        </w:rPr>
        <w:t xml:space="preserve">, № 8 от 17.10.2019г, </w:t>
      </w:r>
      <w:r>
        <w:rPr>
          <w:rFonts w:ascii="Arial" w:hAnsi="Arial" w:cs="Arial"/>
          <w:sz w:val="24"/>
          <w:szCs w:val="24"/>
        </w:rPr>
        <w:t>№ 10</w:t>
      </w:r>
      <w:r w:rsidR="00F1768A">
        <w:rPr>
          <w:rFonts w:ascii="Arial" w:hAnsi="Arial" w:cs="Arial"/>
          <w:sz w:val="24"/>
          <w:szCs w:val="24"/>
        </w:rPr>
        <w:t xml:space="preserve"> от 18.10.2019</w:t>
      </w:r>
      <w:r w:rsidRPr="00961D08">
        <w:rPr>
          <w:rFonts w:ascii="Arial" w:hAnsi="Arial" w:cs="Arial"/>
          <w:sz w:val="24"/>
          <w:szCs w:val="24"/>
        </w:rPr>
        <w:t xml:space="preserve"> г, №</w:t>
      </w:r>
      <w:r>
        <w:rPr>
          <w:rFonts w:ascii="Arial" w:hAnsi="Arial" w:cs="Arial"/>
          <w:sz w:val="24"/>
          <w:szCs w:val="24"/>
        </w:rPr>
        <w:t xml:space="preserve"> 8 от 26.10</w:t>
      </w:r>
      <w:r w:rsidRPr="00961D08">
        <w:rPr>
          <w:rFonts w:ascii="Arial" w:hAnsi="Arial" w:cs="Arial"/>
          <w:sz w:val="24"/>
          <w:szCs w:val="24"/>
        </w:rPr>
        <w:t xml:space="preserve">.2020 г) следующие изменения: 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1) </w:t>
      </w:r>
      <w:r w:rsidR="00823560">
        <w:rPr>
          <w:rFonts w:ascii="Arial" w:hAnsi="Arial" w:cs="Arial"/>
          <w:sz w:val="24"/>
          <w:szCs w:val="24"/>
        </w:rPr>
        <w:t xml:space="preserve">внести </w:t>
      </w:r>
      <w:r w:rsidR="00071639">
        <w:rPr>
          <w:rFonts w:ascii="Arial" w:hAnsi="Arial" w:cs="Arial"/>
          <w:sz w:val="24"/>
          <w:szCs w:val="24"/>
        </w:rPr>
        <w:t>в Административный  регламент</w:t>
      </w:r>
      <w:r w:rsidRPr="00961D08">
        <w:rPr>
          <w:rFonts w:ascii="Arial" w:hAnsi="Arial" w:cs="Arial"/>
          <w:sz w:val="24"/>
          <w:szCs w:val="24"/>
        </w:rPr>
        <w:t xml:space="preserve"> предоставления муниципальной услуги по выдаче справки (выписки) (Приложение 3) </w:t>
      </w:r>
      <w:r w:rsidR="00823560">
        <w:rPr>
          <w:rFonts w:ascii="Arial" w:hAnsi="Arial" w:cs="Arial"/>
          <w:sz w:val="24"/>
          <w:szCs w:val="24"/>
        </w:rPr>
        <w:t>следующие изменения: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</w:t>
      </w:r>
      <w:r w:rsidR="00961D08" w:rsidRPr="00961D08">
        <w:rPr>
          <w:rFonts w:ascii="Arial" w:hAnsi="Arial" w:cs="Arial"/>
          <w:sz w:val="24"/>
          <w:szCs w:val="24"/>
        </w:rPr>
        <w:t xml:space="preserve">бзац </w:t>
      </w:r>
      <w:r>
        <w:rPr>
          <w:rFonts w:ascii="Arial" w:hAnsi="Arial" w:cs="Arial"/>
          <w:sz w:val="24"/>
          <w:szCs w:val="24"/>
        </w:rPr>
        <w:t>первый  пункта 1.5. изложить в следующей редакции:</w:t>
      </w:r>
      <w:r w:rsidR="00961D08" w:rsidRPr="00961D08">
        <w:rPr>
          <w:rFonts w:ascii="Arial" w:hAnsi="Arial" w:cs="Arial"/>
          <w:sz w:val="24"/>
          <w:szCs w:val="24"/>
        </w:rPr>
        <w:t xml:space="preserve"> 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961D08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961D08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</w:t>
      </w:r>
      <w:proofErr w:type="gramStart"/>
      <w:r w:rsidRPr="00961D08">
        <w:rPr>
          <w:rFonts w:ascii="Arial" w:hAnsi="Arial" w:cs="Arial"/>
          <w:sz w:val="24"/>
          <w:szCs w:val="24"/>
        </w:rPr>
        <w:t>.»;</w:t>
      </w:r>
      <w:proofErr w:type="gramEnd"/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61D08" w:rsidRPr="00961D08">
        <w:rPr>
          <w:rFonts w:ascii="Arial" w:hAnsi="Arial" w:cs="Arial"/>
          <w:sz w:val="24"/>
          <w:szCs w:val="24"/>
        </w:rPr>
        <w:t>пункт 2.5. изложить в следующей редакции: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3) заявление: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961D08">
        <w:rPr>
          <w:rFonts w:ascii="Arial" w:hAnsi="Arial" w:cs="Arial"/>
          <w:sz w:val="24"/>
          <w:szCs w:val="24"/>
        </w:rPr>
        <w:t>подписанное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961D08">
        <w:rPr>
          <w:rFonts w:ascii="Arial" w:hAnsi="Arial" w:cs="Arial"/>
          <w:sz w:val="24"/>
          <w:szCs w:val="24"/>
        </w:rPr>
        <w:lastRenderedPageBreak/>
        <w:t>Федерального закона от 06 апреля 2011 года № 63-ФЗ «Об электронной подписи», при обращении посредством Республиканского портала;</w:t>
      </w:r>
    </w:p>
    <w:p w:rsid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61D08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961D08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1D08" w:rsidRPr="00961D08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1D08" w:rsidRPr="00961D08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- почтовым отправлением.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</w:t>
      </w:r>
      <w:r w:rsidR="00FA6EB1">
        <w:rPr>
          <w:rFonts w:ascii="Arial" w:hAnsi="Arial" w:cs="Arial"/>
          <w:sz w:val="24"/>
          <w:szCs w:val="24"/>
        </w:rPr>
        <w:t>л в виде электронных документов</w:t>
      </w:r>
      <w:r w:rsidR="00961D08" w:rsidRPr="00961D08">
        <w:rPr>
          <w:rFonts w:ascii="Arial" w:hAnsi="Arial" w:cs="Arial"/>
          <w:sz w:val="24"/>
          <w:szCs w:val="24"/>
        </w:rPr>
        <w:t>».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>Приложение № 1 изложить в новой прилагаемой редакции;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>Приложение № 2 признать утратившим силу.</w:t>
      </w:r>
    </w:p>
    <w:p w:rsidR="00961D08" w:rsidRPr="00961D08" w:rsidRDefault="00961D08" w:rsidP="0082356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2. Настоящее постановление опубликовать  на официальном сайте </w:t>
      </w:r>
      <w:r w:rsidR="00823560">
        <w:rPr>
          <w:rFonts w:ascii="Arial" w:hAnsi="Arial" w:cs="Arial"/>
          <w:sz w:val="24"/>
          <w:szCs w:val="24"/>
        </w:rPr>
        <w:t>правовой информации Республики Татарстан</w:t>
      </w:r>
      <w:r w:rsidR="00FA6EB1">
        <w:rPr>
          <w:rFonts w:ascii="Arial" w:hAnsi="Arial" w:cs="Arial"/>
          <w:sz w:val="24"/>
          <w:szCs w:val="24"/>
        </w:rPr>
        <w:t xml:space="preserve"> </w:t>
      </w:r>
      <w:r w:rsidR="00FA6EB1" w:rsidRPr="00DC728D">
        <w:rPr>
          <w:rFonts w:ascii="Arial" w:hAnsi="Arial" w:cs="Arial"/>
          <w:sz w:val="24"/>
          <w:szCs w:val="24"/>
        </w:rPr>
        <w:t>(</w:t>
      </w:r>
      <w:proofErr w:type="spellStart"/>
      <w:r w:rsidR="00FA6EB1" w:rsidRPr="00DC728D">
        <w:rPr>
          <w:rFonts w:ascii="Arial" w:hAnsi="Arial" w:cs="Arial"/>
          <w:sz w:val="24"/>
          <w:szCs w:val="24"/>
        </w:rPr>
        <w:t>htt</w:t>
      </w:r>
      <w:proofErr w:type="gramStart"/>
      <w:r w:rsidR="00FA6EB1" w:rsidRPr="00DC728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FA6EB1" w:rsidRPr="00DC728D">
        <w:rPr>
          <w:rFonts w:ascii="Arial" w:hAnsi="Arial" w:cs="Arial"/>
          <w:sz w:val="24"/>
          <w:szCs w:val="24"/>
        </w:rPr>
        <w:t>://pravo.tatarstan.ru</w:t>
      </w:r>
      <w:r w:rsidR="00FA6EB1">
        <w:rPr>
          <w:rFonts w:ascii="Arial" w:hAnsi="Arial" w:cs="Arial"/>
          <w:sz w:val="24"/>
          <w:szCs w:val="24"/>
        </w:rPr>
        <w:t xml:space="preserve">) </w:t>
      </w:r>
      <w:r w:rsidR="00823560">
        <w:rPr>
          <w:rFonts w:ascii="Arial" w:hAnsi="Arial" w:cs="Arial"/>
          <w:sz w:val="24"/>
          <w:szCs w:val="24"/>
        </w:rPr>
        <w:t xml:space="preserve">и разместить на официальном сайте </w:t>
      </w:r>
      <w:r w:rsidRPr="00961D08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823560">
        <w:rPr>
          <w:rFonts w:ascii="Arial" w:hAnsi="Arial" w:cs="Arial"/>
          <w:sz w:val="24"/>
          <w:szCs w:val="24"/>
        </w:rPr>
        <w:t xml:space="preserve">еспублики </w:t>
      </w:r>
      <w:r w:rsidRPr="00961D08">
        <w:rPr>
          <w:rFonts w:ascii="Arial" w:hAnsi="Arial" w:cs="Arial"/>
          <w:sz w:val="24"/>
          <w:szCs w:val="24"/>
        </w:rPr>
        <w:t>Т</w:t>
      </w:r>
      <w:r w:rsidR="00823560">
        <w:rPr>
          <w:rFonts w:ascii="Arial" w:hAnsi="Arial" w:cs="Arial"/>
          <w:sz w:val="24"/>
          <w:szCs w:val="24"/>
        </w:rPr>
        <w:t xml:space="preserve">атарстан </w:t>
      </w:r>
      <w:r w:rsidRPr="00961D08">
        <w:rPr>
          <w:rFonts w:ascii="Arial" w:hAnsi="Arial" w:cs="Arial"/>
          <w:sz w:val="24"/>
          <w:szCs w:val="24"/>
        </w:rPr>
        <w:t xml:space="preserve"> в сети Интернет </w:t>
      </w:r>
      <w:r w:rsidRPr="00961D08">
        <w:rPr>
          <w:rFonts w:ascii="Arial" w:eastAsia="Calibri" w:hAnsi="Arial" w:cs="Arial"/>
          <w:sz w:val="24"/>
          <w:szCs w:val="24"/>
          <w:lang w:val="en-US"/>
        </w:rPr>
        <w:t>http</w:t>
      </w:r>
      <w:r w:rsidRPr="00961D08">
        <w:rPr>
          <w:rFonts w:ascii="Arial" w:eastAsia="Calibri" w:hAnsi="Arial" w:cs="Arial"/>
          <w:sz w:val="24"/>
          <w:szCs w:val="24"/>
        </w:rPr>
        <w:t xml:space="preserve">:// </w:t>
      </w:r>
      <w:r w:rsidR="00823560">
        <w:rPr>
          <w:rFonts w:ascii="Arial" w:eastAsia="Calibri" w:hAnsi="Arial" w:cs="Arial"/>
          <w:sz w:val="24"/>
          <w:szCs w:val="24"/>
        </w:rPr>
        <w:t>а</w:t>
      </w:r>
      <w:proofErr w:type="spellStart"/>
      <w:r w:rsidRPr="00961D08">
        <w:rPr>
          <w:rFonts w:ascii="Arial" w:eastAsia="Calibri" w:hAnsi="Arial" w:cs="Arial"/>
          <w:sz w:val="24"/>
          <w:szCs w:val="24"/>
          <w:lang w:val="en-US"/>
        </w:rPr>
        <w:t>ksubayevo</w:t>
      </w:r>
      <w:proofErr w:type="spellEnd"/>
      <w:r w:rsidRPr="00961D08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961D08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961D08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961D08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FA6EB1">
        <w:rPr>
          <w:rFonts w:ascii="Arial" w:eastAsia="Calibri" w:hAnsi="Arial" w:cs="Arial"/>
          <w:sz w:val="24"/>
          <w:szCs w:val="24"/>
        </w:rPr>
        <w:t>.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61D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61D08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Новоаксбуаевского</w:t>
      </w:r>
      <w:proofErr w:type="spellEnd"/>
      <w:r w:rsidR="00961D08" w:rsidRPr="00961D08">
        <w:rPr>
          <w:rFonts w:ascii="Arial" w:hAnsi="Arial" w:cs="Arial"/>
          <w:sz w:val="24"/>
          <w:szCs w:val="24"/>
        </w:rPr>
        <w:t xml:space="preserve">  сельского поселения                       </w:t>
      </w:r>
      <w:r w:rsidR="00B12281"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Pr="00961D08" w:rsidRDefault="00F1768A" w:rsidP="00961D08">
      <w:pPr>
        <w:jc w:val="both"/>
        <w:rPr>
          <w:rFonts w:ascii="Arial" w:hAnsi="Arial" w:cs="Arial"/>
          <w:bCs/>
          <w:sz w:val="24"/>
          <w:szCs w:val="24"/>
        </w:rPr>
      </w:pPr>
    </w:p>
    <w:p w:rsidR="00F1768A" w:rsidRPr="00DC75A5" w:rsidRDefault="00F1768A" w:rsidP="00F1768A">
      <w:pPr>
        <w:ind w:right="-2551"/>
        <w:jc w:val="right"/>
      </w:pPr>
      <w:r>
        <w:tab/>
      </w:r>
      <w:r w:rsidRPr="00DC75A5">
        <w:t>Приложение № 1</w:t>
      </w:r>
    </w:p>
    <w:p w:rsidR="00F1768A" w:rsidRDefault="00F1768A" w:rsidP="00F1768A">
      <w:pPr>
        <w:tabs>
          <w:tab w:val="left" w:pos="9405"/>
          <w:tab w:val="right" w:pos="12331"/>
        </w:tabs>
        <w:ind w:right="-2551"/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</w:t>
      </w:r>
      <w:r w:rsidRPr="00F1768A">
        <w:rPr>
          <w:rFonts w:ascii="Arial" w:hAnsi="Arial" w:cs="Arial"/>
          <w:sz w:val="24"/>
          <w:szCs w:val="24"/>
        </w:rPr>
        <w:t>Приложение № 1</w:t>
      </w:r>
    </w:p>
    <w:p w:rsidR="00823560" w:rsidRDefault="00823560" w:rsidP="00823560">
      <w:pPr>
        <w:tabs>
          <w:tab w:val="left" w:pos="9405"/>
          <w:tab w:val="right" w:pos="12331"/>
        </w:tabs>
        <w:ind w:right="-25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</w:p>
    <w:p w:rsidR="00823560" w:rsidRPr="00F1768A" w:rsidRDefault="00823560" w:rsidP="00F1768A">
      <w:pPr>
        <w:tabs>
          <w:tab w:val="left" w:pos="9405"/>
          <w:tab w:val="right" w:pos="12331"/>
        </w:tabs>
        <w:ind w:right="-2551"/>
        <w:jc w:val="both"/>
        <w:rPr>
          <w:rFonts w:ascii="Arial" w:hAnsi="Arial" w:cs="Arial"/>
          <w:sz w:val="24"/>
          <w:szCs w:val="24"/>
        </w:rPr>
      </w:pPr>
    </w:p>
    <w:p w:rsidR="00823560" w:rsidRDefault="00F1768A" w:rsidP="00F1768A">
      <w:pPr>
        <w:ind w:right="-2551"/>
        <w:jc w:val="both"/>
        <w:rPr>
          <w:sz w:val="24"/>
          <w:szCs w:val="24"/>
        </w:rPr>
      </w:pPr>
      <w:r>
        <w:t xml:space="preserve">                                             </w:t>
      </w:r>
      <w:r w:rsidR="00823560">
        <w:t xml:space="preserve">  </w:t>
      </w:r>
      <w:r w:rsidRPr="00F1768A">
        <w:rPr>
          <w:sz w:val="24"/>
          <w:szCs w:val="24"/>
        </w:rPr>
        <w:t xml:space="preserve">В </w:t>
      </w:r>
      <w:r w:rsidR="00823560">
        <w:rPr>
          <w:sz w:val="24"/>
          <w:szCs w:val="24"/>
        </w:rPr>
        <w:t>_____________________________________</w:t>
      </w:r>
      <w:r w:rsidRPr="00F1768A">
        <w:rPr>
          <w:sz w:val="24"/>
          <w:szCs w:val="24"/>
        </w:rPr>
        <w:t xml:space="preserve"> </w:t>
      </w:r>
    </w:p>
    <w:p w:rsidR="00F1768A" w:rsidRPr="00823560" w:rsidRDefault="00823560" w:rsidP="00F1768A">
      <w:pPr>
        <w:ind w:right="-2551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proofErr w:type="gramStart"/>
      <w:r w:rsidR="00F1768A" w:rsidRPr="00823560">
        <w:rPr>
          <w:rFonts w:ascii="Arial" w:hAnsi="Arial" w:cs="Arial"/>
          <w:sz w:val="18"/>
          <w:szCs w:val="18"/>
        </w:rPr>
        <w:t>(наименование органа местного самоуправления</w:t>
      </w:r>
      <w:proofErr w:type="gramEnd"/>
    </w:p>
    <w:p w:rsidR="00F1768A" w:rsidRPr="00F1768A" w:rsidRDefault="00823560" w:rsidP="00823560">
      <w:pPr>
        <w:tabs>
          <w:tab w:val="left" w:pos="4185"/>
          <w:tab w:val="right" w:pos="12331"/>
        </w:tabs>
        <w:ind w:right="-25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______________________________________________</w:t>
      </w:r>
      <w:r>
        <w:rPr>
          <w:sz w:val="24"/>
          <w:szCs w:val="24"/>
        </w:rPr>
        <w:tab/>
      </w:r>
      <w:r w:rsidR="00F1768A" w:rsidRPr="00F1768A">
        <w:rPr>
          <w:sz w:val="24"/>
          <w:szCs w:val="24"/>
        </w:rPr>
        <w:t>Приложение № 1</w:t>
      </w:r>
    </w:p>
    <w:p w:rsidR="00F1768A" w:rsidRPr="00823560" w:rsidRDefault="000D44E7" w:rsidP="000D44E7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F1768A" w:rsidRPr="00823560">
        <w:rPr>
          <w:rFonts w:ascii="Arial" w:hAnsi="Arial" w:cs="Arial"/>
          <w:sz w:val="20"/>
          <w:szCs w:val="20"/>
        </w:rPr>
        <w:t>муниципального образования)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от  _____________________________________________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(фамилия, имя, отчество)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_______________________________________________,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(паспортные данные)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proofErr w:type="gramStart"/>
      <w:r w:rsidRPr="00F1768A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F1768A">
        <w:rPr>
          <w:rFonts w:ascii="Arial" w:hAnsi="Arial" w:cs="Arial"/>
          <w:sz w:val="24"/>
          <w:szCs w:val="24"/>
        </w:rPr>
        <w:t xml:space="preserve"> по адресу:__________________________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(данные, регистрация по месту жительства)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________________________________________________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По доверенности_________________________________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(Ф.И.О., номер доверенности)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(телефон)</w:t>
      </w:r>
    </w:p>
    <w:p w:rsidR="00F1768A" w:rsidRPr="00F1768A" w:rsidRDefault="00F1768A" w:rsidP="00F1768A">
      <w:pPr>
        <w:ind w:right="-1"/>
        <w:jc w:val="both"/>
        <w:rPr>
          <w:sz w:val="24"/>
          <w:szCs w:val="24"/>
        </w:rPr>
      </w:pPr>
    </w:p>
    <w:p w:rsidR="00F1768A" w:rsidRPr="00F1768A" w:rsidRDefault="00F1768A" w:rsidP="00F1768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1768A">
        <w:rPr>
          <w:rFonts w:ascii="Arial" w:hAnsi="Arial" w:cs="Arial"/>
          <w:b/>
          <w:sz w:val="24"/>
          <w:szCs w:val="24"/>
        </w:rPr>
        <w:t>Заявление</w:t>
      </w:r>
    </w:p>
    <w:p w:rsidR="00F1768A" w:rsidRPr="00F1768A" w:rsidRDefault="00F1768A" w:rsidP="00F1768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1768A">
        <w:rPr>
          <w:rFonts w:ascii="Arial" w:hAnsi="Arial" w:cs="Arial"/>
          <w:b/>
          <w:sz w:val="24"/>
          <w:szCs w:val="24"/>
        </w:rPr>
        <w:t>о выдаче справки (выписки)</w:t>
      </w:r>
    </w:p>
    <w:p w:rsidR="00F1768A" w:rsidRPr="00F1768A" w:rsidRDefault="00F1768A" w:rsidP="00F1768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___________________________________________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По адресу:_______________________________________________________________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1. ________________________________________________________________________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2. ________________________________________________________________________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3. ________________________________________________________________________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способом ____________________________________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961D08" w:rsidRPr="00F1768A" w:rsidRDefault="00961D08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961D08" w:rsidRPr="00F1768A" w:rsidRDefault="00961D08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961D08" w:rsidRPr="00F1768A" w:rsidRDefault="00961D08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347BE2" w:rsidRPr="00F1768A" w:rsidRDefault="00347BE2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sectPr w:rsidR="00347BE2" w:rsidRPr="00F1768A" w:rsidSect="00F1768A">
      <w:pgSz w:w="11906" w:h="16838"/>
      <w:pgMar w:top="709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E2"/>
    <w:rsid w:val="00071639"/>
    <w:rsid w:val="000A0A00"/>
    <w:rsid w:val="000D44E7"/>
    <w:rsid w:val="001D3992"/>
    <w:rsid w:val="00217AF3"/>
    <w:rsid w:val="00222F43"/>
    <w:rsid w:val="00291B42"/>
    <w:rsid w:val="002D48FE"/>
    <w:rsid w:val="00347BE2"/>
    <w:rsid w:val="00823560"/>
    <w:rsid w:val="00961D08"/>
    <w:rsid w:val="00A54B6C"/>
    <w:rsid w:val="00B12281"/>
    <w:rsid w:val="00BD5B5E"/>
    <w:rsid w:val="00CA2E4A"/>
    <w:rsid w:val="00F1768A"/>
    <w:rsid w:val="00F9688E"/>
    <w:rsid w:val="00F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2021-04-13T12:14:00Z</cp:lastPrinted>
  <dcterms:created xsi:type="dcterms:W3CDTF">2021-03-26T11:48:00Z</dcterms:created>
  <dcterms:modified xsi:type="dcterms:W3CDTF">2021-04-14T05:14:00Z</dcterms:modified>
</cp:coreProperties>
</file>