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F71" w:rsidRDefault="00482F71" w:rsidP="00482F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482F71" w:rsidRDefault="00482F71" w:rsidP="00482F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482F71" w:rsidRDefault="00482F71" w:rsidP="00482F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 (ПРОЕКТ)</w:t>
      </w:r>
    </w:p>
    <w:p w:rsidR="00482F71" w:rsidRDefault="00482F71" w:rsidP="00482F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F71" w:rsidRDefault="00482F71" w:rsidP="00482F71">
      <w:pPr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от _______2021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№ </w:t>
      </w:r>
    </w:p>
    <w:p w:rsidR="00CC1FE8" w:rsidRDefault="00CC1FE8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C1FE8" w:rsidRDefault="00CC1FE8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1FE8" w:rsidRDefault="00904D82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Pr="00904D82">
        <w:rPr>
          <w:rFonts w:ascii="Times New Roman" w:hAnsi="Times New Roman" w:cs="Times New Roman"/>
          <w:sz w:val="28"/>
          <w:szCs w:val="28"/>
          <w:lang w:eastAsia="ru-RU"/>
        </w:rPr>
        <w:t>норматив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04D82">
        <w:rPr>
          <w:rFonts w:ascii="Times New Roman" w:hAnsi="Times New Roman" w:cs="Times New Roman"/>
          <w:sz w:val="28"/>
          <w:szCs w:val="28"/>
          <w:lang w:eastAsia="ru-RU"/>
        </w:rPr>
        <w:t xml:space="preserve"> средней рыночной </w:t>
      </w:r>
    </w:p>
    <w:p w:rsidR="00CC1FE8" w:rsidRDefault="00904D82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4D82">
        <w:rPr>
          <w:rFonts w:ascii="Times New Roman" w:hAnsi="Times New Roman" w:cs="Times New Roman"/>
          <w:sz w:val="28"/>
          <w:szCs w:val="28"/>
          <w:lang w:eastAsia="ru-RU"/>
        </w:rPr>
        <w:t xml:space="preserve">стоимости одного квадратного метра общей площади жилья </w:t>
      </w:r>
    </w:p>
    <w:p w:rsidR="00CC1FE8" w:rsidRDefault="00904D82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4D82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4E711A" w:rsidRPr="0025726C">
        <w:rPr>
          <w:rFonts w:ascii="Times New Roman" w:hAnsi="Times New Roman" w:cs="Times New Roman"/>
          <w:sz w:val="28"/>
          <w:szCs w:val="28"/>
          <w:lang w:eastAsia="ru-RU"/>
        </w:rPr>
        <w:t>Аксубаевско</w:t>
      </w:r>
      <w:r w:rsidR="00723FE9">
        <w:rPr>
          <w:rFonts w:ascii="Times New Roman" w:hAnsi="Times New Roman" w:cs="Times New Roman"/>
          <w:sz w:val="28"/>
          <w:szCs w:val="28"/>
          <w:lang w:eastAsia="ru-RU"/>
        </w:rPr>
        <w:t>му</w:t>
      </w:r>
      <w:r w:rsidR="004E711A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</w:t>
      </w:r>
      <w:r w:rsidR="00723FE9">
        <w:rPr>
          <w:rFonts w:ascii="Times New Roman" w:hAnsi="Times New Roman" w:cs="Times New Roman"/>
          <w:sz w:val="28"/>
          <w:szCs w:val="28"/>
          <w:lang w:eastAsia="ru-RU"/>
        </w:rPr>
        <w:t>му</w:t>
      </w:r>
      <w:r w:rsidR="004E711A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="00723FE9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 xml:space="preserve"> на </w:t>
      </w:r>
      <w:r w:rsidR="00EC48DB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F80A85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="00723FE9">
        <w:rPr>
          <w:rFonts w:ascii="Times New Roman" w:hAnsi="Times New Roman" w:cs="Times New Roman"/>
          <w:sz w:val="28"/>
          <w:szCs w:val="28"/>
          <w:lang w:eastAsia="ru-RU"/>
        </w:rPr>
        <w:t xml:space="preserve"> квартал </w:t>
      </w:r>
    </w:p>
    <w:p w:rsidR="00CC1FE8" w:rsidRDefault="0049775E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2021 год</w:t>
      </w:r>
      <w:r w:rsidR="00EC48D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23FE9" w:rsidRPr="00723FE9">
        <w:t xml:space="preserve"> </w:t>
      </w:r>
      <w:r w:rsidR="00723FE9" w:rsidRPr="00723FE9">
        <w:rPr>
          <w:rFonts w:ascii="Times New Roman" w:hAnsi="Times New Roman" w:cs="Times New Roman"/>
          <w:sz w:val="28"/>
          <w:szCs w:val="28"/>
          <w:lang w:eastAsia="ru-RU"/>
        </w:rPr>
        <w:t xml:space="preserve">для расчета размера социальных выплат, </w:t>
      </w:r>
    </w:p>
    <w:p w:rsidR="00CC1FE8" w:rsidRDefault="00723FE9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FE9">
        <w:rPr>
          <w:rFonts w:ascii="Times New Roman" w:hAnsi="Times New Roman" w:cs="Times New Roman"/>
          <w:sz w:val="28"/>
          <w:szCs w:val="28"/>
          <w:lang w:eastAsia="ru-RU"/>
        </w:rPr>
        <w:t>предоставляемых молодым семьям на приобретение жилья</w:t>
      </w:r>
    </w:p>
    <w:p w:rsidR="00981EDB" w:rsidRDefault="00723FE9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FE9">
        <w:rPr>
          <w:rFonts w:ascii="Times New Roman" w:hAnsi="Times New Roman" w:cs="Times New Roman"/>
          <w:sz w:val="28"/>
          <w:szCs w:val="28"/>
          <w:lang w:eastAsia="ru-RU"/>
        </w:rPr>
        <w:t>или строительство индивидуального жилого дома</w:t>
      </w:r>
    </w:p>
    <w:p w:rsidR="00CC1FE8" w:rsidRPr="0025726C" w:rsidRDefault="00CC1FE8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9775E" w:rsidRPr="0025726C" w:rsidRDefault="0049775E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81EDB" w:rsidRPr="00CC1FE8" w:rsidRDefault="004E711A" w:rsidP="0025726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реализации 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одп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рограммы 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«Обеспечение жильем молодых семей в Республике Татарстан» Государственной программы «Обеспечение качественным жильем и услугами жилищно-коммунального хозяйства Республики Татарстан»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утвержденной Постановлением Кабинета Министров Республики Татарстан от </w:t>
      </w:r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>03.10.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2019 № 888</w:t>
      </w:r>
      <w:r w:rsidR="008C7D8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C48DB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униципальной программы «Обеспечение жильем молодых семей в </w:t>
      </w:r>
      <w:proofErr w:type="spellStart"/>
      <w:r w:rsidRPr="0025726C">
        <w:rPr>
          <w:rFonts w:ascii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 районе Республики Татарстан на 2020-2022 годы», утвержденной Постановлением </w:t>
      </w:r>
      <w:r w:rsidR="0025726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сполнительного комитета Аксубаевского муниципального района Республики Татарстан от 12.02.2020</w:t>
      </w:r>
      <w:r w:rsidR="002572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7D8C">
        <w:rPr>
          <w:rFonts w:ascii="Times New Roman" w:hAnsi="Times New Roman" w:cs="Times New Roman"/>
          <w:sz w:val="28"/>
          <w:szCs w:val="28"/>
          <w:lang w:eastAsia="ru-RU"/>
        </w:rPr>
        <w:t xml:space="preserve">№ 81, в соответствии </w:t>
      </w:r>
      <w:r w:rsidR="008C7D8C" w:rsidRPr="008C7D8C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исследованием по определению среднего показателя стоимости одного квадратного метра жилых помещений в </w:t>
      </w:r>
      <w:proofErr w:type="spellStart"/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="00EC48DB">
        <w:rPr>
          <w:rFonts w:ascii="Times New Roman" w:hAnsi="Times New Roman" w:cs="Times New Roman"/>
          <w:sz w:val="28"/>
          <w:szCs w:val="28"/>
          <w:lang w:eastAsia="ru-RU"/>
        </w:rPr>
        <w:t xml:space="preserve"> Аксубаево</w:t>
      </w:r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C48DB">
        <w:rPr>
          <w:rFonts w:ascii="Times New Roman" w:hAnsi="Times New Roman" w:cs="Times New Roman"/>
          <w:sz w:val="28"/>
          <w:szCs w:val="28"/>
          <w:lang w:eastAsia="ru-RU"/>
        </w:rPr>
        <w:t>ксубаевском</w:t>
      </w:r>
      <w:proofErr w:type="spellEnd"/>
      <w:r w:rsidR="00EC48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>муниципальном районе, проведенным НП «Союз оценщиков Республики Татарстан»</w:t>
      </w:r>
      <w:r w:rsidR="008C7D8C" w:rsidRPr="008C7D8C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F80A85">
        <w:rPr>
          <w:rFonts w:ascii="Times New Roman" w:hAnsi="Times New Roman" w:cs="Times New Roman"/>
          <w:sz w:val="28"/>
          <w:szCs w:val="28"/>
          <w:lang w:eastAsia="ru-RU"/>
        </w:rPr>
        <w:t>17.09</w:t>
      </w:r>
      <w:r w:rsidR="008C7D8C" w:rsidRPr="008C7D8C">
        <w:rPr>
          <w:rFonts w:ascii="Times New Roman" w:hAnsi="Times New Roman" w:cs="Times New Roman"/>
          <w:sz w:val="28"/>
          <w:szCs w:val="28"/>
          <w:lang w:eastAsia="ru-RU"/>
        </w:rPr>
        <w:t xml:space="preserve">.2021 № </w:t>
      </w:r>
      <w:r w:rsidR="00F80A85">
        <w:rPr>
          <w:rFonts w:ascii="Times New Roman" w:hAnsi="Times New Roman" w:cs="Times New Roman"/>
          <w:sz w:val="28"/>
          <w:szCs w:val="28"/>
          <w:lang w:eastAsia="ru-RU"/>
        </w:rPr>
        <w:t>206</w:t>
      </w:r>
      <w:r w:rsidR="008C7D8C" w:rsidRPr="008C7D8C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="00F80A85" w:rsidRPr="00F80A85">
        <w:rPr>
          <w:rFonts w:ascii="Times New Roman" w:hAnsi="Times New Roman" w:cs="Times New Roman"/>
          <w:sz w:val="28"/>
          <w:szCs w:val="28"/>
          <w:lang w:eastAsia="ru-RU"/>
        </w:rPr>
        <w:t>Об исследовании рынка жилья в целях реализации социальных программ</w:t>
      </w:r>
      <w:r w:rsidR="008C7D8C" w:rsidRPr="008C7D8C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51BEA" w:rsidRPr="0025726C">
        <w:rPr>
          <w:rFonts w:ascii="Times New Roman" w:hAnsi="Times New Roman" w:cs="Times New Roman"/>
          <w:sz w:val="28"/>
          <w:szCs w:val="28"/>
          <w:lang w:eastAsia="ru-RU"/>
        </w:rPr>
        <w:t>Исполнительный комитет Аксубаевского муниципального района</w:t>
      </w:r>
      <w:r w:rsidR="00EC48DB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  <w:r w:rsidR="00E51BEA" w:rsidRPr="00CC1FE8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8C7D8C" w:rsidRDefault="008C7D8C" w:rsidP="00CC1FE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EC48DB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F80A85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квартал 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>2021 год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212E" w:rsidRPr="0080212E">
        <w:rPr>
          <w:rFonts w:ascii="Times New Roman" w:hAnsi="Times New Roman" w:cs="Times New Roman"/>
          <w:sz w:val="28"/>
          <w:szCs w:val="28"/>
          <w:lang w:eastAsia="ru-RU"/>
        </w:rPr>
        <w:t>для муниципальной программы «Об</w:t>
      </w:r>
      <w:r w:rsidR="0080212E">
        <w:rPr>
          <w:rFonts w:ascii="Times New Roman" w:hAnsi="Times New Roman" w:cs="Times New Roman"/>
          <w:sz w:val="28"/>
          <w:szCs w:val="28"/>
          <w:lang w:eastAsia="ru-RU"/>
        </w:rPr>
        <w:t>еспечение жильем молодых семей</w:t>
      </w:r>
      <w:r w:rsidR="0080212E" w:rsidRPr="0080212E">
        <w:t xml:space="preserve"> </w:t>
      </w:r>
      <w:r w:rsidR="0080212E" w:rsidRPr="0080212E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80212E" w:rsidRPr="0080212E">
        <w:rPr>
          <w:rFonts w:ascii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="0080212E" w:rsidRPr="0080212E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 районе Республики Татарстан на 2020-2022 годы</w:t>
      </w:r>
      <w:r w:rsidR="0080212E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80212E" w:rsidRPr="0080212E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 средней рыночной 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>стоимост</w:t>
      </w:r>
      <w:r w:rsidR="0080212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>одного квадратного метра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общей площади жилья </w:t>
      </w:r>
      <w:r w:rsidR="0080212E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E51BEA" w:rsidRPr="0025726C">
        <w:rPr>
          <w:rFonts w:ascii="Times New Roman" w:hAnsi="Times New Roman" w:cs="Times New Roman"/>
          <w:sz w:val="28"/>
          <w:szCs w:val="28"/>
          <w:lang w:eastAsia="ru-RU"/>
        </w:rPr>
        <w:t>Аксубаевско</w:t>
      </w:r>
      <w:r w:rsidR="0080212E">
        <w:rPr>
          <w:rFonts w:ascii="Times New Roman" w:hAnsi="Times New Roman" w:cs="Times New Roman"/>
          <w:sz w:val="28"/>
          <w:szCs w:val="28"/>
          <w:lang w:eastAsia="ru-RU"/>
        </w:rPr>
        <w:t>му</w:t>
      </w:r>
      <w:r w:rsidR="00E51BEA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>муниципально</w:t>
      </w:r>
      <w:r w:rsidR="0080212E">
        <w:rPr>
          <w:rFonts w:ascii="Times New Roman" w:hAnsi="Times New Roman" w:cs="Times New Roman"/>
          <w:sz w:val="28"/>
          <w:szCs w:val="28"/>
          <w:lang w:eastAsia="ru-RU"/>
        </w:rPr>
        <w:t>му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="0080212E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904D82">
        <w:rPr>
          <w:rFonts w:ascii="Times New Roman" w:hAnsi="Times New Roman" w:cs="Times New Roman"/>
          <w:sz w:val="28"/>
          <w:szCs w:val="28"/>
          <w:lang w:eastAsia="ru-RU"/>
        </w:rPr>
        <w:t>для расчета размера социальных выплат, предоставляемых молодым семьям</w:t>
      </w:r>
      <w:r w:rsidR="00723FE9">
        <w:rPr>
          <w:rFonts w:ascii="Times New Roman" w:hAnsi="Times New Roman" w:cs="Times New Roman"/>
          <w:sz w:val="28"/>
          <w:szCs w:val="28"/>
          <w:lang w:eastAsia="ru-RU"/>
        </w:rPr>
        <w:t xml:space="preserve"> на приобретение жилья или строительство</w:t>
      </w:r>
      <w:r w:rsidR="00904D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3FE9">
        <w:rPr>
          <w:rFonts w:ascii="Times New Roman" w:hAnsi="Times New Roman" w:cs="Times New Roman"/>
          <w:sz w:val="28"/>
          <w:szCs w:val="28"/>
          <w:lang w:eastAsia="ru-RU"/>
        </w:rPr>
        <w:t xml:space="preserve">индивидуального жилого дома, 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887204">
        <w:rPr>
          <w:rFonts w:ascii="Times New Roman" w:hAnsi="Times New Roman" w:cs="Times New Roman"/>
          <w:sz w:val="28"/>
          <w:szCs w:val="28"/>
          <w:lang w:eastAsia="ru-RU"/>
        </w:rPr>
        <w:t>29</w:t>
      </w:r>
      <w:r w:rsidR="00723F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87204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676717">
        <w:rPr>
          <w:rFonts w:ascii="Times New Roman" w:hAnsi="Times New Roman" w:cs="Times New Roman"/>
          <w:sz w:val="28"/>
          <w:szCs w:val="28"/>
          <w:lang w:eastAsia="ru-RU"/>
        </w:rPr>
        <w:t xml:space="preserve">00 </w:t>
      </w:r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>руб</w:t>
      </w:r>
      <w:r w:rsidR="00EC48DB">
        <w:rPr>
          <w:rFonts w:ascii="Times New Roman" w:hAnsi="Times New Roman" w:cs="Times New Roman"/>
          <w:sz w:val="28"/>
          <w:szCs w:val="28"/>
          <w:lang w:eastAsia="ru-RU"/>
        </w:rPr>
        <w:t>лей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C7D8C" w:rsidRPr="00AF14C6" w:rsidRDefault="008C7D8C" w:rsidP="00CC1FE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8C7D8C">
        <w:rPr>
          <w:rFonts w:ascii="Times New Roman" w:hAnsi="Times New Roman" w:cs="Times New Roman"/>
          <w:sz w:val="28"/>
          <w:szCs w:val="28"/>
          <w:lang w:eastAsia="ru-RU"/>
        </w:rPr>
        <w:t xml:space="preserve">. Опубликовать настоящее постановление на </w:t>
      </w:r>
      <w:r w:rsidR="00CC1FE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C7D8C">
        <w:rPr>
          <w:rFonts w:ascii="Times New Roman" w:hAnsi="Times New Roman" w:cs="Times New Roman"/>
          <w:sz w:val="28"/>
          <w:szCs w:val="28"/>
          <w:lang w:eastAsia="ru-RU"/>
        </w:rPr>
        <w:t>фициальном портале правовой информации Республики Татарстан (http:pravo.tatarstan.ru) и обнародовать на официальном сайте Аксубаевского муниципального района</w:t>
      </w:r>
      <w:r w:rsidR="00AF14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14C6" w:rsidRPr="00AF14C6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AF14C6" w:rsidRPr="00AF14C6">
          <w:rPr>
            <w:rStyle w:val="a4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="00AF14C6" w:rsidRPr="00AF14C6">
        <w:rPr>
          <w:rFonts w:ascii="Times New Roman" w:hAnsi="Times New Roman" w:cs="Times New Roman"/>
          <w:sz w:val="28"/>
          <w:szCs w:val="28"/>
        </w:rPr>
        <w:t>)</w:t>
      </w:r>
      <w:r w:rsidRPr="00AF14C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C7D8C" w:rsidRPr="008C7D8C" w:rsidRDefault="008C7D8C" w:rsidP="00CC1FE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</w:t>
      </w:r>
      <w:r w:rsidRPr="008C7D8C">
        <w:rPr>
          <w:rFonts w:ascii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</w:t>
      </w:r>
      <w:r w:rsidR="00EC48DB" w:rsidRPr="00EC48DB">
        <w:t xml:space="preserve"> </w:t>
      </w:r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возложить на заместителя руководителя Исполнительного комитета </w:t>
      </w:r>
      <w:r w:rsidR="00F80A85">
        <w:rPr>
          <w:rFonts w:ascii="Times New Roman" w:hAnsi="Times New Roman" w:cs="Times New Roman"/>
          <w:sz w:val="28"/>
          <w:szCs w:val="28"/>
          <w:lang w:eastAsia="ru-RU"/>
        </w:rPr>
        <w:t>Аксубаевского</w:t>
      </w:r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по инфраструктурному развитию </w:t>
      </w:r>
      <w:proofErr w:type="spellStart"/>
      <w:r w:rsidR="00CC1FE8">
        <w:rPr>
          <w:rFonts w:ascii="Times New Roman" w:hAnsi="Times New Roman" w:cs="Times New Roman"/>
          <w:sz w:val="28"/>
          <w:szCs w:val="28"/>
          <w:lang w:eastAsia="ru-RU"/>
        </w:rPr>
        <w:t>И.И.Ис</w:t>
      </w:r>
      <w:r w:rsidR="00EC48DB">
        <w:rPr>
          <w:rFonts w:ascii="Times New Roman" w:hAnsi="Times New Roman" w:cs="Times New Roman"/>
          <w:sz w:val="28"/>
          <w:szCs w:val="28"/>
          <w:lang w:eastAsia="ru-RU"/>
        </w:rPr>
        <w:t>лямова</w:t>
      </w:r>
      <w:proofErr w:type="spellEnd"/>
      <w:r w:rsidR="00EC48D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5726C" w:rsidRDefault="0025726C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1FE8" w:rsidRDefault="00CC1FE8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1FE8" w:rsidRDefault="00CC1FE8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1FE8" w:rsidRDefault="0025726C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     </w:t>
      </w:r>
      <w:r w:rsidR="00CC1FE8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</w:p>
    <w:p w:rsidR="00CC1FE8" w:rsidRDefault="00CC1FE8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Аксубаевского</w:t>
      </w:r>
      <w:r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25726C" w:rsidRPr="0025726C" w:rsidRDefault="00CC1FE8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25726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>С.Ю.Зайцев</w:t>
      </w:r>
      <w:proofErr w:type="spellEnd"/>
    </w:p>
    <w:sectPr w:rsidR="0025726C" w:rsidRPr="0025726C" w:rsidSect="00CC1FE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A4C03"/>
    <w:multiLevelType w:val="hybridMultilevel"/>
    <w:tmpl w:val="12442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13CED"/>
    <w:multiLevelType w:val="hybridMultilevel"/>
    <w:tmpl w:val="92240CB6"/>
    <w:lvl w:ilvl="0" w:tplc="540A77C8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DB"/>
    <w:rsid w:val="001E7B82"/>
    <w:rsid w:val="0025726C"/>
    <w:rsid w:val="00335E4B"/>
    <w:rsid w:val="003F4002"/>
    <w:rsid w:val="00452D1B"/>
    <w:rsid w:val="00482F71"/>
    <w:rsid w:val="0049775E"/>
    <w:rsid w:val="004E711A"/>
    <w:rsid w:val="00676717"/>
    <w:rsid w:val="00723FE9"/>
    <w:rsid w:val="0080212E"/>
    <w:rsid w:val="00887204"/>
    <w:rsid w:val="008C7D8C"/>
    <w:rsid w:val="00904D82"/>
    <w:rsid w:val="009666E2"/>
    <w:rsid w:val="00981EDB"/>
    <w:rsid w:val="00AF14C6"/>
    <w:rsid w:val="00CC1FE8"/>
    <w:rsid w:val="00E51BEA"/>
    <w:rsid w:val="00EC48DB"/>
    <w:rsid w:val="00F8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79184-1003-42FB-A3F5-1A108493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1BEA"/>
    <w:pPr>
      <w:spacing w:after="0" w:line="240" w:lineRule="auto"/>
    </w:pPr>
  </w:style>
  <w:style w:type="character" w:styleId="a4">
    <w:name w:val="Hyperlink"/>
    <w:uiPriority w:val="99"/>
    <w:unhideWhenUsed/>
    <w:rsid w:val="00AF14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1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2021-09-28T05:25:00Z</dcterms:created>
  <dcterms:modified xsi:type="dcterms:W3CDTF">2021-09-28T08:31:00Z</dcterms:modified>
</cp:coreProperties>
</file>