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90" w:rsidRDefault="00440090" w:rsidP="00440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440090" w:rsidRDefault="00440090" w:rsidP="00440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Татарстан</w:t>
      </w:r>
    </w:p>
    <w:p w:rsidR="00440090" w:rsidRDefault="00440090" w:rsidP="00440090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</w:tblGrid>
      <w:tr w:rsidR="005B4E52" w:rsidRPr="00532754" w:rsidTr="00440090">
        <w:tc>
          <w:tcPr>
            <w:tcW w:w="9781" w:type="dxa"/>
          </w:tcPr>
          <w:p w:rsidR="00A01FCC" w:rsidRDefault="00440090" w:rsidP="00440090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bookmarkStart w:id="0" w:name="_GoBack"/>
            <w:r>
              <w:rPr>
                <w:b/>
              </w:rPr>
              <w:t>ПОСТАНОВЛЕНИЕ (ПРОЕКТ)</w:t>
            </w:r>
          </w:p>
          <w:p w:rsidR="00A01FCC" w:rsidRDefault="00A01FCC" w:rsidP="00702AF4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  <w:p w:rsidR="00A01FCC" w:rsidRDefault="00A01FCC" w:rsidP="00702AF4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  <w:p w:rsidR="00440090" w:rsidRDefault="003F6525" w:rsidP="00702AF4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</w:p>
          <w:p w:rsidR="00440090" w:rsidRDefault="005B4E52" w:rsidP="00702AF4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</w:p>
          <w:p w:rsidR="00440090" w:rsidRDefault="003F6525" w:rsidP="00702AF4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</w:p>
          <w:p w:rsidR="005B4E52" w:rsidRPr="00532754" w:rsidRDefault="00702AF4" w:rsidP="00702AF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440090">
        <w:tc>
          <w:tcPr>
            <w:tcW w:w="9781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A01FCC" w:rsidRDefault="005B4E52" w:rsidP="00A01F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A01FCC">
        <w:rPr>
          <w:sz w:val="28"/>
          <w:szCs w:val="28"/>
        </w:rPr>
        <w:t>,</w:t>
      </w:r>
      <w:r w:rsidR="003F6525">
        <w:rPr>
          <w:sz w:val="28"/>
          <w:szCs w:val="28"/>
        </w:rPr>
        <w:t xml:space="preserve"> Исполнительный комитет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A01F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1FCC">
        <w:rPr>
          <w:b/>
          <w:sz w:val="28"/>
          <w:szCs w:val="28"/>
        </w:rPr>
        <w:t>ПОСТАНОВЛЯЕТ:</w:t>
      </w:r>
    </w:p>
    <w:p w:rsidR="005B4E52" w:rsidRPr="00532754" w:rsidRDefault="00EE6176" w:rsidP="00A0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F6525">
        <w:rPr>
          <w:sz w:val="28"/>
          <w:szCs w:val="28"/>
        </w:rPr>
        <w:t xml:space="preserve"> 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Default="005B4E52" w:rsidP="00A0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3F6525">
        <w:rPr>
          <w:sz w:val="28"/>
          <w:szCs w:val="28"/>
        </w:rPr>
        <w:t xml:space="preserve">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Татарстан, начиная с бюджета на 2022 год и на плановый период 2023 и 2024 годов</w:t>
      </w:r>
      <w:r w:rsidR="00CF0F5F" w:rsidRPr="00532754">
        <w:rPr>
          <w:sz w:val="28"/>
          <w:szCs w:val="28"/>
        </w:rPr>
        <w:t xml:space="preserve"> (на 2022 год)</w:t>
      </w:r>
      <w:r w:rsidRPr="00532754">
        <w:rPr>
          <w:sz w:val="28"/>
          <w:szCs w:val="28"/>
        </w:rPr>
        <w:t>.</w:t>
      </w:r>
    </w:p>
    <w:p w:rsidR="00E31523" w:rsidRPr="00E82E17" w:rsidRDefault="00E31523" w:rsidP="00E315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Pr="00E4662D">
        <w:rPr>
          <w:sz w:val="28"/>
          <w:szCs w:val="28"/>
        </w:rPr>
        <w:t>Контроль за исполнением</w:t>
      </w:r>
      <w:r w:rsidRPr="00E82E17">
        <w:rPr>
          <w:sz w:val="28"/>
          <w:szCs w:val="28"/>
        </w:rPr>
        <w:t xml:space="preserve">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E82E1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р</w:t>
      </w:r>
      <w:r w:rsidRPr="00E82E17">
        <w:rPr>
          <w:sz w:val="28"/>
          <w:szCs w:val="28"/>
        </w:rPr>
        <w:t xml:space="preserve">уководителя Исполнительного комитета </w:t>
      </w:r>
      <w:r>
        <w:rPr>
          <w:sz w:val="28"/>
          <w:szCs w:val="28"/>
        </w:rPr>
        <w:t>Аксубаевского</w:t>
      </w:r>
      <w:r w:rsidRPr="00E82E17">
        <w:rPr>
          <w:sz w:val="28"/>
          <w:szCs w:val="28"/>
        </w:rPr>
        <w:t xml:space="preserve"> муниципального района по </w:t>
      </w:r>
      <w:r>
        <w:rPr>
          <w:sz w:val="28"/>
          <w:szCs w:val="28"/>
        </w:rPr>
        <w:t>управлению финансами и имуществом</w:t>
      </w:r>
      <w:r w:rsidRPr="00E82E17">
        <w:rPr>
          <w:sz w:val="28"/>
          <w:szCs w:val="28"/>
        </w:rPr>
        <w:t>.</w:t>
      </w:r>
    </w:p>
    <w:p w:rsidR="00440090" w:rsidRPr="00532754" w:rsidRDefault="00440090" w:rsidP="00A0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A01FCC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</w:t>
      </w:r>
    </w:p>
    <w:p w:rsidR="00C90833" w:rsidRPr="00532754" w:rsidRDefault="00A01FCC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F6525">
        <w:rPr>
          <w:sz w:val="28"/>
          <w:szCs w:val="28"/>
        </w:rPr>
        <w:t>С.Ю.Зайцев</w:t>
      </w: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D1739C" w:rsidRPr="00532754" w:rsidRDefault="00D1739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EE6176" w:rsidRPr="00532754" w:rsidRDefault="00EE6176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EE6176" w:rsidRPr="00532754" w:rsidRDefault="00EE6176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EE6176" w:rsidRPr="00532754" w:rsidRDefault="00EE6176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A01FCC" w:rsidRDefault="00A01FCC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A01FCC" w:rsidRDefault="00A01FCC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A01FCC" w:rsidRDefault="00A01FCC" w:rsidP="00A01FCC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7726BA" w:rsidRPr="00A01FCC" w:rsidRDefault="001D428D" w:rsidP="00A01FCC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  <w:r w:rsidR="00A01FCC">
        <w:rPr>
          <w:rFonts w:eastAsia="Calibri"/>
          <w:sz w:val="28"/>
          <w:szCs w:val="28"/>
          <w:lang w:eastAsia="en-US"/>
        </w:rPr>
        <w:t xml:space="preserve"> </w:t>
      </w:r>
      <w:r w:rsidR="007726BA"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Исполнительного комитета 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A01FCC">
        <w:rPr>
          <w:rFonts w:eastAsia="Calibri"/>
          <w:bCs/>
          <w:sz w:val="28"/>
          <w:szCs w:val="28"/>
          <w:lang w:eastAsia="en-US"/>
        </w:rPr>
        <w:t>«</w:t>
      </w:r>
      <w:r w:rsidRPr="00532754">
        <w:rPr>
          <w:rFonts w:eastAsia="Calibri"/>
          <w:bCs/>
          <w:sz w:val="28"/>
          <w:szCs w:val="28"/>
          <w:lang w:eastAsia="en-US"/>
        </w:rPr>
        <w:t>_____</w:t>
      </w:r>
      <w:r w:rsidR="00A01FCC">
        <w:rPr>
          <w:rFonts w:eastAsia="Calibri"/>
          <w:bCs/>
          <w:sz w:val="28"/>
          <w:szCs w:val="28"/>
          <w:lang w:eastAsia="en-US"/>
        </w:rPr>
        <w:t>»_______</w:t>
      </w:r>
      <w:r w:rsidRPr="00532754">
        <w:rPr>
          <w:rFonts w:eastAsia="Calibri"/>
          <w:bCs/>
          <w:sz w:val="28"/>
          <w:szCs w:val="28"/>
          <w:lang w:eastAsia="en-US"/>
        </w:rPr>
        <w:t>2021 № ___</w:t>
      </w:r>
      <w:r w:rsidR="00A01FCC">
        <w:rPr>
          <w:rFonts w:eastAsia="Calibri"/>
          <w:bCs/>
          <w:sz w:val="28"/>
          <w:szCs w:val="28"/>
          <w:lang w:eastAsia="en-US"/>
        </w:rPr>
        <w:t>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7"/>
        <w:gridCol w:w="6751"/>
      </w:tblGrid>
      <w:tr w:rsidR="001D428D" w:rsidRPr="00532754" w:rsidTr="001F3477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1F3477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1 11 02085 05 0000 120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30708E" w:rsidP="00A01FCC">
            <w:pPr>
              <w:pStyle w:val="11"/>
              <w:spacing w:line="240" w:lineRule="auto"/>
              <w:ind w:left="141" w:right="231"/>
              <w:jc w:val="both"/>
              <w:rPr>
                <w:szCs w:val="28"/>
              </w:rPr>
            </w:pPr>
            <w:r w:rsidRPr="0030708E">
              <w:rPr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30708E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4F7C79">
            <w:pPr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111 05013 05 0000 120</w:t>
            </w:r>
          </w:p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 </w:t>
            </w:r>
          </w:p>
        </w:tc>
      </w:tr>
      <w:tr w:rsidR="0030708E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9A7C86">
            <w:pPr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111 05013 13 0000 120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30708E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30708E" w:rsidP="0030708E">
            <w:pPr>
              <w:pStyle w:val="11"/>
              <w:spacing w:line="240" w:lineRule="auto"/>
              <w:rPr>
                <w:szCs w:val="28"/>
              </w:rPr>
            </w:pPr>
            <w:r w:rsidRPr="0030708E">
              <w:rPr>
                <w:szCs w:val="28"/>
              </w:rPr>
              <w:t>1 11 05025 05 0000 120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283099">
            <w:pPr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1 11 05035 05 0000 120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30708E" w:rsidP="00A01FCC">
            <w:pPr>
              <w:pStyle w:val="11"/>
              <w:spacing w:line="240" w:lineRule="auto"/>
              <w:ind w:left="141" w:right="231"/>
              <w:jc w:val="both"/>
              <w:rPr>
                <w:szCs w:val="28"/>
              </w:rPr>
            </w:pPr>
            <w:r w:rsidRPr="0030708E">
              <w:rPr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82D1A" w:rsidRPr="00532754" w:rsidTr="001F3477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FC0207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1 11 05075 05 0000 120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582D1A" w:rsidP="00A01FCC">
            <w:pPr>
              <w:pStyle w:val="11"/>
              <w:spacing w:line="240" w:lineRule="auto"/>
              <w:ind w:left="141" w:right="231"/>
              <w:jc w:val="both"/>
              <w:rPr>
                <w:szCs w:val="28"/>
              </w:rPr>
            </w:pPr>
            <w:r w:rsidRPr="00582D1A">
              <w:rPr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530B1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1 11 05313 05 0000 120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F971B6" w:rsidP="00A01FCC">
            <w:pPr>
              <w:pStyle w:val="11"/>
              <w:ind w:left="141" w:right="231"/>
              <w:jc w:val="both"/>
              <w:rPr>
                <w:color w:val="000000" w:themeColor="text1"/>
                <w:szCs w:val="28"/>
              </w:rPr>
            </w:pPr>
            <w:hyperlink r:id="rId8" w:history="1">
              <w:r w:rsidR="00582D1A" w:rsidRPr="00582D1A">
                <w:rPr>
                  <w:rStyle w:val="a7"/>
                  <w:color w:val="000000" w:themeColor="text1"/>
                  <w:szCs w:val="28"/>
                  <w:u w:val="none"/>
                </w:rPr>
  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межселенных</w:t>
              </w:r>
            </w:hyperlink>
            <w:r w:rsidR="00582D1A" w:rsidRPr="00582D1A">
              <w:rPr>
                <w:color w:val="000000" w:themeColor="text1"/>
                <w:szCs w:val="28"/>
              </w:rPr>
              <w:t xml:space="preserve"> территорий муниципальных районов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1 11 05313 13 0000 120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F971B6" w:rsidP="00A01FCC">
            <w:pPr>
              <w:ind w:left="141" w:right="231"/>
              <w:jc w:val="both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="00582D1A" w:rsidRPr="00582D1A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  </w:r>
            </w:hyperlink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1 11 05325 05 0000 120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4B1BD6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1 11 09045 05 0000 120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263489">
            <w:pPr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1 14 02052 05 0000 410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BE45B7">
            <w:pPr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1 14 02052 05 0000 440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9F3D4E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1 14 02053 05 0000 440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9F3D4E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1 14 02053 05 0000 410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4840E0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114 06013 05 0000 430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4840E0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114 06013 13 0000 430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186B97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1 14 06025 05 0000 430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405560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1 14 06313 05 0000 430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82D1A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F12262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1 14 06313 13 0000 430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3E0FD7">
            <w:pPr>
              <w:jc w:val="center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1 14 06325 05 0000 430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439B1" w:rsidRPr="004439B1" w:rsidRDefault="004439B1" w:rsidP="00A01FCC">
            <w:pPr>
              <w:pStyle w:val="11"/>
              <w:spacing w:line="240" w:lineRule="auto"/>
              <w:ind w:left="141" w:right="231"/>
              <w:jc w:val="both"/>
              <w:rPr>
                <w:szCs w:val="28"/>
              </w:rPr>
            </w:pPr>
            <w:r w:rsidRPr="004439B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F44481">
            <w:pPr>
              <w:jc w:val="center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117 01050 05 0000 180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F801EB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1 08 07150 01 1000 110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F801EB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1 08 07150 01 4000 110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5F0FAD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1 08 07174 01 1000 110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5F0FAD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1 08 07174 01 4000 110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140FC6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1 13 01995 05 0000 130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D5311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Прочие доходы от оказания платных услуг (работ)  </w:t>
            </w:r>
          </w:p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получателями средств бюджетов муниципальных районов     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140FC6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1 13 02065 05 0000 130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</w:tr>
      <w:tr w:rsidR="004439B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140FC6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1 13 02995 05 0000 130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Прочие доходы от компенсации затрат бюджетов                                           муниципальных районов                                                              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9E095E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1 16 01154 01 0000 140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AD5311" w:rsidP="00A01FCC">
            <w:pPr>
              <w:pStyle w:val="11"/>
              <w:ind w:left="141" w:right="231"/>
              <w:jc w:val="both"/>
              <w:rPr>
                <w:szCs w:val="28"/>
              </w:rPr>
            </w:pPr>
            <w:r w:rsidRPr="00AD5311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AD5311">
                <w:rPr>
                  <w:szCs w:val="28"/>
                </w:rPr>
                <w:t>Главой 15</w:t>
              </w:r>
            </w:hyperlink>
            <w:r w:rsidRPr="00AD5311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1" w:history="1">
              <w:r w:rsidRPr="00AD5311">
                <w:rPr>
                  <w:szCs w:val="28"/>
                </w:rPr>
                <w:t>пункте 6 статьи 46</w:t>
              </w:r>
            </w:hyperlink>
            <w:r w:rsidRPr="00AD5311">
              <w:rPr>
                <w:szCs w:val="28"/>
              </w:rPr>
              <w:t xml:space="preserve"> Бюджетного кодекса Российской Федерации), выявленные должностными лицами органов муниципального контроля.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6392F">
            <w:pPr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1 16 01157 01 0000 140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2" w:history="1">
              <w:r w:rsidRPr="00AD5311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Главой 15</w:t>
              </w:r>
            </w:hyperlink>
            <w:r w:rsidRPr="00AD5311">
              <w:rPr>
                <w:sz w:val="28"/>
                <w:szCs w:val="28"/>
              </w:rPr>
              <w:t xml:space="preserve"> Кодекса Российской Федерации 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10681A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1 16 07010 05 0000 140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94502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805572">
            <w:pPr>
              <w:jc w:val="center"/>
              <w:rPr>
                <w:sz w:val="28"/>
                <w:szCs w:val="28"/>
              </w:rPr>
            </w:pPr>
          </w:p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 w:rsidRPr="00945025">
              <w:rPr>
                <w:sz w:val="28"/>
                <w:szCs w:val="28"/>
              </w:rPr>
              <w:t>1 16 07090 05 0000 140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945025">
              <w:rPr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945025">
              <w:rPr>
                <w:sz w:val="28"/>
                <w:szCs w:val="28"/>
              </w:rPr>
              <w:lastRenderedPageBreak/>
              <w:t>(муниципальным казенным учреждением) муниципального района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25665E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1 16 10031 05 0000 140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805572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1 16 10061 05 0000 140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E6392F">
              <w:rPr>
                <w:sz w:val="28"/>
                <w:szCs w:val="28"/>
              </w:rPr>
              <w:t>(муниципальным казенным учреждением) муниципального контракта,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BE2C0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1 16 10081 05 0000 140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BE2C0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1 16 10082 05 0000 140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BE2C0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1 16 10123 01 0001 140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 xml:space="preserve">Доходы от денежных взысканий ( штрафов), поступающие в счет погашения задолженности, образовавшейся до 1 января 2020 года, подлежащие зачислению в бюджет  муниципального образования по нормативам, действовавшим в 2019 году( за исключением доходов, направленных на формирование муниципального дорожного  фонда).   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1 16 10123 01 0002 140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 xml:space="preserve">Доходы от денежных взысканий ( штрафов), поступающие в счет погашения задолженности, образовавшейся до 1 января 2020 года, подлежащие зачислению в бюджет  муниципального образования </w:t>
            </w:r>
            <w:r w:rsidRPr="00E6392F">
              <w:rPr>
                <w:sz w:val="28"/>
                <w:szCs w:val="28"/>
              </w:rPr>
              <w:lastRenderedPageBreak/>
              <w:t xml:space="preserve">по нормативам, действовавшим в 2019 году(  доходы, направленные на формирование муниципального дорожного  фонда).   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1 17 01050 05 0000 180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Невыясненные поступления, зачисляемые в бюджеты муниципальных районов (в части администрируемых платежей)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1 17 05050 05 0000 180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Прочие неналоговые доходы бюджетов  муниципальных                            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2 02 15001 05 0000 150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2 02 25304 05 0000 150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2 02 25519 05 0000 150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 xml:space="preserve">2 02 25567 05 0000 150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45CC9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 xml:space="preserve">2 02 25576 05 0000 150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2 02 29999 05 0000 150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2 02 30024 05 0000 150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субъекта РФ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2 02 30027 05 0000 150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2 02 35118 05 0000 150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Субвенции бюджетам муниципальных районов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2 02 35120 05 0000 150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</w:t>
            </w:r>
            <w:r w:rsidRPr="00A82C16">
              <w:rPr>
                <w:sz w:val="28"/>
                <w:szCs w:val="28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2 02 35303 05 0000 150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80C7B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Default="00B80C7B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A45CC9">
            <w:pPr>
              <w:jc w:val="center"/>
              <w:rPr>
                <w:sz w:val="28"/>
                <w:szCs w:val="28"/>
              </w:rPr>
            </w:pPr>
            <w:r w:rsidRPr="00B80C7B">
              <w:rPr>
                <w:sz w:val="28"/>
                <w:szCs w:val="28"/>
              </w:rPr>
              <w:t>2 02 35469 05 0000 150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B80C7B">
              <w:rPr>
                <w:sz w:val="28"/>
                <w:szCs w:val="28"/>
              </w:rPr>
              <w:t>Субвенции бюджетам на проведение Всероссийской переписи населения 2020 года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2 02 35930 05 0000 150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2 02 40014 05 0000 150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2 02 45160 05 0000 150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2 02 49999 05 0000 150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80C7B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Default="00B80C7B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B80C7B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</w:t>
            </w:r>
            <w:r>
              <w:rPr>
                <w:sz w:val="28"/>
                <w:szCs w:val="28"/>
              </w:rPr>
              <w:t>3</w:t>
            </w:r>
            <w:r w:rsidRPr="00A82C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</w:t>
            </w:r>
            <w:r w:rsidRPr="00A82C16">
              <w:rPr>
                <w:sz w:val="28"/>
                <w:szCs w:val="28"/>
              </w:rPr>
              <w:t>99 05 0000 150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B80C7B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2 04 05010 05 0000 150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2 04 05020 05 0000 150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2 04 05099 05 0000 150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2 07 05020 05 0000 150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2 08 05000 05 0000 150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 xml:space="preserve">Перечисления из бюджетов муниципальных районов (в бюджеты муниципальных районов) для  осуществления возврата (зачета) излишне уплаченных или  излишне взысканных сумм налогов, сборов и иных  платежей, а  также  сумм   процентов   </w:t>
            </w:r>
            <w:r w:rsidRPr="001F3477">
              <w:rPr>
                <w:sz w:val="28"/>
                <w:szCs w:val="28"/>
              </w:rPr>
              <w:lastRenderedPageBreak/>
              <w:t>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F62A30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2 18 05010 05 0000 150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F62A30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2 18 60010 05 0000 150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autoSpaceDE w:val="0"/>
              <w:autoSpaceDN w:val="0"/>
              <w:adjustRightInd w:val="0"/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                                                            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2272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2 19 60010 05 0000 150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 муниципальных районов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2272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Возврат  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 w:rsidR="00AD5311" w:rsidRPr="00532754">
              <w:rPr>
                <w:sz w:val="28"/>
                <w:szCs w:val="28"/>
              </w:rPr>
              <w:t xml:space="preserve"> </w:t>
            </w:r>
          </w:p>
        </w:tc>
      </w:tr>
      <w:tr w:rsidR="00AD5311" w:rsidRPr="00532754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9E1C0E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2 19 60010 13 0000 150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01FCC">
            <w:pPr>
              <w:ind w:left="141" w:right="23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B6" w:rsidRDefault="00F971B6">
      <w:r>
        <w:separator/>
      </w:r>
    </w:p>
  </w:endnote>
  <w:endnote w:type="continuationSeparator" w:id="0">
    <w:p w:rsidR="00F971B6" w:rsidRDefault="00F9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B6" w:rsidRDefault="00F971B6">
      <w:r>
        <w:separator/>
      </w:r>
    </w:p>
  </w:footnote>
  <w:footnote w:type="continuationSeparator" w:id="0">
    <w:p w:rsidR="00F971B6" w:rsidRDefault="00F9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090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5714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28B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1FCC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5C15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6CE8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1523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971B6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92551F-3B73-4700-913C-C07BEE2C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ifikant.ru/codes/kbk2016/111053131000001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6F2885FE25AA4F7AB0C0A702987FB449D9F1517C6AE4BDE045155BAFC4D9B6C506844A519n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difikant.ru/codes/kbk2016/111053131300001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70E4-CBC0-4873-93C9-BCD69CE3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18401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User</cp:lastModifiedBy>
  <cp:revision>5</cp:revision>
  <cp:lastPrinted>2021-11-16T10:59:00Z</cp:lastPrinted>
  <dcterms:created xsi:type="dcterms:W3CDTF">2021-11-16T10:59:00Z</dcterms:created>
  <dcterms:modified xsi:type="dcterms:W3CDTF">2021-11-16T12:31:00Z</dcterms:modified>
</cp:coreProperties>
</file>