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051754" w:rsidRPr="001D6F43" w:rsidTr="001B3876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Татарстан Республикасы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Аксубай муниципаль районы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Шэ</w:t>
            </w: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эр </w:t>
            </w:r>
            <w:proofErr w:type="spellStart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тибындагы</w:t>
            </w:r>
            <w:proofErr w:type="spellEnd"/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поселогы</w:t>
            </w:r>
            <w:proofErr w:type="spellEnd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423060, Аксубай штп, 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Советлар урамы, 2 нче йорт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т.2-73-62</w:t>
            </w:r>
          </w:p>
          <w:p w:rsidR="00051754" w:rsidRPr="001D6F43" w:rsidRDefault="00051754" w:rsidP="001B3876">
            <w:pPr>
              <w:jc w:val="center"/>
              <w:rPr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754" w:rsidRPr="001D6F43" w:rsidRDefault="00051754" w:rsidP="001B3876">
            <w:pPr>
              <w:jc w:val="center"/>
              <w:rPr>
                <w:sz w:val="20"/>
                <w:szCs w:val="20"/>
                <w:lang w:val="tt-RU"/>
              </w:rPr>
            </w:pPr>
            <w:r w:rsidRPr="001D6F43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Совет поселка городского типа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Аксубаево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Аксубаевского муниципального района 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423060, </w:t>
            </w:r>
            <w:proofErr w:type="spellStart"/>
            <w:proofErr w:type="gramStart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пгт</w:t>
            </w:r>
            <w:proofErr w:type="spellEnd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Аксубаево</w:t>
            </w:r>
            <w:proofErr w:type="gramEnd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,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ул.Советская</w:t>
            </w:r>
            <w:proofErr w:type="spellEnd"/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, д.2</w:t>
            </w:r>
          </w:p>
          <w:p w:rsidR="00051754" w:rsidRPr="001D6F43" w:rsidRDefault="00051754" w:rsidP="001B38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</w:rPr>
              <w:t>т. 2-73-62</w:t>
            </w:r>
          </w:p>
          <w:p w:rsidR="00051754" w:rsidRPr="001D6F43" w:rsidRDefault="00051754" w:rsidP="001B3876">
            <w:pPr>
              <w:jc w:val="center"/>
              <w:rPr>
                <w:sz w:val="20"/>
                <w:szCs w:val="20"/>
              </w:rPr>
            </w:pPr>
            <w:r w:rsidRPr="001D6F4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 </w:t>
            </w:r>
          </w:p>
        </w:tc>
      </w:tr>
    </w:tbl>
    <w:p w:rsidR="00EB7FA0" w:rsidRDefault="00051754" w:rsidP="00051754">
      <w:pPr>
        <w:tabs>
          <w:tab w:val="left" w:pos="703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  <w:t>ПРОЕКТ</w:t>
      </w:r>
    </w:p>
    <w:p w:rsidR="00EB7FA0" w:rsidRDefault="00EB7FA0" w:rsidP="00EB7FA0">
      <w:pPr>
        <w:rPr>
          <w:rFonts w:ascii="Arial" w:eastAsia="Calibri" w:hAnsi="Arial" w:cs="Arial"/>
          <w:b/>
        </w:rPr>
      </w:pPr>
    </w:p>
    <w:p w:rsidR="00EB7FA0" w:rsidRDefault="00EB7FA0" w:rsidP="00EB7FA0">
      <w:pPr>
        <w:rPr>
          <w:rFonts w:ascii="Arial" w:eastAsia="Calibri" w:hAnsi="Arial" w:cs="Arial"/>
          <w:b/>
        </w:rPr>
      </w:pPr>
    </w:p>
    <w:p w:rsidR="00EB7FA0" w:rsidRDefault="00EB7FA0" w:rsidP="00EB7FA0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РЕШЕНИЕ</w:t>
      </w:r>
    </w:p>
    <w:p w:rsidR="00051754" w:rsidRDefault="00051754" w:rsidP="00EB7FA0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№                                                                                           от                            2022г</w:t>
      </w:r>
    </w:p>
    <w:p w:rsidR="00EB7FA0" w:rsidRDefault="00EB7FA0" w:rsidP="00EB7FA0">
      <w:pPr>
        <w:rPr>
          <w:rFonts w:ascii="Arial" w:eastAsia="Calibri" w:hAnsi="Arial" w:cs="Arial"/>
          <w:b/>
        </w:rPr>
      </w:pPr>
    </w:p>
    <w:p w:rsidR="00EB7FA0" w:rsidRDefault="00EB7FA0" w:rsidP="00EB7FA0">
      <w:pPr>
        <w:rPr>
          <w:rFonts w:ascii="Arial" w:eastAsia="Calibri" w:hAnsi="Arial" w:cs="Arial"/>
          <w:b/>
        </w:rPr>
      </w:pPr>
      <w:bookmarkStart w:id="0" w:name="_GoBack"/>
      <w:r>
        <w:rPr>
          <w:rFonts w:ascii="Arial" w:eastAsia="Calibri" w:hAnsi="Arial" w:cs="Arial"/>
          <w:b/>
        </w:rPr>
        <w:t>Об утверждении Правил землепользования и застройки муниципального образования «Поселок городского типа Аксубаево» Аксубаевского муниципального района Республики Татарстан</w:t>
      </w:r>
    </w:p>
    <w:bookmarkEnd w:id="0"/>
    <w:p w:rsidR="00EB7FA0" w:rsidRDefault="00EB7FA0" w:rsidP="00EB7FA0">
      <w:pPr>
        <w:rPr>
          <w:rFonts w:ascii="Arial" w:hAnsi="Arial" w:cs="Arial"/>
        </w:rPr>
      </w:pPr>
    </w:p>
    <w:p w:rsidR="00EB7FA0" w:rsidRDefault="00EB7FA0" w:rsidP="00EB7FA0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Руководствуясь статьей 32 Градостроительного Кодекса Российской Федерации, Уставом муниципального </w:t>
      </w:r>
      <w:proofErr w:type="gramStart"/>
      <w:r>
        <w:rPr>
          <w:rFonts w:ascii="Arial" w:hAnsi="Arial" w:cs="Arial"/>
        </w:rPr>
        <w:t>образования  «</w:t>
      </w:r>
      <w:proofErr w:type="gramEnd"/>
      <w:r>
        <w:rPr>
          <w:rFonts w:ascii="Arial" w:hAnsi="Arial" w:cs="Arial"/>
        </w:rPr>
        <w:t xml:space="preserve"> Поселок городского типа Аксубаево»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«Поселок городского типа Аксубаево» на публичных слушаниях, Совет </w:t>
      </w:r>
      <w:proofErr w:type="spellStart"/>
      <w:r>
        <w:rPr>
          <w:rFonts w:ascii="Arial" w:hAnsi="Arial" w:cs="Arial"/>
        </w:rPr>
        <w:t>пгт</w:t>
      </w:r>
      <w:proofErr w:type="spellEnd"/>
      <w:r>
        <w:rPr>
          <w:rFonts w:ascii="Arial" w:hAnsi="Arial" w:cs="Arial"/>
        </w:rPr>
        <w:t xml:space="preserve"> Аксубаево Аксубаевского  муниципального района</w:t>
      </w:r>
    </w:p>
    <w:p w:rsidR="00EB7FA0" w:rsidRDefault="00EB7FA0" w:rsidP="00EB7F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EB7FA0" w:rsidRDefault="00EB7FA0" w:rsidP="00EB7F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1.Утвердить правила землепользования и застройки муниципального образования «Поселок городского типа Аксубаево» Аксубаевского муниципального района Республики Татарстан, разработанные ГБУ «Фонд пространственных данных Республики </w:t>
      </w:r>
      <w:proofErr w:type="gramStart"/>
      <w:r>
        <w:rPr>
          <w:rFonts w:ascii="Arial" w:hAnsi="Arial" w:cs="Arial"/>
          <w:color w:val="000000"/>
        </w:rPr>
        <w:t>Татарстан»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Приложение № 1).</w:t>
      </w:r>
    </w:p>
    <w:p w:rsidR="00EB7FA0" w:rsidRDefault="00EB7FA0" w:rsidP="00EB7FA0">
      <w:pPr>
        <w:pStyle w:val="Table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Признать </w:t>
      </w:r>
      <w:r>
        <w:rPr>
          <w:rFonts w:ascii="Arial" w:hAnsi="Arial" w:cs="Arial"/>
          <w:spacing w:val="-5"/>
          <w:sz w:val="24"/>
          <w:szCs w:val="24"/>
        </w:rPr>
        <w:t>ут</w:t>
      </w:r>
      <w:r>
        <w:rPr>
          <w:rFonts w:ascii="Arial" w:hAnsi="Arial" w:cs="Arial"/>
          <w:sz w:val="24"/>
          <w:szCs w:val="24"/>
        </w:rPr>
        <w:t xml:space="preserve">ратившим </w:t>
      </w:r>
      <w:proofErr w:type="gramStart"/>
      <w:r>
        <w:rPr>
          <w:rFonts w:ascii="Arial" w:hAnsi="Arial" w:cs="Arial"/>
          <w:sz w:val="24"/>
          <w:szCs w:val="24"/>
        </w:rPr>
        <w:t>силу  ранее</w:t>
      </w:r>
      <w:proofErr w:type="gramEnd"/>
      <w:r>
        <w:rPr>
          <w:rFonts w:ascii="Arial" w:hAnsi="Arial" w:cs="Arial"/>
          <w:sz w:val="24"/>
          <w:szCs w:val="24"/>
        </w:rPr>
        <w:t xml:space="preserve"> принятое решение от 17.12.2012</w:t>
      </w:r>
      <w:r>
        <w:rPr>
          <w:rFonts w:ascii="Arial" w:hAnsi="Arial" w:cs="Arial"/>
          <w:color w:val="3F3F3F"/>
          <w:sz w:val="24"/>
          <w:szCs w:val="24"/>
        </w:rPr>
        <w:t xml:space="preserve"> </w:t>
      </w:r>
      <w:r>
        <w:rPr>
          <w:rFonts w:ascii="Arial" w:hAnsi="Arial" w:cs="Arial"/>
          <w:color w:val="363636"/>
          <w:sz w:val="24"/>
          <w:szCs w:val="24"/>
        </w:rPr>
        <w:t xml:space="preserve">года </w:t>
      </w:r>
      <w:r>
        <w:rPr>
          <w:rFonts w:ascii="Arial" w:hAnsi="Arial" w:cs="Arial"/>
          <w:color w:val="313131"/>
          <w:sz w:val="24"/>
          <w:szCs w:val="24"/>
        </w:rPr>
        <w:t xml:space="preserve">N30 </w:t>
      </w:r>
      <w:r>
        <w:rPr>
          <w:rFonts w:ascii="Arial" w:hAnsi="Arial" w:cs="Arial"/>
          <w:sz w:val="24"/>
          <w:szCs w:val="24"/>
        </w:rPr>
        <w:t xml:space="preserve">«Об утверждении Правил землепользования </w:t>
      </w:r>
      <w:r>
        <w:rPr>
          <w:rFonts w:ascii="Arial" w:hAnsi="Arial" w:cs="Arial"/>
          <w:color w:val="424242"/>
          <w:sz w:val="24"/>
          <w:szCs w:val="24"/>
        </w:rPr>
        <w:t>и з</w:t>
      </w:r>
      <w:r>
        <w:rPr>
          <w:rFonts w:ascii="Arial" w:hAnsi="Arial" w:cs="Arial"/>
          <w:color w:val="181818"/>
          <w:sz w:val="24"/>
          <w:szCs w:val="24"/>
        </w:rPr>
        <w:t xml:space="preserve">астройки </w:t>
      </w:r>
      <w:r>
        <w:rPr>
          <w:rFonts w:ascii="Arial" w:hAnsi="Arial" w:cs="Arial"/>
          <w:color w:val="1A1A1A"/>
          <w:position w:val="2"/>
          <w:sz w:val="24"/>
          <w:szCs w:val="24"/>
        </w:rPr>
        <w:t xml:space="preserve">муниципального </w:t>
      </w:r>
      <w:r>
        <w:rPr>
          <w:rFonts w:ascii="Arial" w:hAnsi="Arial" w:cs="Arial"/>
          <w:color w:val="151515"/>
          <w:position w:val="1"/>
          <w:sz w:val="24"/>
          <w:szCs w:val="24"/>
        </w:rPr>
        <w:t xml:space="preserve">образования </w:t>
      </w:r>
      <w:r>
        <w:rPr>
          <w:rFonts w:ascii="Arial" w:hAnsi="Arial" w:cs="Arial"/>
          <w:position w:val="1"/>
          <w:sz w:val="24"/>
          <w:szCs w:val="24"/>
        </w:rPr>
        <w:t>«Поселок городского типа Аксубаево</w:t>
      </w:r>
      <w:r>
        <w:rPr>
          <w:rFonts w:ascii="Arial" w:hAnsi="Arial" w:cs="Arial"/>
          <w:color w:val="111111"/>
          <w:position w:val="1"/>
          <w:sz w:val="24"/>
          <w:szCs w:val="24"/>
        </w:rPr>
        <w:t xml:space="preserve">» </w:t>
      </w:r>
      <w:r>
        <w:rPr>
          <w:rFonts w:ascii="Arial" w:hAnsi="Arial" w:cs="Arial"/>
          <w:color w:val="111111"/>
          <w:sz w:val="24"/>
          <w:szCs w:val="24"/>
        </w:rPr>
        <w:t xml:space="preserve">Аксубаевского муниципального </w:t>
      </w:r>
      <w:r>
        <w:rPr>
          <w:rFonts w:ascii="Arial" w:hAnsi="Arial" w:cs="Arial"/>
          <w:color w:val="161616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>Республики Татарстан» (с изменениями, внесенными решениями от 19.07.2019 г.№93; от 16.06.2021 г №30).</w:t>
      </w:r>
    </w:p>
    <w:p w:rsidR="00EB7FA0" w:rsidRDefault="00EB7FA0" w:rsidP="00EB7FA0">
      <w:pPr>
        <w:pStyle w:val="a3"/>
        <w:rPr>
          <w:rFonts w:ascii="Arial" w:hAnsi="Arial" w:cs="Arial"/>
          <w:color w:val="282828"/>
          <w:sz w:val="24"/>
        </w:rPr>
      </w:pPr>
      <w:r>
        <w:rPr>
          <w:rFonts w:ascii="Arial" w:hAnsi="Arial" w:cs="Arial"/>
          <w:sz w:val="24"/>
        </w:rPr>
        <w:t xml:space="preserve">          3. Настоящее решение вступает в силу с момента его официального опубликования (обнародования)</w:t>
      </w:r>
      <w:r>
        <w:rPr>
          <w:rFonts w:ascii="Arial" w:hAnsi="Arial" w:cs="Arial"/>
          <w:w w:val="90"/>
          <w:sz w:val="24"/>
        </w:rPr>
        <w:t>.</w:t>
      </w:r>
    </w:p>
    <w:p w:rsidR="00EB7FA0" w:rsidRDefault="00EB7FA0" w:rsidP="00EB7FA0">
      <w:pPr>
        <w:pStyle w:val="a3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          4.Р</w:t>
      </w:r>
      <w:r>
        <w:rPr>
          <w:rFonts w:ascii="Arial" w:hAnsi="Arial" w:cs="Arial"/>
          <w:color w:val="000000"/>
          <w:sz w:val="24"/>
        </w:rPr>
        <w:t xml:space="preserve">азместить настоящее решение на официальном сайте Аксубаевского муниципального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p w:rsidR="00EB7FA0" w:rsidRDefault="00EB7FA0" w:rsidP="00EB7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5175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5. Контроль </w:t>
      </w:r>
      <w:proofErr w:type="gramStart"/>
      <w:r w:rsidR="00051754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 исполнением</w:t>
      </w:r>
      <w:proofErr w:type="gramEnd"/>
      <w:r>
        <w:rPr>
          <w:rFonts w:ascii="Arial" w:hAnsi="Arial" w:cs="Arial"/>
        </w:rPr>
        <w:t xml:space="preserve"> настоящего решения оставляю за собой.</w:t>
      </w:r>
    </w:p>
    <w:p w:rsidR="00EB7FA0" w:rsidRDefault="00EB7FA0" w:rsidP="00EB7FA0">
      <w:pPr>
        <w:jc w:val="both"/>
        <w:rPr>
          <w:rFonts w:ascii="Arial" w:hAnsi="Arial" w:cs="Arial"/>
        </w:rPr>
      </w:pPr>
    </w:p>
    <w:p w:rsidR="00051754" w:rsidRDefault="00051754" w:rsidP="00EB7FA0">
      <w:pPr>
        <w:jc w:val="both"/>
        <w:rPr>
          <w:rFonts w:ascii="Arial" w:hAnsi="Arial" w:cs="Arial"/>
        </w:rPr>
      </w:pPr>
    </w:p>
    <w:p w:rsidR="00EB7FA0" w:rsidRDefault="00EB7FA0" w:rsidP="00EB7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</w:t>
      </w:r>
    </w:p>
    <w:p w:rsidR="00EB7FA0" w:rsidRDefault="00EB7FA0" w:rsidP="00EB7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пгт</w:t>
      </w:r>
      <w:proofErr w:type="spellEnd"/>
      <w:r>
        <w:rPr>
          <w:rFonts w:ascii="Arial" w:hAnsi="Arial" w:cs="Arial"/>
        </w:rPr>
        <w:t xml:space="preserve"> Аксубаево</w:t>
      </w:r>
    </w:p>
    <w:p w:rsidR="00EB7FA0" w:rsidRDefault="00EB7FA0" w:rsidP="00EB7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844530" w:rsidRDefault="00EB7FA0" w:rsidP="00EB7FA0">
      <w:r>
        <w:rPr>
          <w:rFonts w:ascii="Arial" w:hAnsi="Arial" w:cs="Arial"/>
        </w:rPr>
        <w:t xml:space="preserve">Республики </w:t>
      </w:r>
      <w:proofErr w:type="gramStart"/>
      <w:r>
        <w:rPr>
          <w:rFonts w:ascii="Arial" w:hAnsi="Arial" w:cs="Arial"/>
        </w:rPr>
        <w:t xml:space="preserve">Татарстан:   </w:t>
      </w:r>
      <w:proofErr w:type="gramEnd"/>
      <w:r>
        <w:rPr>
          <w:rFonts w:ascii="Arial" w:hAnsi="Arial" w:cs="Arial"/>
        </w:rPr>
        <w:t xml:space="preserve">                                                                    </w:t>
      </w:r>
      <w:proofErr w:type="spellStart"/>
      <w:r>
        <w:rPr>
          <w:rFonts w:ascii="Arial" w:hAnsi="Arial" w:cs="Arial"/>
        </w:rPr>
        <w:t>Гилманов</w:t>
      </w:r>
      <w:proofErr w:type="spellEnd"/>
      <w:r>
        <w:rPr>
          <w:rFonts w:ascii="Arial" w:hAnsi="Arial" w:cs="Arial"/>
        </w:rPr>
        <w:t xml:space="preserve"> К.К</w:t>
      </w:r>
    </w:p>
    <w:sectPr w:rsidR="0084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A0"/>
    <w:rsid w:val="00051754"/>
    <w:rsid w:val="003F06A5"/>
    <w:rsid w:val="00844530"/>
    <w:rsid w:val="00EB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9F3A9-0887-4000-A27D-267CA751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7FA0"/>
    <w:pPr>
      <w:tabs>
        <w:tab w:val="left" w:pos="518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B7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B7FA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</dc:creator>
  <cp:keywords/>
  <dc:description/>
  <cp:lastModifiedBy>Aks</cp:lastModifiedBy>
  <cp:revision>4</cp:revision>
  <dcterms:created xsi:type="dcterms:W3CDTF">2022-09-08T11:49:00Z</dcterms:created>
  <dcterms:modified xsi:type="dcterms:W3CDTF">2022-09-08T11:53:00Z</dcterms:modified>
</cp:coreProperties>
</file>