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0" w:type="dxa"/>
        <w:jc w:val="center"/>
        <w:tblLayout w:type="fixed"/>
        <w:tblLook w:val="01E0" w:firstRow="1" w:lastRow="1" w:firstColumn="1" w:lastColumn="1" w:noHBand="0" w:noVBand="0"/>
      </w:tblPr>
      <w:tblGrid>
        <w:gridCol w:w="250"/>
        <w:gridCol w:w="108"/>
        <w:gridCol w:w="3705"/>
        <w:gridCol w:w="1120"/>
        <w:gridCol w:w="175"/>
        <w:gridCol w:w="266"/>
        <w:gridCol w:w="4204"/>
        <w:gridCol w:w="178"/>
        <w:gridCol w:w="284"/>
      </w:tblGrid>
      <w:tr w:rsidR="008E3FFD" w:rsidTr="008E3FFD">
        <w:trPr>
          <w:gridAfter w:val="2"/>
          <w:wAfter w:w="462" w:type="dxa"/>
          <w:trHeight w:val="1718"/>
          <w:jc w:val="center"/>
        </w:trPr>
        <w:tc>
          <w:tcPr>
            <w:tcW w:w="4063" w:type="dxa"/>
            <w:gridSpan w:val="3"/>
            <w:vAlign w:val="center"/>
          </w:tcPr>
          <w:p w:rsidR="008E3FFD" w:rsidRDefault="008E3FFD">
            <w:pPr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lang w:val="be-BY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Аксубай муниципаль районы </w:t>
            </w:r>
            <w:r>
              <w:rPr>
                <w:rFonts w:ascii="Arial" w:hAnsi="Arial" w:cs="Arial"/>
                <w:b/>
                <w:lang w:val="tt-RU" w:eastAsia="en-US"/>
              </w:rPr>
              <w:t xml:space="preserve"> Яңа Ибрай </w:t>
            </w:r>
            <w:r>
              <w:rPr>
                <w:rFonts w:ascii="Arial" w:hAnsi="Arial" w:cs="Arial"/>
                <w:b/>
                <w:lang w:eastAsia="en-US"/>
              </w:rPr>
              <w:t xml:space="preserve"> авыл  </w:t>
            </w:r>
            <w:r>
              <w:rPr>
                <w:rFonts w:ascii="Arial" w:hAnsi="Arial" w:cs="Arial"/>
                <w:b/>
                <w:lang w:val="be-BY" w:eastAsia="en-US"/>
              </w:rPr>
              <w:t>жирлеге башлыгы</w:t>
            </w:r>
          </w:p>
          <w:p w:rsidR="008E3FFD" w:rsidRDefault="008E3FFD">
            <w:pPr>
              <w:spacing w:line="276" w:lineRule="auto"/>
              <w:jc w:val="center"/>
              <w:rPr>
                <w:rFonts w:ascii="Arial" w:eastAsiaTheme="minorEastAsia" w:hAnsi="Arial" w:cs="Arial"/>
                <w:lang w:val="be-BY" w:eastAsia="en-US"/>
              </w:rPr>
            </w:pPr>
            <w:r>
              <w:rPr>
                <w:rFonts w:ascii="Arial" w:eastAsiaTheme="minorEastAsia" w:hAnsi="Arial" w:cs="Arial"/>
                <w:lang w:val="be-BY" w:eastAsia="en-US"/>
              </w:rPr>
              <w:t>4230</w:t>
            </w:r>
            <w:r>
              <w:rPr>
                <w:rFonts w:ascii="Arial" w:eastAsiaTheme="minorEastAsia" w:hAnsi="Arial" w:cs="Arial"/>
                <w:lang w:val="tt-RU" w:eastAsia="en-US"/>
              </w:rPr>
              <w:t xml:space="preserve">79 </w:t>
            </w:r>
            <w:r>
              <w:rPr>
                <w:rFonts w:ascii="Arial" w:eastAsiaTheme="minorEastAsia" w:hAnsi="Arial" w:cs="Arial"/>
                <w:lang w:val="be-BY" w:eastAsia="en-US"/>
              </w:rPr>
              <w:t>Яңа Ибр</w:t>
            </w:r>
            <w:r>
              <w:rPr>
                <w:rFonts w:ascii="Arial" w:eastAsiaTheme="minorEastAsia" w:hAnsi="Arial" w:cs="Arial"/>
                <w:lang w:val="tt-RU" w:eastAsia="en-US"/>
              </w:rPr>
              <w:t>ай</w:t>
            </w:r>
            <w:r>
              <w:rPr>
                <w:rFonts w:ascii="Arial" w:eastAsiaTheme="minorEastAsia" w:hAnsi="Arial" w:cs="Arial"/>
                <w:b/>
                <w:lang w:val="tt-RU" w:eastAsia="en-US"/>
              </w:rPr>
              <w:t xml:space="preserve"> </w:t>
            </w:r>
            <w:r>
              <w:rPr>
                <w:rFonts w:ascii="Arial" w:eastAsiaTheme="minorEastAsia" w:hAnsi="Arial" w:cs="Arial"/>
                <w:lang w:val="be-BY" w:eastAsia="en-US"/>
              </w:rPr>
              <w:t>авылы</w:t>
            </w:r>
          </w:p>
          <w:p w:rsidR="008E3FFD" w:rsidRDefault="008E3FFD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lang w:val="tt-RU" w:eastAsia="en-US"/>
              </w:rPr>
            </w:pPr>
            <w:r>
              <w:rPr>
                <w:rFonts w:ascii="Arial" w:hAnsi="Arial" w:cs="Arial"/>
                <w:spacing w:val="-6"/>
                <w:lang w:val="tt-RU" w:eastAsia="en-US"/>
              </w:rPr>
              <w:t>Совет урам, 5 енче йорт</w:t>
            </w:r>
          </w:p>
          <w:p w:rsidR="008E3FFD" w:rsidRDefault="008E3FFD">
            <w:pPr>
              <w:spacing w:line="276" w:lineRule="auto"/>
              <w:jc w:val="center"/>
              <w:rPr>
                <w:rFonts w:ascii="Arial" w:eastAsiaTheme="minorEastAsia" w:hAnsi="Arial" w:cs="Arial"/>
                <w:lang w:val="tt-RU" w:eastAsia="en-US"/>
              </w:rPr>
            </w:pPr>
          </w:p>
        </w:tc>
        <w:tc>
          <w:tcPr>
            <w:tcW w:w="1561" w:type="dxa"/>
            <w:gridSpan w:val="3"/>
            <w:vAlign w:val="center"/>
            <w:hideMark/>
          </w:tcPr>
          <w:p w:rsidR="008E3FFD" w:rsidRDefault="008E3FFD">
            <w:pPr>
              <w:spacing w:line="276" w:lineRule="auto"/>
              <w:jc w:val="center"/>
              <w:rPr>
                <w:rFonts w:ascii="Arial" w:eastAsiaTheme="minorEastAsia" w:hAnsi="Arial" w:cs="Arial"/>
                <w:lang w:val="be-BY" w:eastAsia="en-US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4" w:type="dxa"/>
            <w:vAlign w:val="center"/>
          </w:tcPr>
          <w:p w:rsidR="008E3FFD" w:rsidRDefault="008E3FFD">
            <w:pPr>
              <w:widowControl w:val="0"/>
              <w:autoSpaceDE w:val="0"/>
              <w:autoSpaceDN w:val="0"/>
              <w:spacing w:line="276" w:lineRule="auto"/>
              <w:ind w:left="216"/>
              <w:jc w:val="center"/>
              <w:outlineLvl w:val="0"/>
              <w:rPr>
                <w:rFonts w:ascii="Arial" w:hAnsi="Arial" w:cs="Arial"/>
                <w:b/>
                <w:lang w:val="be-BY" w:eastAsia="en-US"/>
              </w:rPr>
            </w:pPr>
          </w:p>
          <w:p w:rsidR="008E3FFD" w:rsidRDefault="008E3FFD">
            <w:pPr>
              <w:widowControl w:val="0"/>
              <w:autoSpaceDE w:val="0"/>
              <w:autoSpaceDN w:val="0"/>
              <w:spacing w:line="276" w:lineRule="auto"/>
              <w:ind w:left="216"/>
              <w:jc w:val="center"/>
              <w:outlineLvl w:val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Глава Новоибрайкинского     сельского поселения Аксубаевского муниципального района</w:t>
            </w:r>
          </w:p>
          <w:p w:rsidR="008E3FFD" w:rsidRDefault="008E3FFD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423079 с.Новое Ибрайкино</w:t>
            </w:r>
          </w:p>
          <w:p w:rsidR="008E3FFD" w:rsidRDefault="008E3FFD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улица Советская д.5</w:t>
            </w:r>
          </w:p>
          <w:p w:rsidR="008E3FFD" w:rsidRDefault="008E3FFD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8E3FFD" w:rsidTr="008E3FFD">
        <w:trPr>
          <w:gridBefore w:val="1"/>
          <w:wBefore w:w="250" w:type="dxa"/>
          <w:trHeight w:val="80"/>
          <w:jc w:val="center"/>
        </w:trPr>
        <w:tc>
          <w:tcPr>
            <w:tcW w:w="4933" w:type="dxa"/>
            <w:gridSpan w:val="3"/>
          </w:tcPr>
          <w:p w:rsidR="008E3FFD" w:rsidRDefault="008E3FFD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16"/>
                <w:lang w:eastAsia="en-US"/>
              </w:rPr>
            </w:pPr>
          </w:p>
        </w:tc>
        <w:tc>
          <w:tcPr>
            <w:tcW w:w="5107" w:type="dxa"/>
            <w:gridSpan w:val="5"/>
          </w:tcPr>
          <w:p w:rsidR="008E3FFD" w:rsidRDefault="008E3FFD">
            <w:pPr>
              <w:spacing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16"/>
                <w:lang w:val="tt-RU" w:eastAsia="en-US"/>
              </w:rPr>
            </w:pPr>
          </w:p>
        </w:tc>
      </w:tr>
      <w:tr w:rsidR="008E3FFD" w:rsidTr="008E3FFD">
        <w:trPr>
          <w:gridBefore w:val="2"/>
          <w:gridAfter w:val="1"/>
          <w:wBefore w:w="358" w:type="dxa"/>
          <w:wAfter w:w="284" w:type="dxa"/>
          <w:jc w:val="center"/>
        </w:trPr>
        <w:tc>
          <w:tcPr>
            <w:tcW w:w="9648" w:type="dxa"/>
            <w:gridSpan w:val="6"/>
            <w:hideMark/>
          </w:tcPr>
          <w:p w:rsidR="008E3FFD" w:rsidRDefault="008E3FF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Тел.: (843</w:t>
            </w:r>
            <w:r>
              <w:rPr>
                <w:rFonts w:ascii="Arial" w:hAnsi="Arial" w:cs="Arial"/>
                <w:lang w:val="tt-RU" w:eastAsia="en-US"/>
              </w:rPr>
              <w:t>44</w:t>
            </w:r>
            <w:r>
              <w:rPr>
                <w:rFonts w:ascii="Arial" w:hAnsi="Arial" w:cs="Arial"/>
                <w:lang w:eastAsia="en-US"/>
              </w:rPr>
              <w:t xml:space="preserve">) </w:t>
            </w:r>
            <w:r>
              <w:rPr>
                <w:rFonts w:ascii="Arial" w:hAnsi="Arial" w:cs="Arial"/>
                <w:lang w:val="tt-RU" w:eastAsia="en-US"/>
              </w:rPr>
              <w:t>4-27-27</w:t>
            </w:r>
            <w:r>
              <w:rPr>
                <w:rFonts w:ascii="Arial" w:hAnsi="Arial" w:cs="Arial"/>
                <w:lang w:eastAsia="en-US"/>
              </w:rPr>
              <w:t>, факс: (843</w:t>
            </w:r>
            <w:r>
              <w:rPr>
                <w:rFonts w:ascii="Arial" w:hAnsi="Arial" w:cs="Arial"/>
                <w:lang w:val="tt-RU" w:eastAsia="en-US"/>
              </w:rPr>
              <w:t>44</w:t>
            </w:r>
            <w:r>
              <w:rPr>
                <w:rFonts w:ascii="Arial" w:hAnsi="Arial" w:cs="Arial"/>
                <w:lang w:eastAsia="en-US"/>
              </w:rPr>
              <w:t xml:space="preserve">) </w:t>
            </w:r>
            <w:r>
              <w:rPr>
                <w:rFonts w:ascii="Arial" w:hAnsi="Arial" w:cs="Arial"/>
                <w:lang w:val="tt-RU" w:eastAsia="en-US"/>
              </w:rPr>
              <w:t>4-27-27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  <w:r>
              <w:rPr>
                <w:rFonts w:ascii="Arial" w:hAnsi="Arial" w:cs="Arial"/>
                <w:lang w:val="en-US" w:eastAsia="en-US"/>
              </w:rPr>
              <w:t>E</w:t>
            </w:r>
            <w:r>
              <w:rPr>
                <w:rFonts w:ascii="Arial" w:hAnsi="Arial" w:cs="Arial"/>
                <w:lang w:eastAsia="en-US"/>
              </w:rPr>
              <w:t>-</w:t>
            </w:r>
            <w:r>
              <w:rPr>
                <w:rFonts w:ascii="Arial" w:hAnsi="Arial" w:cs="Arial"/>
                <w:lang w:val="en-US" w:eastAsia="en-US"/>
              </w:rPr>
              <w:t>mail</w:t>
            </w:r>
            <w:r>
              <w:rPr>
                <w:rFonts w:ascii="Arial" w:hAnsi="Arial" w:cs="Arial"/>
                <w:lang w:eastAsia="en-US"/>
              </w:rPr>
              <w:t>:</w:t>
            </w:r>
            <w:r>
              <w:rPr>
                <w:rFonts w:ascii="Arial" w:hAnsi="Arial" w:cs="Arial"/>
                <w:lang w:val="en-US" w:eastAsia="en-US"/>
              </w:rPr>
              <w:t>Nibr</w:t>
            </w:r>
            <w:r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val="en-US" w:eastAsia="en-US"/>
              </w:rPr>
              <w:t>Aks</w:t>
            </w:r>
            <w:r>
              <w:rPr>
                <w:rFonts w:ascii="Arial" w:hAnsi="Arial" w:cs="Arial"/>
                <w:lang w:eastAsia="en-US"/>
              </w:rPr>
              <w:t>@</w:t>
            </w:r>
            <w:r>
              <w:rPr>
                <w:rFonts w:ascii="Arial" w:hAnsi="Arial" w:cs="Arial"/>
                <w:lang w:val="en-US" w:eastAsia="en-US"/>
              </w:rPr>
              <w:t>tatar</w:t>
            </w:r>
            <w:r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val="en-US" w:eastAsia="en-US"/>
              </w:rPr>
              <w:t>ru</w:t>
            </w:r>
            <w:r>
              <w:rPr>
                <w:rFonts w:ascii="Arial" w:hAnsi="Arial" w:cs="Arial"/>
                <w:lang w:eastAsia="en-US"/>
              </w:rPr>
              <w:t xml:space="preserve"> , </w:t>
            </w:r>
            <w:r>
              <w:rPr>
                <w:rFonts w:ascii="Arial" w:hAnsi="Arial" w:cs="Arial"/>
                <w:lang w:val="en-US" w:eastAsia="en-US"/>
              </w:rPr>
              <w:t>http</w:t>
            </w:r>
            <w:r>
              <w:rPr>
                <w:rFonts w:ascii="Arial" w:hAnsi="Arial" w:cs="Arial"/>
                <w:lang w:eastAsia="en-US"/>
              </w:rPr>
              <w:t>://</w:t>
            </w:r>
            <w:r>
              <w:rPr>
                <w:rFonts w:ascii="Arial" w:hAnsi="Arial" w:cs="Arial"/>
                <w:lang w:val="en-US" w:eastAsia="en-US"/>
              </w:rPr>
              <w:t>aksubayevo</w:t>
            </w:r>
            <w:r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val="en-US" w:eastAsia="en-US"/>
              </w:rPr>
              <w:t>tatarstan</w:t>
            </w:r>
            <w:r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val="en-US" w:eastAsia="en-US"/>
              </w:rPr>
              <w:t>ru</w:t>
            </w:r>
          </w:p>
        </w:tc>
      </w:tr>
      <w:tr w:rsidR="008E3FFD" w:rsidTr="008E3FFD">
        <w:trPr>
          <w:gridBefore w:val="2"/>
          <w:gridAfter w:val="1"/>
          <w:wBefore w:w="358" w:type="dxa"/>
          <w:wAfter w:w="284" w:type="dxa"/>
          <w:jc w:val="center"/>
        </w:trPr>
        <w:tc>
          <w:tcPr>
            <w:tcW w:w="50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E3FFD" w:rsidRDefault="008E3FFD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464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E3FFD" w:rsidRDefault="008E3FFD">
            <w:pPr>
              <w:spacing w:line="276" w:lineRule="auto"/>
              <w:ind w:left="-8" w:right="-110"/>
              <w:jc w:val="center"/>
              <w:rPr>
                <w:sz w:val="16"/>
                <w:lang w:eastAsia="en-US"/>
              </w:rPr>
            </w:pPr>
          </w:p>
        </w:tc>
      </w:tr>
    </w:tbl>
    <w:p w:rsidR="008E3FFD" w:rsidRDefault="008E3FFD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8E3FFD" w:rsidRDefault="008E3FFD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8E3FFD" w:rsidRDefault="008E3FFD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8E3FFD" w:rsidRDefault="008E3FFD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D679CF" w:rsidRPr="009C0894" w:rsidRDefault="008F0125" w:rsidP="009C0894">
      <w:pPr>
        <w:pStyle w:val="ConsPlusTit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0894" w:rsidRPr="00C12298" w:rsidRDefault="006447E3" w:rsidP="006447E3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C12298">
        <w:rPr>
          <w:rFonts w:ascii="Arial" w:eastAsiaTheme="minorHAnsi" w:hAnsi="Arial" w:cs="Arial"/>
          <w:b/>
          <w:sz w:val="24"/>
          <w:szCs w:val="24"/>
          <w:lang w:eastAsia="en-US"/>
        </w:rPr>
        <w:t>Постановление</w:t>
      </w:r>
    </w:p>
    <w:p w:rsidR="009C0894" w:rsidRPr="00C12298" w:rsidRDefault="009C0894" w:rsidP="009C089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447E3" w:rsidRPr="00C12298" w:rsidRDefault="00656502" w:rsidP="009C0894">
      <w:pPr>
        <w:rPr>
          <w:rFonts w:ascii="Arial" w:eastAsiaTheme="minorHAnsi" w:hAnsi="Arial" w:cs="Arial"/>
          <w:sz w:val="24"/>
          <w:szCs w:val="24"/>
          <w:lang w:val="tt-RU" w:eastAsia="en-US"/>
        </w:rPr>
      </w:pPr>
      <w:r w:rsidRPr="00C12298">
        <w:rPr>
          <w:rFonts w:ascii="Arial" w:eastAsiaTheme="minorHAnsi" w:hAnsi="Arial" w:cs="Arial"/>
          <w:sz w:val="24"/>
          <w:szCs w:val="24"/>
          <w:lang w:eastAsia="en-US"/>
        </w:rPr>
        <w:t xml:space="preserve"> № </w:t>
      </w:r>
    </w:p>
    <w:p w:rsidR="009C0894" w:rsidRPr="00C12298" w:rsidRDefault="009C0894" w:rsidP="009C0894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C12298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</w:t>
      </w:r>
      <w:r w:rsidR="006447E3" w:rsidRPr="00C12298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от  </w:t>
      </w:r>
      <w:bookmarkStart w:id="0" w:name="_GoBack"/>
      <w:bookmarkEnd w:id="0"/>
    </w:p>
    <w:p w:rsidR="006447E3" w:rsidRPr="00C12298" w:rsidRDefault="006447E3" w:rsidP="009C089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447E3" w:rsidRPr="00C12298" w:rsidRDefault="009C0894" w:rsidP="006447E3">
      <w:pPr>
        <w:pStyle w:val="HEADERTEXT0"/>
        <w:ind w:right="4536"/>
        <w:jc w:val="both"/>
        <w:rPr>
          <w:bCs/>
          <w:color w:val="000000" w:themeColor="text1"/>
          <w:sz w:val="24"/>
          <w:szCs w:val="24"/>
        </w:rPr>
      </w:pPr>
      <w:r w:rsidRPr="00C12298">
        <w:rPr>
          <w:rFonts w:eastAsia="Calibri"/>
          <w:b/>
          <w:sz w:val="24"/>
          <w:szCs w:val="24"/>
        </w:rPr>
        <w:t xml:space="preserve"> </w:t>
      </w:r>
      <w:r w:rsidR="006447E3" w:rsidRPr="00C12298">
        <w:rPr>
          <w:bCs/>
          <w:color w:val="000000" w:themeColor="text1"/>
          <w:sz w:val="24"/>
          <w:szCs w:val="24"/>
        </w:rPr>
        <w:t>О признании утратившим  силу</w:t>
      </w:r>
      <w:r w:rsidR="006447E3" w:rsidRPr="00C12298">
        <w:rPr>
          <w:b/>
          <w:bCs/>
          <w:color w:val="000000" w:themeColor="text1"/>
          <w:sz w:val="24"/>
          <w:szCs w:val="24"/>
        </w:rPr>
        <w:t xml:space="preserve"> </w:t>
      </w:r>
      <w:r w:rsidR="006447E3" w:rsidRPr="00C12298">
        <w:rPr>
          <w:bCs/>
          <w:color w:val="000000" w:themeColor="text1"/>
          <w:sz w:val="24"/>
          <w:szCs w:val="24"/>
        </w:rPr>
        <w:t xml:space="preserve">постановления  главы </w:t>
      </w:r>
      <w:r w:rsidR="008E3FFD" w:rsidRPr="00C12298">
        <w:rPr>
          <w:bCs/>
          <w:color w:val="000000" w:themeColor="text1"/>
          <w:sz w:val="24"/>
          <w:szCs w:val="24"/>
        </w:rPr>
        <w:t>Новоибрайкинск</w:t>
      </w:r>
      <w:r w:rsidR="006447E3" w:rsidRPr="00C12298">
        <w:rPr>
          <w:color w:val="000000" w:themeColor="text1"/>
          <w:sz w:val="24"/>
          <w:szCs w:val="24"/>
          <w:shd w:val="clear" w:color="auto" w:fill="FFFFFF"/>
        </w:rPr>
        <w:t xml:space="preserve">ого сельского поселения Аксубаевского муниципального района Республики Татарстан от 03.06.2013 N </w:t>
      </w:r>
      <w:r w:rsidR="00E402B8" w:rsidRPr="00C12298">
        <w:rPr>
          <w:color w:val="000000" w:themeColor="text1"/>
          <w:sz w:val="24"/>
          <w:szCs w:val="24"/>
          <w:shd w:val="clear" w:color="auto" w:fill="FFFFFF"/>
        </w:rPr>
        <w:t>4 (с изм. № 3 от 05.07.2022г.)</w:t>
      </w:r>
    </w:p>
    <w:p w:rsidR="006447E3" w:rsidRPr="00C12298" w:rsidRDefault="006447E3" w:rsidP="00E73E7C">
      <w:pPr>
        <w:spacing w:before="100" w:beforeAutospacing="1" w:after="100" w:afterAutospacing="1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1229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В</w:t>
      </w:r>
      <w:r w:rsidRPr="00C12298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C1229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целях</w:t>
      </w:r>
      <w:r w:rsidRPr="00C12298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C1229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 упорядочения нормативно-правовых актов </w:t>
      </w:r>
      <w:r w:rsidR="00E402B8" w:rsidRPr="00C12298">
        <w:rPr>
          <w:rFonts w:ascii="Arial" w:eastAsia="Calibri" w:hAnsi="Arial" w:cs="Arial"/>
          <w:color w:val="000000"/>
          <w:sz w:val="24"/>
          <w:szCs w:val="24"/>
          <w:lang w:eastAsia="en-US"/>
        </w:rPr>
        <w:t>Новоибрайкин</w:t>
      </w:r>
      <w:r w:rsidRPr="00C12298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ского сельского поселения </w:t>
      </w:r>
      <w:r w:rsidRPr="00C12298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C12298">
        <w:rPr>
          <w:rFonts w:ascii="Arial" w:hAnsi="Arial" w:cs="Arial"/>
          <w:sz w:val="24"/>
          <w:szCs w:val="24"/>
        </w:rPr>
        <w:t xml:space="preserve"> и </w:t>
      </w:r>
      <w:r w:rsidRPr="00C12298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руководствуясь Федеральным </w:t>
      </w:r>
      <w:r w:rsidRPr="00C1229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законом</w:t>
      </w:r>
      <w:r w:rsidRPr="00C12298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от 06.10.2003 № 131-ФЗ «Об общих принципах организации местного самоуправления в Российской Федерации»</w:t>
      </w:r>
      <w:r w:rsidR="00E73E7C" w:rsidRPr="00C12298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Pr="00C12298">
        <w:rPr>
          <w:rFonts w:ascii="Arial" w:hAnsi="Arial" w:cs="Arial"/>
          <w:b/>
          <w:sz w:val="24"/>
          <w:szCs w:val="24"/>
        </w:rPr>
        <w:t>ПОСТАНОВЛЯЮ:</w:t>
      </w:r>
    </w:p>
    <w:p w:rsidR="006447E3" w:rsidRPr="00C12298" w:rsidRDefault="00656502" w:rsidP="00656502">
      <w:p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 w:rsidRPr="00C12298">
        <w:rPr>
          <w:rFonts w:ascii="Arial" w:hAnsi="Arial" w:cs="Arial"/>
          <w:bCs/>
          <w:sz w:val="24"/>
          <w:szCs w:val="24"/>
        </w:rPr>
        <w:t>1.</w:t>
      </w:r>
      <w:r w:rsidR="006447E3" w:rsidRPr="00C12298">
        <w:rPr>
          <w:rFonts w:ascii="Arial" w:hAnsi="Arial" w:cs="Arial"/>
          <w:bCs/>
          <w:sz w:val="24"/>
          <w:szCs w:val="24"/>
        </w:rPr>
        <w:t>Признать п</w:t>
      </w:r>
      <w:r w:rsidR="006447E3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остановление Главы </w:t>
      </w:r>
      <w:r w:rsidR="00E402B8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Новоибрайкин</w:t>
      </w:r>
      <w:r w:rsidR="006447E3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ского сельского поселения Аксубаевского муниципального района Республики Татарстан от 03.06.2013 N </w:t>
      </w:r>
      <w:r w:rsidR="00E402B8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6447E3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r w:rsid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Новоибрайкин</w:t>
      </w:r>
      <w:r w:rsidR="006447E3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ском сельском поселении Аксубаевского муниципального района, сведений о сво</w:t>
      </w:r>
      <w:r w:rsidR="00E73E7C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их расходах, а также о расходах </w:t>
      </w:r>
      <w:r w:rsidR="006447E3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своих супруги (супруга) и несовершеннолетних детей»</w:t>
      </w:r>
      <w:r w:rsidR="00E402B8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(с изм. № 3 от 05.07.2022г.)</w:t>
      </w:r>
      <w:r w:rsidR="006447E3" w:rsidRPr="00C122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утратившим силу. </w:t>
      </w:r>
    </w:p>
    <w:p w:rsidR="006447E3" w:rsidRPr="00C12298" w:rsidRDefault="006447E3" w:rsidP="006447E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12298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9" w:history="1">
        <w:r w:rsidRPr="00C12298">
          <w:rPr>
            <w:rFonts w:ascii="Arial" w:hAnsi="Arial" w:cs="Arial"/>
            <w:sz w:val="24"/>
            <w:szCs w:val="24"/>
            <w:lang w:val="en-US"/>
          </w:rPr>
          <w:t>http</w:t>
        </w:r>
        <w:r w:rsidRPr="00C12298">
          <w:rPr>
            <w:rFonts w:ascii="Arial" w:hAnsi="Arial" w:cs="Arial"/>
            <w:sz w:val="24"/>
            <w:szCs w:val="24"/>
          </w:rPr>
          <w:t>://</w:t>
        </w:r>
        <w:r w:rsidRPr="00C12298">
          <w:rPr>
            <w:rFonts w:ascii="Arial" w:hAnsi="Arial" w:cs="Arial"/>
            <w:sz w:val="24"/>
            <w:szCs w:val="24"/>
            <w:lang w:val="en-US"/>
          </w:rPr>
          <w:t>pravo</w:t>
        </w:r>
        <w:r w:rsidRPr="00C12298">
          <w:rPr>
            <w:rFonts w:ascii="Arial" w:hAnsi="Arial" w:cs="Arial"/>
            <w:sz w:val="24"/>
            <w:szCs w:val="24"/>
          </w:rPr>
          <w:t>.</w:t>
        </w:r>
        <w:r w:rsidRPr="00C12298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C12298">
          <w:rPr>
            <w:rFonts w:ascii="Arial" w:hAnsi="Arial" w:cs="Arial"/>
            <w:sz w:val="24"/>
            <w:szCs w:val="24"/>
          </w:rPr>
          <w:t>.</w:t>
        </w:r>
        <w:r w:rsidRPr="00C12298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C12298">
        <w:rPr>
          <w:rFonts w:ascii="Arial" w:hAnsi="Arial" w:cs="Arial"/>
          <w:sz w:val="24"/>
          <w:szCs w:val="24"/>
        </w:rPr>
        <w:t>.</w:t>
      </w:r>
    </w:p>
    <w:p w:rsidR="009C0894" w:rsidRPr="00C12298" w:rsidRDefault="006447E3" w:rsidP="006447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12298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6447E3" w:rsidRPr="00C12298" w:rsidRDefault="006447E3" w:rsidP="006447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73E7C" w:rsidRPr="00C12298" w:rsidRDefault="00E73E7C" w:rsidP="006447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9C0894" w:rsidRPr="00C12298" w:rsidRDefault="009C0894" w:rsidP="009C0894">
      <w:pPr>
        <w:jc w:val="both"/>
        <w:rPr>
          <w:rFonts w:ascii="Arial" w:hAnsi="Arial" w:cs="Arial"/>
          <w:sz w:val="24"/>
          <w:szCs w:val="24"/>
        </w:rPr>
      </w:pPr>
      <w:r w:rsidRPr="00C12298">
        <w:rPr>
          <w:rFonts w:ascii="Arial" w:hAnsi="Arial" w:cs="Arial"/>
          <w:sz w:val="24"/>
          <w:szCs w:val="24"/>
        </w:rPr>
        <w:t xml:space="preserve">Глава </w:t>
      </w:r>
      <w:r w:rsidR="00E402B8" w:rsidRPr="00C12298">
        <w:rPr>
          <w:rFonts w:ascii="Arial" w:hAnsi="Arial" w:cs="Arial"/>
          <w:sz w:val="24"/>
          <w:szCs w:val="24"/>
        </w:rPr>
        <w:t>Новоибрайкин</w:t>
      </w:r>
      <w:r w:rsidRPr="00C12298">
        <w:rPr>
          <w:rFonts w:ascii="Arial" w:hAnsi="Arial" w:cs="Arial"/>
          <w:sz w:val="24"/>
          <w:szCs w:val="24"/>
        </w:rPr>
        <w:t>ского</w:t>
      </w:r>
    </w:p>
    <w:p w:rsidR="00E73E7C" w:rsidRPr="00C12298" w:rsidRDefault="00E73E7C" w:rsidP="006447E3">
      <w:pPr>
        <w:jc w:val="both"/>
        <w:rPr>
          <w:rFonts w:ascii="Arial" w:hAnsi="Arial" w:cs="Arial"/>
          <w:sz w:val="24"/>
          <w:szCs w:val="24"/>
        </w:rPr>
      </w:pPr>
      <w:r w:rsidRPr="00C12298">
        <w:rPr>
          <w:rFonts w:ascii="Arial" w:hAnsi="Arial" w:cs="Arial"/>
          <w:sz w:val="24"/>
          <w:szCs w:val="24"/>
        </w:rPr>
        <w:t>сельского поселения</w:t>
      </w:r>
      <w:r w:rsidR="009C0894" w:rsidRPr="00C12298">
        <w:rPr>
          <w:rFonts w:ascii="Arial" w:hAnsi="Arial" w:cs="Arial"/>
          <w:sz w:val="24"/>
          <w:szCs w:val="24"/>
        </w:rPr>
        <w:t xml:space="preserve">                                  </w:t>
      </w:r>
      <w:r w:rsidRPr="00C12298">
        <w:rPr>
          <w:rFonts w:ascii="Arial" w:hAnsi="Arial" w:cs="Arial"/>
          <w:sz w:val="24"/>
          <w:szCs w:val="24"/>
        </w:rPr>
        <w:t xml:space="preserve">                  </w:t>
      </w:r>
      <w:r w:rsidR="006447E3" w:rsidRPr="00C12298">
        <w:rPr>
          <w:rFonts w:ascii="Arial" w:hAnsi="Arial" w:cs="Arial"/>
          <w:sz w:val="24"/>
          <w:szCs w:val="24"/>
        </w:rPr>
        <w:t xml:space="preserve">                     </w:t>
      </w:r>
    </w:p>
    <w:p w:rsidR="009C0894" w:rsidRPr="00C12298" w:rsidRDefault="00E73E7C" w:rsidP="00E73E7C">
      <w:pPr>
        <w:rPr>
          <w:rFonts w:ascii="Arial" w:hAnsi="Arial" w:cs="Arial"/>
          <w:sz w:val="24"/>
          <w:szCs w:val="24"/>
          <w:lang w:val="tt-RU"/>
        </w:rPr>
      </w:pPr>
      <w:r w:rsidRPr="00C12298">
        <w:rPr>
          <w:rFonts w:ascii="Arial" w:hAnsi="Arial" w:cs="Arial"/>
          <w:sz w:val="24"/>
          <w:szCs w:val="24"/>
          <w:lang w:val="tt-RU"/>
        </w:rPr>
        <w:t>Аксубаевского муниципального района</w:t>
      </w:r>
    </w:p>
    <w:p w:rsidR="00E73E7C" w:rsidRPr="00C12298" w:rsidRDefault="00E73E7C" w:rsidP="00E73E7C">
      <w:pPr>
        <w:tabs>
          <w:tab w:val="left" w:pos="5668"/>
        </w:tabs>
        <w:rPr>
          <w:rFonts w:ascii="Arial" w:hAnsi="Arial" w:cs="Arial"/>
          <w:sz w:val="24"/>
          <w:szCs w:val="24"/>
        </w:rPr>
      </w:pPr>
      <w:r w:rsidRPr="00C12298">
        <w:rPr>
          <w:rFonts w:ascii="Arial" w:hAnsi="Arial" w:cs="Arial"/>
          <w:sz w:val="24"/>
          <w:szCs w:val="24"/>
          <w:lang w:val="tt-RU"/>
        </w:rPr>
        <w:t>Республики  Татарстан</w:t>
      </w:r>
      <w:r w:rsidRPr="00C12298">
        <w:rPr>
          <w:rFonts w:ascii="Arial" w:hAnsi="Arial" w:cs="Arial"/>
          <w:sz w:val="24"/>
          <w:szCs w:val="24"/>
          <w:lang w:val="tt-RU"/>
        </w:rPr>
        <w:tab/>
      </w:r>
      <w:r w:rsidR="00E402B8" w:rsidRPr="00C12298">
        <w:rPr>
          <w:rFonts w:ascii="Arial" w:hAnsi="Arial" w:cs="Arial"/>
          <w:sz w:val="24"/>
          <w:szCs w:val="24"/>
          <w:lang w:val="tt-RU"/>
        </w:rPr>
        <w:t xml:space="preserve">                         Ф.Х.Кабиров</w:t>
      </w:r>
    </w:p>
    <w:sectPr w:rsidR="00E73E7C" w:rsidRPr="00C12298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952" w:rsidRDefault="009F2952">
      <w:r>
        <w:separator/>
      </w:r>
    </w:p>
  </w:endnote>
  <w:endnote w:type="continuationSeparator" w:id="0">
    <w:p w:rsidR="009F2952" w:rsidRDefault="009F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952" w:rsidRDefault="009F2952">
      <w:r>
        <w:separator/>
      </w:r>
    </w:p>
  </w:footnote>
  <w:footnote w:type="continuationSeparator" w:id="0">
    <w:p w:rsidR="009F2952" w:rsidRDefault="009F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6C22C0"/>
    <w:multiLevelType w:val="hybridMultilevel"/>
    <w:tmpl w:val="28E2CB86"/>
    <w:lvl w:ilvl="0" w:tplc="05C23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0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82073"/>
    <w:multiLevelType w:val="multilevel"/>
    <w:tmpl w:val="06262696"/>
    <w:numStyleLink w:val="Style1"/>
  </w:abstractNum>
  <w:abstractNum w:abstractNumId="37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30"/>
  </w:num>
  <w:num w:numId="4">
    <w:abstractNumId w:val="21"/>
  </w:num>
  <w:num w:numId="5">
    <w:abstractNumId w:val="26"/>
  </w:num>
  <w:num w:numId="6">
    <w:abstractNumId w:val="15"/>
  </w:num>
  <w:num w:numId="7">
    <w:abstractNumId w:val="3"/>
  </w:num>
  <w:num w:numId="8">
    <w:abstractNumId w:val="6"/>
  </w:num>
  <w:num w:numId="9">
    <w:abstractNumId w:val="14"/>
  </w:num>
  <w:num w:numId="10">
    <w:abstractNumId w:val="12"/>
  </w:num>
  <w:num w:numId="11">
    <w:abstractNumId w:val="34"/>
  </w:num>
  <w:num w:numId="12">
    <w:abstractNumId w:val="28"/>
  </w:num>
  <w:num w:numId="13">
    <w:abstractNumId w:val="4"/>
  </w:num>
  <w:num w:numId="14">
    <w:abstractNumId w:val="10"/>
  </w:num>
  <w:num w:numId="15">
    <w:abstractNumId w:val="31"/>
  </w:num>
  <w:num w:numId="16">
    <w:abstractNumId w:val="23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2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4"/>
  </w:num>
  <w:num w:numId="29">
    <w:abstractNumId w:val="36"/>
  </w:num>
  <w:num w:numId="30">
    <w:abstractNumId w:val="27"/>
  </w:num>
  <w:num w:numId="31">
    <w:abstractNumId w:val="29"/>
  </w:num>
  <w:num w:numId="32">
    <w:abstractNumId w:val="33"/>
  </w:num>
  <w:num w:numId="33">
    <w:abstractNumId w:val="37"/>
  </w:num>
  <w:num w:numId="34">
    <w:abstractNumId w:val="35"/>
  </w:num>
  <w:num w:numId="35">
    <w:abstractNumId w:val="22"/>
  </w:num>
  <w:num w:numId="36">
    <w:abstractNumId w:val="38"/>
  </w:num>
  <w:num w:numId="37">
    <w:abstractNumId w:val="5"/>
  </w:num>
  <w:num w:numId="38">
    <w:abstractNumId w:val="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96B6A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2B36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B0432"/>
    <w:rsid w:val="003B12D5"/>
    <w:rsid w:val="003C794A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5F7CE4"/>
    <w:rsid w:val="00602BF6"/>
    <w:rsid w:val="00607092"/>
    <w:rsid w:val="006447E3"/>
    <w:rsid w:val="00656502"/>
    <w:rsid w:val="00673F7C"/>
    <w:rsid w:val="00687531"/>
    <w:rsid w:val="00687D37"/>
    <w:rsid w:val="0069189F"/>
    <w:rsid w:val="006A7066"/>
    <w:rsid w:val="006B55EC"/>
    <w:rsid w:val="006D2F93"/>
    <w:rsid w:val="006E23D9"/>
    <w:rsid w:val="006E28F3"/>
    <w:rsid w:val="006E6D3B"/>
    <w:rsid w:val="006F3CC7"/>
    <w:rsid w:val="0070383D"/>
    <w:rsid w:val="00706616"/>
    <w:rsid w:val="00712846"/>
    <w:rsid w:val="00720383"/>
    <w:rsid w:val="0074308F"/>
    <w:rsid w:val="00747D03"/>
    <w:rsid w:val="0075264D"/>
    <w:rsid w:val="007569DD"/>
    <w:rsid w:val="00756EC3"/>
    <w:rsid w:val="00765BB4"/>
    <w:rsid w:val="007744BC"/>
    <w:rsid w:val="00786CD9"/>
    <w:rsid w:val="00791821"/>
    <w:rsid w:val="007B03EC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E3FFD"/>
    <w:rsid w:val="008E6281"/>
    <w:rsid w:val="008F0125"/>
    <w:rsid w:val="008F5D58"/>
    <w:rsid w:val="00906152"/>
    <w:rsid w:val="0092592D"/>
    <w:rsid w:val="00944A5D"/>
    <w:rsid w:val="009500F6"/>
    <w:rsid w:val="0096529C"/>
    <w:rsid w:val="009719D4"/>
    <w:rsid w:val="00975716"/>
    <w:rsid w:val="00976065"/>
    <w:rsid w:val="00980031"/>
    <w:rsid w:val="00983746"/>
    <w:rsid w:val="009949AB"/>
    <w:rsid w:val="009C0894"/>
    <w:rsid w:val="009C0C33"/>
    <w:rsid w:val="009D2005"/>
    <w:rsid w:val="009E0EF1"/>
    <w:rsid w:val="009F2952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76A11"/>
    <w:rsid w:val="00A96282"/>
    <w:rsid w:val="00AB6C23"/>
    <w:rsid w:val="00AD5D36"/>
    <w:rsid w:val="00AF0699"/>
    <w:rsid w:val="00AF3159"/>
    <w:rsid w:val="00AF654E"/>
    <w:rsid w:val="00B05A07"/>
    <w:rsid w:val="00B05E30"/>
    <w:rsid w:val="00B153F2"/>
    <w:rsid w:val="00B62712"/>
    <w:rsid w:val="00B66A78"/>
    <w:rsid w:val="00B9201D"/>
    <w:rsid w:val="00BA0283"/>
    <w:rsid w:val="00BB0252"/>
    <w:rsid w:val="00BC3502"/>
    <w:rsid w:val="00BD4193"/>
    <w:rsid w:val="00BE31D3"/>
    <w:rsid w:val="00BF3539"/>
    <w:rsid w:val="00C12298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56F76"/>
    <w:rsid w:val="00D60873"/>
    <w:rsid w:val="00D6332D"/>
    <w:rsid w:val="00D679CF"/>
    <w:rsid w:val="00D713E5"/>
    <w:rsid w:val="00DB6F42"/>
    <w:rsid w:val="00DC157D"/>
    <w:rsid w:val="00DC38B5"/>
    <w:rsid w:val="00DF12AC"/>
    <w:rsid w:val="00DF2EED"/>
    <w:rsid w:val="00E017D9"/>
    <w:rsid w:val="00E32780"/>
    <w:rsid w:val="00E331DF"/>
    <w:rsid w:val="00E402B8"/>
    <w:rsid w:val="00E52A5B"/>
    <w:rsid w:val="00E70FC1"/>
    <w:rsid w:val="00E73E7C"/>
    <w:rsid w:val="00E83462"/>
    <w:rsid w:val="00EA4AD7"/>
    <w:rsid w:val="00EA7F78"/>
    <w:rsid w:val="00EB30B0"/>
    <w:rsid w:val="00ED7B2F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0">
    <w:name w:val=".HEADERTEXT"/>
    <w:uiPriority w:val="99"/>
    <w:rsid w:val="006447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4B1A-4A79-4684-915B-57BAA78B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Sovet</cp:lastModifiedBy>
  <cp:revision>3</cp:revision>
  <cp:lastPrinted>2022-09-08T07:21:00Z</cp:lastPrinted>
  <dcterms:created xsi:type="dcterms:W3CDTF">2022-09-08T07:30:00Z</dcterms:created>
  <dcterms:modified xsi:type="dcterms:W3CDTF">2022-09-21T06:45:00Z</dcterms:modified>
</cp:coreProperties>
</file>