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F0" w:rsidRDefault="00A83EF0" w:rsidP="00A83EF0">
      <w:pPr>
        <w:ind w:left="708"/>
        <w:jc w:val="center"/>
        <w:rPr>
          <w:rFonts w:ascii="Arial" w:hAnsi="Arial" w:cs="Arial"/>
          <w:b/>
        </w:rPr>
      </w:pPr>
    </w:p>
    <w:p w:rsidR="00A83EF0" w:rsidRDefault="00A83EF0" w:rsidP="00A83EF0">
      <w:pPr>
        <w:ind w:left="708"/>
        <w:jc w:val="center"/>
        <w:rPr>
          <w:rFonts w:ascii="Arial" w:hAnsi="Arial" w:cs="Arial"/>
          <w:b/>
        </w:rPr>
      </w:pPr>
    </w:p>
    <w:p w:rsidR="00A83EF0" w:rsidRDefault="00A83EF0" w:rsidP="00A83EF0">
      <w:pPr>
        <w:ind w:left="708"/>
        <w:jc w:val="center"/>
        <w:rPr>
          <w:rFonts w:ascii="Arial" w:hAnsi="Arial" w:cs="Arial"/>
          <w:b/>
        </w:rPr>
      </w:pPr>
    </w:p>
    <w:p w:rsidR="00A83EF0" w:rsidRDefault="00A83EF0" w:rsidP="00A83EF0">
      <w:pPr>
        <w:ind w:left="708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A83EF0" w:rsidRDefault="00A83EF0" w:rsidP="00A83EF0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Республика Татарстан</w:t>
      </w:r>
    </w:p>
    <w:p w:rsidR="00A83EF0" w:rsidRDefault="00A83EF0" w:rsidP="00A83EF0">
      <w:pPr>
        <w:jc w:val="center"/>
        <w:rPr>
          <w:rFonts w:ascii="Arial" w:hAnsi="Arial" w:cs="Arial"/>
          <w:b/>
        </w:rPr>
      </w:pPr>
    </w:p>
    <w:p w:rsidR="00A83EF0" w:rsidRDefault="00A83EF0" w:rsidP="00A83EF0">
      <w:pPr>
        <w:jc w:val="center"/>
        <w:rPr>
          <w:rFonts w:ascii="Arial" w:hAnsi="Arial" w:cs="Arial"/>
          <w:b/>
        </w:rPr>
      </w:pPr>
    </w:p>
    <w:p w:rsidR="00A83EF0" w:rsidRDefault="00A83EF0" w:rsidP="00A83E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:rsidR="00A83EF0" w:rsidRDefault="00A83EF0" w:rsidP="00A83EF0">
      <w:pPr>
        <w:jc w:val="center"/>
        <w:rPr>
          <w:rFonts w:ascii="Arial" w:hAnsi="Arial" w:cs="Arial"/>
          <w:b/>
        </w:rPr>
      </w:pPr>
    </w:p>
    <w:p w:rsidR="00BE1A14" w:rsidRDefault="00A83EF0" w:rsidP="00A83EF0">
      <w:pPr>
        <w:ind w:left="720" w:firstLine="720"/>
      </w:pPr>
      <w:r>
        <w:rPr>
          <w:rFonts w:ascii="Arial" w:hAnsi="Arial" w:cs="Arial"/>
        </w:rPr>
        <w:t xml:space="preserve">от      2022     </w:t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BE1A14" w:rsidRDefault="00BE1A14" w:rsidP="00BE1A14">
      <w:pPr>
        <w:pStyle w:val="20"/>
        <w:shd w:val="clear" w:color="auto" w:fill="auto"/>
        <w:spacing w:after="0"/>
        <w:ind w:right="5340"/>
      </w:pPr>
    </w:p>
    <w:p w:rsidR="00BE1A14" w:rsidRDefault="00BE1A14" w:rsidP="00BE1A14">
      <w:pPr>
        <w:pStyle w:val="20"/>
        <w:shd w:val="clear" w:color="auto" w:fill="auto"/>
        <w:spacing w:after="0"/>
        <w:ind w:right="5340"/>
      </w:pPr>
    </w:p>
    <w:p w:rsidR="002656A7" w:rsidRDefault="00E45481" w:rsidP="00BE1A14">
      <w:pPr>
        <w:pStyle w:val="20"/>
        <w:shd w:val="clear" w:color="auto" w:fill="auto"/>
        <w:spacing w:after="0"/>
        <w:ind w:right="3743"/>
      </w:pPr>
      <w:bookmarkStart w:id="0" w:name="_GoBack"/>
      <w:r>
        <w:t xml:space="preserve">Об утверждении Порядка установления и использования полос отвода и придорожных полос автомобильных дорог местного значения </w:t>
      </w:r>
      <w:r w:rsidR="00BE1A14">
        <w:t xml:space="preserve">Аксубаевского </w:t>
      </w:r>
      <w:r>
        <w:t xml:space="preserve"> муниципального района Республики Татарстан</w:t>
      </w:r>
    </w:p>
    <w:bookmarkEnd w:id="0"/>
    <w:p w:rsidR="00BE1A14" w:rsidRDefault="00BE1A14" w:rsidP="00BE1A14">
      <w:pPr>
        <w:pStyle w:val="20"/>
        <w:shd w:val="clear" w:color="auto" w:fill="auto"/>
        <w:spacing w:after="0"/>
        <w:ind w:right="5340"/>
      </w:pPr>
    </w:p>
    <w:p w:rsidR="00BE1A14" w:rsidRDefault="00BE1A14" w:rsidP="00BE1A14">
      <w:pPr>
        <w:pStyle w:val="20"/>
        <w:shd w:val="clear" w:color="auto" w:fill="auto"/>
        <w:spacing w:after="0"/>
        <w:ind w:left="851" w:right="5340"/>
      </w:pPr>
    </w:p>
    <w:p w:rsidR="002656A7" w:rsidRDefault="00E45481" w:rsidP="00BE1A14">
      <w:pPr>
        <w:pStyle w:val="20"/>
        <w:shd w:val="clear" w:color="auto" w:fill="auto"/>
        <w:spacing w:after="0" w:line="240" w:lineRule="auto"/>
        <w:ind w:firstLine="640"/>
        <w:jc w:val="both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08.11.2007 г.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Земельным кодексом Российской Федерации, Градостроительным кодексом Российской Федерации, постановлениями Кабинета Министров Республики Татарстан от 07.02.2017 г. № 65 «Об утверждении стоимости, перечня услуг по присоединению объектов дорожного сервиса к автомобильным дорогам общего пользования регионального значения Республики Татарстан», от 01.12.2008 № 841 «О полосах отвода и придорожных полосах автомобильных дорог общего пользования» в целях создания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</w:t>
      </w:r>
      <w:r w:rsidR="00BE1A14">
        <w:t xml:space="preserve"> дорог, Исполнительный комитет Аксубаевс</w:t>
      </w:r>
      <w:r>
        <w:t>кого муниципального района Республики Татарстан</w:t>
      </w:r>
    </w:p>
    <w:p w:rsidR="002656A7" w:rsidRDefault="00E45481" w:rsidP="00BE1A14">
      <w:pPr>
        <w:pStyle w:val="70"/>
        <w:shd w:val="clear" w:color="auto" w:fill="auto"/>
        <w:spacing w:before="0" w:after="0" w:line="240" w:lineRule="auto"/>
        <w:ind w:right="20"/>
        <w:jc w:val="left"/>
      </w:pPr>
      <w:r>
        <w:t>ПОСТАВНОВЛЯЕТ:</w:t>
      </w:r>
    </w:p>
    <w:p w:rsidR="002656A7" w:rsidRDefault="00E45481" w:rsidP="00BE1A1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640"/>
        <w:jc w:val="both"/>
      </w:pPr>
      <w:r>
        <w:t xml:space="preserve">Утвердить Порядок установления и использования полос отвода и придорожных полос автомобильных дорог местного значения </w:t>
      </w:r>
      <w:r w:rsidR="00BE1A14">
        <w:t>Аксубаев</w:t>
      </w:r>
      <w:r>
        <w:t>ского муниципального района Республики Татарстан.</w:t>
      </w:r>
    </w:p>
    <w:p w:rsidR="002656A7" w:rsidRDefault="00E45481" w:rsidP="00BE1A14">
      <w:pPr>
        <w:pStyle w:val="20"/>
        <w:numPr>
          <w:ilvl w:val="0"/>
          <w:numId w:val="1"/>
        </w:numPr>
        <w:shd w:val="clear" w:color="auto" w:fill="auto"/>
        <w:tabs>
          <w:tab w:val="left" w:pos="922"/>
        </w:tabs>
        <w:spacing w:after="0"/>
        <w:ind w:firstLine="640"/>
        <w:jc w:val="both"/>
      </w:pPr>
      <w:r>
        <w:t xml:space="preserve">Настоящее постановление </w:t>
      </w:r>
      <w:r w:rsidR="00BE1A14">
        <w:t xml:space="preserve"> </w:t>
      </w:r>
      <w:r>
        <w:t>вступает в силу с момента официального обнародования.</w:t>
      </w:r>
    </w:p>
    <w:p w:rsidR="00AA12AC" w:rsidRDefault="00AA12AC" w:rsidP="00BE1A14">
      <w:pPr>
        <w:pStyle w:val="20"/>
        <w:numPr>
          <w:ilvl w:val="0"/>
          <w:numId w:val="1"/>
        </w:numPr>
        <w:shd w:val="clear" w:color="auto" w:fill="auto"/>
        <w:tabs>
          <w:tab w:val="left" w:pos="922"/>
        </w:tabs>
        <w:spacing w:after="0"/>
        <w:ind w:firstLine="640"/>
        <w:jc w:val="both"/>
      </w:pPr>
      <w:r>
        <w:rPr>
          <w:sz w:val="28"/>
          <w:szCs w:val="28"/>
        </w:rPr>
        <w:t xml:space="preserve">Разместить настоящее постановление  на официальном сайте </w:t>
      </w:r>
      <w:r>
        <w:rPr>
          <w:color w:val="000000" w:themeColor="text1"/>
          <w:sz w:val="28"/>
          <w:szCs w:val="28"/>
        </w:rPr>
        <w:t>Аксубаевского муниципального района Республики Татарстан (</w:t>
      </w:r>
      <w:hyperlink r:id="rId7" w:history="1">
        <w:r>
          <w:rPr>
            <w:rStyle w:val="a3"/>
            <w:rFonts w:eastAsia="Gulim"/>
            <w:color w:val="000000" w:themeColor="text1"/>
            <w:sz w:val="28"/>
            <w:szCs w:val="28"/>
          </w:rPr>
          <w:t>http://aksubayevo.tatarstan.ru</w:t>
        </w:r>
      </w:hyperlink>
      <w:r>
        <w:rPr>
          <w:color w:val="000000" w:themeColor="text1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2656A7" w:rsidRDefault="00E45481" w:rsidP="00BE1A14">
      <w:pPr>
        <w:pStyle w:val="20"/>
        <w:numPr>
          <w:ilvl w:val="0"/>
          <w:numId w:val="1"/>
        </w:numPr>
        <w:shd w:val="clear" w:color="auto" w:fill="auto"/>
        <w:tabs>
          <w:tab w:val="left" w:pos="922"/>
        </w:tabs>
        <w:spacing w:after="0"/>
        <w:ind w:right="58" w:firstLine="640"/>
        <w:jc w:val="both"/>
      </w:pPr>
      <w:r>
        <w:t>Контроль за исполнением настоящего постановления возложить на</w:t>
      </w:r>
      <w:r w:rsidR="00BE1A14">
        <w:t xml:space="preserve"> </w:t>
      </w:r>
      <w:r>
        <w:t xml:space="preserve">заместителя руководителя Исполнительного комитета </w:t>
      </w:r>
      <w:r w:rsidR="00BE1A14">
        <w:t xml:space="preserve"> Аксубаев</w:t>
      </w:r>
      <w:r>
        <w:t>ского</w:t>
      </w:r>
      <w:r w:rsidR="00BE1A14">
        <w:t xml:space="preserve"> </w:t>
      </w:r>
      <w:r>
        <w:t>муниципального района Республики Татарстан по инфраструктурному</w:t>
      </w:r>
      <w:r w:rsidR="00BE1A14">
        <w:t xml:space="preserve"> </w:t>
      </w:r>
      <w:r>
        <w:t>развитию.</w:t>
      </w:r>
    </w:p>
    <w:p w:rsidR="00BE1A14" w:rsidRDefault="00BE1A14" w:rsidP="00BE1A14">
      <w:pPr>
        <w:pStyle w:val="20"/>
        <w:shd w:val="clear" w:color="auto" w:fill="auto"/>
        <w:tabs>
          <w:tab w:val="left" w:pos="922"/>
        </w:tabs>
        <w:spacing w:after="0"/>
        <w:ind w:right="58"/>
        <w:jc w:val="both"/>
      </w:pPr>
    </w:p>
    <w:p w:rsidR="00BE1A14" w:rsidRDefault="00BE1A14" w:rsidP="00BE1A14">
      <w:pPr>
        <w:pStyle w:val="20"/>
        <w:shd w:val="clear" w:color="auto" w:fill="auto"/>
        <w:tabs>
          <w:tab w:val="left" w:pos="922"/>
        </w:tabs>
        <w:spacing w:after="0"/>
        <w:ind w:right="58"/>
        <w:jc w:val="both"/>
      </w:pPr>
    </w:p>
    <w:p w:rsidR="00BE1A14" w:rsidRDefault="00BE1A14" w:rsidP="00BE1A14">
      <w:pPr>
        <w:pStyle w:val="20"/>
        <w:shd w:val="clear" w:color="auto" w:fill="auto"/>
        <w:tabs>
          <w:tab w:val="left" w:pos="922"/>
        </w:tabs>
        <w:spacing w:after="0"/>
        <w:ind w:right="58"/>
        <w:jc w:val="both"/>
      </w:pPr>
      <w:r>
        <w:t xml:space="preserve">Руководитель Исполнительного комитета  </w:t>
      </w:r>
    </w:p>
    <w:p w:rsidR="00BE1A14" w:rsidRDefault="00BE1A14" w:rsidP="00BE1A14">
      <w:pPr>
        <w:pStyle w:val="20"/>
        <w:shd w:val="clear" w:color="auto" w:fill="auto"/>
        <w:tabs>
          <w:tab w:val="left" w:pos="922"/>
        </w:tabs>
        <w:spacing w:after="0"/>
        <w:ind w:right="58"/>
        <w:jc w:val="both"/>
      </w:pPr>
      <w:r>
        <w:t xml:space="preserve">Аксубаевского муниципального района </w:t>
      </w:r>
    </w:p>
    <w:p w:rsidR="00BE1A14" w:rsidRDefault="00BE1A14" w:rsidP="00BE1A14">
      <w:pPr>
        <w:pStyle w:val="20"/>
        <w:shd w:val="clear" w:color="auto" w:fill="auto"/>
        <w:tabs>
          <w:tab w:val="left" w:pos="922"/>
        </w:tabs>
        <w:spacing w:after="0"/>
        <w:ind w:right="58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С.Ю.Зайцев</w:t>
      </w:r>
    </w:p>
    <w:p w:rsidR="00BE1A14" w:rsidRDefault="00BE1A14" w:rsidP="00BE1A14">
      <w:pPr>
        <w:pStyle w:val="20"/>
        <w:shd w:val="clear" w:color="auto" w:fill="auto"/>
        <w:tabs>
          <w:tab w:val="left" w:pos="922"/>
        </w:tabs>
        <w:spacing w:after="0"/>
        <w:ind w:left="640" w:right="58"/>
        <w:jc w:val="both"/>
      </w:pPr>
    </w:p>
    <w:p w:rsidR="002656A7" w:rsidRDefault="002656A7">
      <w:pPr>
        <w:rPr>
          <w:sz w:val="2"/>
          <w:szCs w:val="2"/>
        </w:rPr>
        <w:sectPr w:rsidR="002656A7" w:rsidSect="00BE1A14">
          <w:pgSz w:w="11900" w:h="16840"/>
          <w:pgMar w:top="360" w:right="360" w:bottom="360" w:left="1276" w:header="0" w:footer="3" w:gutter="0"/>
          <w:cols w:space="720"/>
          <w:noEndnote/>
          <w:docGrid w:linePitch="360"/>
        </w:sectPr>
      </w:pPr>
    </w:p>
    <w:p w:rsidR="00BE1A14" w:rsidRDefault="00BE1A14" w:rsidP="00BE1A14">
      <w:pPr>
        <w:pStyle w:val="20"/>
        <w:shd w:val="clear" w:color="auto" w:fill="auto"/>
        <w:spacing w:after="0" w:line="322" w:lineRule="exact"/>
        <w:ind w:left="5560"/>
      </w:pPr>
    </w:p>
    <w:p w:rsidR="00BE1A14" w:rsidRDefault="00BE1A14" w:rsidP="00BE1A14">
      <w:pPr>
        <w:pStyle w:val="20"/>
        <w:shd w:val="clear" w:color="auto" w:fill="auto"/>
        <w:spacing w:after="0" w:line="322" w:lineRule="exact"/>
        <w:ind w:left="5560"/>
      </w:pPr>
    </w:p>
    <w:p w:rsidR="00BE1A14" w:rsidRDefault="00BE1A14" w:rsidP="00BE1A14">
      <w:pPr>
        <w:pStyle w:val="20"/>
        <w:shd w:val="clear" w:color="auto" w:fill="auto"/>
        <w:spacing w:after="0" w:line="322" w:lineRule="exact"/>
        <w:ind w:left="5560"/>
      </w:pPr>
    </w:p>
    <w:p w:rsidR="00BE1A14" w:rsidRDefault="00E45481" w:rsidP="00BE1A14">
      <w:pPr>
        <w:pStyle w:val="20"/>
        <w:shd w:val="clear" w:color="auto" w:fill="auto"/>
        <w:spacing w:after="0" w:line="322" w:lineRule="exact"/>
        <w:ind w:left="5560"/>
      </w:pPr>
      <w:r>
        <w:t>Приложение к постановлению</w:t>
      </w:r>
    </w:p>
    <w:p w:rsidR="00BE1A14" w:rsidRDefault="00E45481" w:rsidP="00BE1A14">
      <w:pPr>
        <w:pStyle w:val="20"/>
        <w:shd w:val="clear" w:color="auto" w:fill="auto"/>
        <w:spacing w:after="0" w:line="322" w:lineRule="exact"/>
        <w:ind w:left="5560"/>
      </w:pPr>
      <w:r>
        <w:t xml:space="preserve">Исполнительного комитета </w:t>
      </w:r>
    </w:p>
    <w:p w:rsidR="00BE1A14" w:rsidRDefault="00BE1A14" w:rsidP="00BE1A14">
      <w:pPr>
        <w:pStyle w:val="20"/>
        <w:shd w:val="clear" w:color="auto" w:fill="auto"/>
        <w:spacing w:after="0" w:line="322" w:lineRule="exact"/>
        <w:ind w:left="5560"/>
      </w:pPr>
      <w:r>
        <w:t>Аксубаевск</w:t>
      </w:r>
      <w:r w:rsidR="00E45481">
        <w:t>ого муниципального района Республики Татарст</w:t>
      </w:r>
      <w:r>
        <w:t xml:space="preserve">ан </w:t>
      </w:r>
    </w:p>
    <w:p w:rsidR="002656A7" w:rsidRDefault="00BE1A14" w:rsidP="00BE1A14">
      <w:pPr>
        <w:pStyle w:val="20"/>
        <w:shd w:val="clear" w:color="auto" w:fill="auto"/>
        <w:spacing w:after="0" w:line="322" w:lineRule="exact"/>
        <w:ind w:left="5560"/>
      </w:pPr>
      <w:r>
        <w:t>от «____» ________ 2022  №___</w:t>
      </w:r>
    </w:p>
    <w:p w:rsidR="00BE1A14" w:rsidRDefault="00BE1A14" w:rsidP="00BE1A14">
      <w:pPr>
        <w:pStyle w:val="20"/>
        <w:shd w:val="clear" w:color="auto" w:fill="auto"/>
        <w:spacing w:after="0" w:line="240" w:lineRule="auto"/>
        <w:ind w:left="23"/>
        <w:jc w:val="center"/>
      </w:pPr>
    </w:p>
    <w:p w:rsidR="00BE1A14" w:rsidRDefault="00BE1A14" w:rsidP="00BE1A14">
      <w:pPr>
        <w:pStyle w:val="20"/>
        <w:shd w:val="clear" w:color="auto" w:fill="auto"/>
        <w:spacing w:after="0" w:line="240" w:lineRule="auto"/>
        <w:ind w:left="23"/>
        <w:jc w:val="center"/>
      </w:pPr>
    </w:p>
    <w:p w:rsidR="00BE1A14" w:rsidRDefault="00E45481" w:rsidP="00BE1A14">
      <w:pPr>
        <w:pStyle w:val="20"/>
        <w:shd w:val="clear" w:color="auto" w:fill="auto"/>
        <w:spacing w:after="0" w:line="240" w:lineRule="auto"/>
        <w:ind w:left="23"/>
        <w:jc w:val="center"/>
      </w:pPr>
      <w:r>
        <w:t xml:space="preserve">ПОРЯДОК </w:t>
      </w:r>
    </w:p>
    <w:p w:rsidR="002656A7" w:rsidRDefault="00E45481" w:rsidP="00BE1A14">
      <w:pPr>
        <w:pStyle w:val="20"/>
        <w:shd w:val="clear" w:color="auto" w:fill="auto"/>
        <w:spacing w:after="0" w:line="240" w:lineRule="auto"/>
        <w:ind w:left="23"/>
        <w:jc w:val="center"/>
      </w:pPr>
      <w:r>
        <w:t>установления и использования</w:t>
      </w:r>
      <w:r>
        <w:br/>
        <w:t>полос отвода и придорожных полос автомобильных дорог местного значения</w:t>
      </w:r>
      <w:r>
        <w:br/>
      </w:r>
      <w:r w:rsidR="00BE1A14">
        <w:t>Аксубаевского</w:t>
      </w:r>
      <w:r>
        <w:t xml:space="preserve"> муниципального района Республики Татарстан</w:t>
      </w:r>
    </w:p>
    <w:p w:rsidR="00BE1A14" w:rsidRDefault="00BE1A14" w:rsidP="00BE1A14">
      <w:pPr>
        <w:pStyle w:val="20"/>
        <w:shd w:val="clear" w:color="auto" w:fill="auto"/>
        <w:spacing w:after="0" w:line="240" w:lineRule="auto"/>
        <w:ind w:left="23"/>
        <w:jc w:val="center"/>
      </w:pPr>
    </w:p>
    <w:p w:rsidR="002656A7" w:rsidRDefault="00E45481" w:rsidP="00BE1A14">
      <w:pPr>
        <w:pStyle w:val="20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322" w:lineRule="exact"/>
        <w:jc w:val="center"/>
      </w:pPr>
      <w:r>
        <w:t>Общие положения</w:t>
      </w:r>
    </w:p>
    <w:p w:rsidR="00BE1A14" w:rsidRDefault="00BE1A14" w:rsidP="00BE1A14">
      <w:pPr>
        <w:pStyle w:val="20"/>
        <w:shd w:val="clear" w:color="auto" w:fill="auto"/>
        <w:tabs>
          <w:tab w:val="left" w:pos="289"/>
        </w:tabs>
        <w:spacing w:after="0" w:line="322" w:lineRule="exact"/>
      </w:pP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23"/>
        </w:tabs>
        <w:spacing w:after="0" w:line="322" w:lineRule="exact"/>
        <w:ind w:firstLine="620"/>
        <w:jc w:val="both"/>
      </w:pPr>
      <w:r>
        <w:t xml:space="preserve">Настоящий Порядок установления и использования полос отвода и придорожных полос автомобильных дорог местного значения </w:t>
      </w:r>
      <w:r w:rsidR="00BE1A14">
        <w:t>Аксубаевского</w:t>
      </w:r>
      <w:r>
        <w:t xml:space="preserve"> муниципального района (далее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 поселений и являющихся зонами с особыми условиями использования земель.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349"/>
        </w:tabs>
        <w:spacing w:after="0" w:line="322" w:lineRule="exact"/>
        <w:ind w:firstLine="620"/>
        <w:jc w:val="both"/>
      </w:pPr>
      <w:r>
        <w:t xml:space="preserve">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полос автомобильных дорог местного значения </w:t>
      </w:r>
      <w:r w:rsidR="00BE1A14">
        <w:t>Аксубаевского</w:t>
      </w:r>
      <w:r>
        <w:t xml:space="preserve"> муниципального района.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23"/>
        </w:tabs>
        <w:spacing w:after="0" w:line="322" w:lineRule="exact"/>
        <w:ind w:firstLine="620"/>
        <w:jc w:val="both"/>
      </w:pPr>
      <w:r>
        <w:t>Для целей настоящего Порядка используются следующие основные термины и понятия: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49"/>
        </w:tabs>
        <w:spacing w:after="0" w:line="322" w:lineRule="exact"/>
        <w:ind w:firstLine="620"/>
        <w:jc w:val="both"/>
      </w:pPr>
      <w: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49"/>
        </w:tabs>
        <w:spacing w:after="0" w:line="322" w:lineRule="exact"/>
        <w:ind w:firstLine="620"/>
        <w:jc w:val="both"/>
      </w:pPr>
      <w: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49"/>
        </w:tabs>
        <w:spacing w:after="0" w:line="322" w:lineRule="exact"/>
        <w:ind w:firstLine="620"/>
        <w:jc w:val="both"/>
      </w:pPr>
      <w:r>
        <w:t>Придорожные полосы автомобильной дороги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дороги;</w:t>
      </w:r>
    </w:p>
    <w:p w:rsidR="002656A7" w:rsidRDefault="002656A7">
      <w:pPr>
        <w:rPr>
          <w:sz w:val="2"/>
          <w:szCs w:val="2"/>
        </w:rPr>
        <w:sectPr w:rsidR="002656A7" w:rsidSect="00BE1A14">
          <w:pgSz w:w="11900" w:h="16840"/>
          <w:pgMar w:top="360" w:right="560" w:bottom="360" w:left="1418" w:header="0" w:footer="3" w:gutter="0"/>
          <w:cols w:space="720"/>
          <w:noEndnote/>
          <w:docGrid w:linePitch="360"/>
        </w:sectPr>
      </w:pP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82"/>
        </w:tabs>
        <w:spacing w:after="0" w:line="322" w:lineRule="exact"/>
        <w:ind w:firstLine="620"/>
        <w:jc w:val="both"/>
      </w:pPr>
      <w:r>
        <w:lastRenderedPageBreak/>
        <w:t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82"/>
        </w:tabs>
        <w:spacing w:after="0" w:line="322" w:lineRule="exact"/>
        <w:ind w:firstLine="620"/>
        <w:jc w:val="both"/>
      </w:pPr>
      <w:r>
        <w:t>Защитные дорожные сооружения - сооружения, к которым относятся элементы озеленения, имеющие защитное значение; заборы; устройства, предназначенные для защиты автомобильных дорог от снежных лавин; шумозащитные и ветрозащитные устройства; подобные сооружения;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608"/>
        </w:tabs>
        <w:spacing w:after="0" w:line="322" w:lineRule="exact"/>
        <w:ind w:firstLine="620"/>
        <w:jc w:val="both"/>
      </w:pPr>
      <w:r>
        <w:t>Искусственные дорожные сооружения -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переправы по льду, путепроводы, трубопроводы, тоннели, эстакады, подобные сооружения);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82"/>
        </w:tabs>
        <w:spacing w:after="0" w:line="322" w:lineRule="exact"/>
        <w:ind w:firstLine="620"/>
        <w:jc w:val="both"/>
      </w:pPr>
      <w:r>
        <w:t>Производственные объекты - сооружения, используемые при капитальном ремонте, ремонте, содержании автомобильных дорог;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82"/>
        </w:tabs>
        <w:spacing w:after="0" w:line="322" w:lineRule="exact"/>
        <w:ind w:firstLine="620"/>
        <w:jc w:val="both"/>
      </w:pPr>
      <w:r>
        <w:t>Элементы обустройства автомобильных дорог - сооружения, к</w:t>
      </w:r>
    </w:p>
    <w:p w:rsidR="002656A7" w:rsidRDefault="00E45481" w:rsidP="00BE1A14">
      <w:pPr>
        <w:pStyle w:val="20"/>
        <w:shd w:val="clear" w:color="auto" w:fill="auto"/>
        <w:tabs>
          <w:tab w:val="left" w:pos="2040"/>
          <w:tab w:val="left" w:pos="3446"/>
        </w:tabs>
        <w:spacing w:after="0" w:line="322" w:lineRule="exact"/>
        <w:jc w:val="both"/>
      </w:pPr>
      <w:r>
        <w:t>которым относятся дорожные знаки, дорожные ограждения, светофоры и другие устройства для регулирования дорожного движения, места отдыха, остановочные</w:t>
      </w:r>
      <w:r>
        <w:tab/>
        <w:t>пункты,</w:t>
      </w:r>
      <w:r>
        <w:tab/>
        <w:t>объекты, предназначенные для освещения</w:t>
      </w:r>
    </w:p>
    <w:p w:rsidR="002656A7" w:rsidRDefault="00E45481" w:rsidP="00BE1A14">
      <w:pPr>
        <w:pStyle w:val="20"/>
        <w:shd w:val="clear" w:color="auto" w:fill="auto"/>
        <w:tabs>
          <w:tab w:val="left" w:pos="2040"/>
          <w:tab w:val="left" w:pos="3446"/>
        </w:tabs>
        <w:spacing w:after="0" w:line="322" w:lineRule="exact"/>
        <w:jc w:val="both"/>
      </w:pPr>
      <w:r>
        <w:t>автомобильных дорог, пешеходные дорожки, пункты весового и габаритного контроля транспортных средств, пункты взимания платы, стоянки (парковки) транспортных</w:t>
      </w:r>
      <w:r>
        <w:tab/>
        <w:t>средств,</w:t>
      </w:r>
      <w:r>
        <w:tab/>
        <w:t>сооружения, предназначенные для охраны</w:t>
      </w:r>
    </w:p>
    <w:p w:rsidR="002656A7" w:rsidRDefault="00E45481" w:rsidP="00BE1A14">
      <w:pPr>
        <w:pStyle w:val="20"/>
        <w:shd w:val="clear" w:color="auto" w:fill="auto"/>
        <w:spacing w:after="0" w:line="322" w:lineRule="exact"/>
        <w:jc w:val="both"/>
      </w:pPr>
      <w:r>
        <w:t>автомобильных дорог и искусственных дорожных сооружений, тротуары, другие предназначенные для обеспечения дорожного движения, в том числе его безопасности, сооружения, за исключением объектов дорожного сервиса;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82"/>
        </w:tabs>
        <w:spacing w:after="0" w:line="322" w:lineRule="exact"/>
        <w:ind w:firstLine="620"/>
        <w:jc w:val="both"/>
      </w:pPr>
      <w:r>
        <w:t>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608"/>
        </w:tabs>
        <w:spacing w:after="0" w:line="322" w:lineRule="exact"/>
        <w:ind w:firstLine="620"/>
        <w:jc w:val="both"/>
      </w:pPr>
      <w:r>
        <w:t xml:space="preserve">Владельцы автомобильных дорог - исполнительные органы государственной власти, муниципальные образования </w:t>
      </w:r>
      <w:r w:rsidR="00BE1A14">
        <w:t>Аксубаевского</w:t>
      </w:r>
      <w:r>
        <w:t xml:space="preserve"> муниципального района, физические или юридические лица, владеющие автомобильными дорогами на вещном праве в соответствии с законодательством Российской Федерации. В случаях и в порядке, которые предусмотрены федеральным законом, полномочия владельца автомобильных дорог вправе осуществлять Г осударственная компания «Российские автомобильные дороги» в отношении автомобильных дорог, переданных ей в доверительное управление;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608"/>
        </w:tabs>
        <w:spacing w:after="0" w:line="322" w:lineRule="exact"/>
        <w:ind w:firstLine="620"/>
        <w:jc w:val="both"/>
      </w:pPr>
      <w:r>
        <w:t>Пользователи автомобильными дорогами - физические и юридические лица, использующие автомобильные дороги в качестве участников дорожного движения;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608"/>
        </w:tabs>
        <w:spacing w:after="0" w:line="322" w:lineRule="exact"/>
        <w:ind w:firstLine="620"/>
        <w:jc w:val="both"/>
      </w:pPr>
      <w:r>
        <w:t>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</w:t>
      </w:r>
      <w:r w:rsidR="00BE1A14">
        <w:t xml:space="preserve"> а</w:t>
      </w:r>
      <w:r>
        <w:t>втомобильной дороги либо влекущее за собой изменение границы полосы отвода автомобильной дороги;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0" w:line="322" w:lineRule="exact"/>
        <w:ind w:firstLine="620"/>
        <w:jc w:val="both"/>
      </w:pPr>
      <w:r>
        <w:t xml:space="preserve"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</w:t>
      </w:r>
      <w:r>
        <w:lastRenderedPageBreak/>
        <w:t>границы полосы отвода автомобильной дороги;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0" w:line="322" w:lineRule="exact"/>
        <w:ind w:firstLine="620"/>
        <w:jc w:val="both"/>
      </w:pPr>
      <w: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642"/>
        </w:tabs>
        <w:spacing w:after="0" w:line="322" w:lineRule="exact"/>
        <w:ind w:firstLine="620"/>
        <w:jc w:val="both"/>
      </w:pPr>
      <w: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642"/>
        </w:tabs>
        <w:spacing w:after="0" w:line="322" w:lineRule="exact"/>
        <w:ind w:firstLine="620"/>
        <w:jc w:val="both"/>
      </w:pPr>
      <w:r>
        <w:t>Платная автомобильная дорога - автомобильная дорога, использование которой осуществляется на платной основе в соответствии с настоящим Федеральным законом;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0" w:line="322" w:lineRule="exact"/>
        <w:ind w:firstLine="620"/>
        <w:jc w:val="both"/>
      </w:pPr>
      <w:r>
        <w:t>Наружная реклама - реклама, распространяемая с использованием плакатов, щитов, стендов, строительных сеток, перетяжек, световых табло и иных технических средств (далее - рекламных конструкций),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0" w:line="322" w:lineRule="exact"/>
        <w:ind w:firstLine="620"/>
        <w:jc w:val="both"/>
      </w:pPr>
      <w:r>
        <w:t>Средства наружной рекламы - технические средства стабильного территориального размещения рекламы.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00"/>
        </w:tabs>
        <w:spacing w:after="0" w:line="322" w:lineRule="exact"/>
        <w:ind w:firstLine="620"/>
        <w:jc w:val="both"/>
      </w:pPr>
      <w:r>
        <w:t xml:space="preserve">муниципальные образования </w:t>
      </w:r>
      <w:r w:rsidR="00BE1A14">
        <w:t>Аксубаевского</w:t>
      </w:r>
      <w:r>
        <w:t xml:space="preserve"> муниципального района является уполномоченным органом по осуществлению, в соответствии с действующим законодательством, следующих функций: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after="0" w:line="322" w:lineRule="exact"/>
        <w:ind w:firstLine="620"/>
        <w:jc w:val="both"/>
      </w:pPr>
      <w:r>
        <w:t>обеспечение исполнения установленного порядка использования полос отвода и придорожных полос дорог общего пользования местного значения;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83"/>
        </w:tabs>
        <w:spacing w:after="0" w:line="322" w:lineRule="exact"/>
        <w:ind w:firstLine="620"/>
        <w:jc w:val="both"/>
      </w:pPr>
      <w:r>
        <w:t>выдача письменного согласия на реконструкцию, капитальный ремонт и ремонт съездов к объектам дорожного сервиса на автомобильных дорогах общего пользования местного значения;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after="0" w:line="322" w:lineRule="exact"/>
        <w:ind w:firstLine="620"/>
        <w:jc w:val="both"/>
      </w:pPr>
      <w:r>
        <w:t>заключение договоров о присоединении объектов дорожного сервиса к автомобильной дороге общего пользования местного значения;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322" w:lineRule="exact"/>
        <w:ind w:firstLine="620"/>
        <w:jc w:val="both"/>
      </w:pPr>
      <w:r>
        <w:t>выдача письменного согласия на планируемое размещение инженерных коммуникаций при проектировании их прокладки или переустройства в границах полосы отвода автомобильной дороги общего пользования местного значения;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22" w:lineRule="exact"/>
        <w:ind w:firstLine="600"/>
        <w:jc w:val="both"/>
      </w:pPr>
      <w:r>
        <w:t>выдача письменного согласия на прокладку или переустройство инженерных коммуникаций в границах придорожной полосы автомобильной дороги общего пользования местного значения;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322" w:lineRule="exact"/>
        <w:ind w:firstLine="600"/>
        <w:jc w:val="both"/>
      </w:pPr>
      <w:r>
        <w:t>выдача письменного согласия на строительство и реконструкцию в границах придорожной полосы автомобильной дороги общего пользования местного значения объектов капитального строительства, объектов дорожного сервиса, установку рекламных конструкций, информационных щитов и указателей в границах придорожной полосы автомобильной дороги общего пользования местного значения.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64"/>
        </w:tabs>
        <w:spacing w:after="0" w:line="322" w:lineRule="exact"/>
        <w:ind w:firstLine="600"/>
        <w:jc w:val="both"/>
      </w:pPr>
      <w:r>
        <w:t>При разработке настоящего Порядка использованы следующие нормативные и технические документы:</w:t>
      </w:r>
    </w:p>
    <w:p w:rsidR="002656A7" w:rsidRDefault="00E45481" w:rsidP="00BE1A14">
      <w:pPr>
        <w:pStyle w:val="20"/>
        <w:numPr>
          <w:ilvl w:val="0"/>
          <w:numId w:val="4"/>
        </w:numPr>
        <w:shd w:val="clear" w:color="auto" w:fill="auto"/>
        <w:tabs>
          <w:tab w:val="left" w:pos="932"/>
        </w:tabs>
        <w:spacing w:after="0" w:line="322" w:lineRule="exact"/>
        <w:ind w:firstLine="600"/>
        <w:jc w:val="both"/>
      </w:pPr>
      <w:r>
        <w:t>Федеральный закон № 257-ФЗ от 08.11.2007 г.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2656A7" w:rsidRDefault="00E45481" w:rsidP="00BE1A14">
      <w:pPr>
        <w:pStyle w:val="20"/>
        <w:numPr>
          <w:ilvl w:val="0"/>
          <w:numId w:val="4"/>
        </w:numPr>
        <w:shd w:val="clear" w:color="auto" w:fill="auto"/>
        <w:tabs>
          <w:tab w:val="left" w:pos="966"/>
        </w:tabs>
        <w:spacing w:after="0" w:line="322" w:lineRule="exact"/>
        <w:ind w:firstLine="600"/>
        <w:jc w:val="both"/>
      </w:pPr>
      <w:r>
        <w:t>СН 467-74 «Нормы отвода земель для автомобильных дорог»;</w:t>
      </w:r>
    </w:p>
    <w:p w:rsidR="002656A7" w:rsidRDefault="00E45481" w:rsidP="00BE1A14">
      <w:pPr>
        <w:pStyle w:val="20"/>
        <w:numPr>
          <w:ilvl w:val="0"/>
          <w:numId w:val="4"/>
        </w:numPr>
        <w:shd w:val="clear" w:color="auto" w:fill="auto"/>
        <w:tabs>
          <w:tab w:val="left" w:pos="937"/>
        </w:tabs>
        <w:spacing w:after="0" w:line="322" w:lineRule="exact"/>
        <w:ind w:firstLine="600"/>
        <w:jc w:val="both"/>
      </w:pPr>
      <w:r>
        <w:t>ГОСТ Р 52398-2005 «Классификация автомобильных дорог. Основные параметры и требования»;</w:t>
      </w:r>
    </w:p>
    <w:p w:rsidR="002656A7" w:rsidRDefault="00E45481" w:rsidP="00BE1A14">
      <w:pPr>
        <w:pStyle w:val="20"/>
        <w:numPr>
          <w:ilvl w:val="0"/>
          <w:numId w:val="4"/>
        </w:numPr>
        <w:shd w:val="clear" w:color="auto" w:fill="auto"/>
        <w:tabs>
          <w:tab w:val="left" w:pos="937"/>
        </w:tabs>
        <w:spacing w:after="0" w:line="322" w:lineRule="exact"/>
        <w:ind w:firstLine="600"/>
        <w:jc w:val="both"/>
      </w:pPr>
      <w:r>
        <w:t>ГОСТ Р 52044-2003 «Наружная реклама на автомобильных дорогах и территориях городских и сельских поселений. Общие технические требования»;</w:t>
      </w:r>
    </w:p>
    <w:p w:rsidR="002656A7" w:rsidRDefault="00E45481" w:rsidP="00BE1A14">
      <w:pPr>
        <w:pStyle w:val="20"/>
        <w:numPr>
          <w:ilvl w:val="0"/>
          <w:numId w:val="4"/>
        </w:numPr>
        <w:shd w:val="clear" w:color="auto" w:fill="auto"/>
        <w:tabs>
          <w:tab w:val="left" w:pos="966"/>
        </w:tabs>
        <w:spacing w:after="0" w:line="322" w:lineRule="exact"/>
        <w:ind w:firstLine="600"/>
        <w:jc w:val="both"/>
      </w:pPr>
      <w:r>
        <w:t>СНиП 2.05.02-85 «Автомобильные дороги»;</w:t>
      </w:r>
    </w:p>
    <w:p w:rsidR="002656A7" w:rsidRDefault="00E45481" w:rsidP="00BE1A14">
      <w:pPr>
        <w:pStyle w:val="20"/>
        <w:numPr>
          <w:ilvl w:val="0"/>
          <w:numId w:val="4"/>
        </w:numPr>
        <w:shd w:val="clear" w:color="auto" w:fill="auto"/>
        <w:tabs>
          <w:tab w:val="left" w:pos="966"/>
        </w:tabs>
        <w:spacing w:after="0" w:line="322" w:lineRule="exact"/>
        <w:ind w:firstLine="600"/>
        <w:jc w:val="both"/>
      </w:pPr>
      <w:r>
        <w:lastRenderedPageBreak/>
        <w:t>Федеральный закон № 38-ФЗ от 13.03.2006 г. «О рекламе»;</w:t>
      </w:r>
    </w:p>
    <w:p w:rsidR="002656A7" w:rsidRDefault="00E45481" w:rsidP="00BE1A14">
      <w:pPr>
        <w:pStyle w:val="20"/>
        <w:numPr>
          <w:ilvl w:val="0"/>
          <w:numId w:val="4"/>
        </w:numPr>
        <w:shd w:val="clear" w:color="auto" w:fill="auto"/>
        <w:tabs>
          <w:tab w:val="left" w:pos="966"/>
        </w:tabs>
        <w:spacing w:after="0" w:line="322" w:lineRule="exact"/>
        <w:ind w:firstLine="600"/>
        <w:jc w:val="both"/>
      </w:pPr>
      <w:r>
        <w:t xml:space="preserve">Федеральный закон </w:t>
      </w:r>
      <w:r>
        <w:rPr>
          <w:rStyle w:val="29pt-1pt"/>
        </w:rPr>
        <w:t>№2</w:t>
      </w:r>
      <w:r>
        <w:t xml:space="preserve"> 135-ФЗ от 26.06.2006 г. «О защите конкуренции»;</w:t>
      </w:r>
    </w:p>
    <w:p w:rsidR="002656A7" w:rsidRDefault="00E45481" w:rsidP="00BE1A14">
      <w:pPr>
        <w:pStyle w:val="20"/>
        <w:numPr>
          <w:ilvl w:val="0"/>
          <w:numId w:val="4"/>
        </w:numPr>
        <w:shd w:val="clear" w:color="auto" w:fill="auto"/>
        <w:tabs>
          <w:tab w:val="left" w:pos="966"/>
        </w:tabs>
        <w:spacing w:after="300" w:line="322" w:lineRule="exact"/>
        <w:ind w:firstLine="600"/>
        <w:jc w:val="both"/>
      </w:pPr>
      <w:r>
        <w:t>Муниципальные правовые акты.</w:t>
      </w:r>
    </w:p>
    <w:p w:rsidR="002656A7" w:rsidRDefault="00E45481" w:rsidP="00BE1A14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after="0" w:line="322" w:lineRule="exact"/>
        <w:ind w:firstLine="600"/>
        <w:jc w:val="both"/>
      </w:pPr>
      <w:r>
        <w:t>Установление и использование полос отвода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64"/>
        </w:tabs>
        <w:spacing w:after="0" w:line="322" w:lineRule="exact"/>
        <w:ind w:firstLine="600"/>
        <w:jc w:val="both"/>
      </w:pPr>
      <w:r>
        <w:t>Размеры земельных участков для размещения полосы отвода дороги местного значения и необходимых для ее функционирования дорожных сооружений определяются в составе документов территориального планирования, Правил землепользования и застройки, проектной документации, разработанной на основании законодательства Российской Федерации, Республики Татарстан и муниципальных правовых актов, а также утвержденных в установленном порядке норм отвода земель для автомобильных дорог (СН 467</w:t>
      </w:r>
      <w:r>
        <w:softHyphen/>
        <w:t>74). Подготовка документации по планировке территории, предназначенной для размещения автомобильных дорог местного значения и (или) объектов дорожного сервиса, осуществляется с учетом утвержденных Постановлением Правительства Российской Федерации от 2 сентября 2009 г. № 717 норм отвода земель для размещения указанных объектов.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6"/>
        </w:tabs>
        <w:spacing w:after="0" w:line="322" w:lineRule="exact"/>
        <w:ind w:firstLine="600"/>
        <w:jc w:val="both"/>
      </w:pPr>
      <w:r>
        <w:t xml:space="preserve">Организация проведения землеустройства при образовании новых и упорядочении существующих объектов землеустройства - земельных участков, необходимых для размещения полосы отвода автомобильной дороги местного значения в случае ее строительства (реконструкции) либо для установления границ полосы отвода существующей автомобильной дороги местного значения, обеспечивается соответствующими муниципальными образованиями </w:t>
      </w:r>
      <w:r w:rsidR="00BE1A14">
        <w:t>Аксубаевского</w:t>
      </w:r>
      <w:r>
        <w:t xml:space="preserve"> муниципального района;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 xml:space="preserve">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 по заявлению муниципальных образований </w:t>
      </w:r>
      <w:r w:rsidR="00BE1A14">
        <w:t>Аксубаевского</w:t>
      </w:r>
      <w:r>
        <w:t xml:space="preserve"> муниципального района;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6"/>
        </w:tabs>
        <w:spacing w:after="0" w:line="322" w:lineRule="exact"/>
        <w:ind w:firstLine="600"/>
        <w:jc w:val="both"/>
      </w:pPr>
      <w:r>
        <w:t>Ширину полос отвода устанавливают в соответствии с СН 467-74 «Нормы отвода земель для автомобильных дорог» и ГОСТ Р 52398-2005 «Классификация автомобильных дорог. Основные параметры и требования», в зависимости от категории дорог, количества полос движения, высоты насыпей или глубины выемок, наличия или отсутствия боковых резервов, принятых в проекте заложений откосов насыпей и выемок, и других условий;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1"/>
        </w:tabs>
        <w:spacing w:after="0" w:line="322" w:lineRule="exact"/>
        <w:ind w:firstLine="600"/>
        <w:jc w:val="both"/>
      </w:pPr>
      <w:r>
        <w:t>При необходимости размещения отдельных участков автомобильных дорог на землях сельскохозяйственного или лесного назначения, земляное полотно следует устраивать без боковых резервов и кавальеров. Устройство боковых резервов может быть допущено, как исключение, при условии, что участки для них предоставляются во временное краткосрочное пользование и по окончании земляных работ будут приведены в состояние, пригодное для использования в сельском или лесном хозяйстве. При размещении автомобильных дорог на указанных землях должны быть разработаны варианты проектных решений (с устройством эстакад, подпорных стенок, водоотводных лотков и др.), обеспечивающие уменьшение ширины полос отвода земель.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05"/>
        </w:tabs>
        <w:spacing w:after="0" w:line="322" w:lineRule="exact"/>
        <w:ind w:firstLine="600"/>
        <w:jc w:val="both"/>
      </w:pPr>
      <w:r>
        <w:t>Земельные участки, расположенные в пределах полосы отвода дороги местного значения могут передаваться в аренду гражданам и юридическим лицам для размещения объектов дорожного сервиса и наружной рекламы. 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Федерации, муниципальными правовыми актами.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275"/>
        </w:tabs>
        <w:spacing w:after="0" w:line="322" w:lineRule="exact"/>
        <w:ind w:firstLine="600"/>
        <w:jc w:val="both"/>
      </w:pPr>
      <w:r>
        <w:t xml:space="preserve">В границах полос отвода автомобильных дорог юридические и физические </w:t>
      </w:r>
      <w:r>
        <w:lastRenderedPageBreak/>
        <w:t xml:space="preserve">лица, осуществляющие содержание и ремонт автомобильных дорог, имеют право производить вырубку древесной и кустарниковой растительности, ухудшающей видимость и создающей угрозу безопасности дорожного движения. Данные виды работ производятся при условии обязательного согласования с соответствующим муниципальным образованием </w:t>
      </w:r>
      <w:r w:rsidR="00BE1A14">
        <w:t>Аксубаевского</w:t>
      </w:r>
      <w:r>
        <w:t xml:space="preserve"> муниципального района;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275"/>
        </w:tabs>
        <w:spacing w:after="0" w:line="322" w:lineRule="exact"/>
        <w:ind w:firstLine="600"/>
        <w:jc w:val="both"/>
      </w:pPr>
      <w:r>
        <w:t>В пределах полос отвода автомобильных дорог, за исключением</w:t>
      </w:r>
    </w:p>
    <w:p w:rsidR="002656A7" w:rsidRDefault="00E45481" w:rsidP="00BE1A14">
      <w:pPr>
        <w:pStyle w:val="20"/>
        <w:shd w:val="clear" w:color="auto" w:fill="auto"/>
        <w:tabs>
          <w:tab w:val="left" w:pos="7891"/>
        </w:tabs>
        <w:spacing w:after="0" w:line="322" w:lineRule="exact"/>
        <w:jc w:val="both"/>
      </w:pPr>
      <w:r>
        <w:t>случаев, предусмотренных Федеральным законом №</w:t>
      </w:r>
      <w:r>
        <w:tab/>
        <w:t>257-ФЗ «Об</w:t>
      </w:r>
    </w:p>
    <w:p w:rsidR="002656A7" w:rsidRDefault="00E45481" w:rsidP="00BE1A14">
      <w:pPr>
        <w:pStyle w:val="20"/>
        <w:shd w:val="clear" w:color="auto" w:fill="auto"/>
        <w:spacing w:after="0" w:line="322" w:lineRule="exact"/>
        <w:jc w:val="both"/>
      </w:pPr>
      <w: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запрещается: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526"/>
        </w:tabs>
        <w:spacing w:after="0" w:line="322" w:lineRule="exact"/>
        <w:ind w:firstLine="600"/>
        <w:jc w:val="both"/>
      </w:pPr>
      <w:r>
        <w:t>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>Размещение зданий, строений, сооружений и других объектов, не предназначенных для обслуживания автомобильной дороги, ее строительства,</w:t>
      </w:r>
      <w:r w:rsidR="00BE1A14">
        <w:t xml:space="preserve"> р</w:t>
      </w:r>
      <w:r>
        <w:t>еконструкции, капитального ремонта, ремонта и содержания и не относящихся к объектам дорожного сервиса;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>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1"/>
        </w:tabs>
        <w:spacing w:after="0" w:line="322" w:lineRule="exact"/>
        <w:ind w:firstLine="600"/>
        <w:jc w:val="both"/>
      </w:pPr>
      <w:r>
        <w:t>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1"/>
        </w:tabs>
        <w:spacing w:after="0" w:line="322" w:lineRule="exact"/>
        <w:ind w:firstLine="600"/>
        <w:jc w:val="both"/>
      </w:pPr>
      <w:r>
        <w:t>Установка рекламных конструкций, не соответствующих требованиям технических регламентов, нормативным правовым актам о безопасности дорожного движения и данному Порядку;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2"/>
        </w:tabs>
        <w:spacing w:after="0" w:line="322" w:lineRule="exact"/>
        <w:ind w:firstLine="600"/>
        <w:jc w:val="both"/>
      </w:pPr>
      <w:r>
        <w:t>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00"/>
        </w:tabs>
        <w:spacing w:after="0" w:line="322" w:lineRule="exact"/>
        <w:ind w:firstLine="600"/>
        <w:jc w:val="both"/>
      </w:pPr>
      <w:r>
        <w:t xml:space="preserve">Прокладка или переустройство инженерных коммуникаций в границах полосы отвода автомобильной дороги осуществляется владельцами таких инженерных коммуникаций или за их счет на основании договора, заключаемого 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РФ и Федеральным законом № 257-ФЗ Исполнительным комитетом </w:t>
      </w:r>
      <w:r w:rsidR="00BE1A14">
        <w:t>Аксубаевского</w:t>
      </w:r>
      <w:r>
        <w:t xml:space="preserve"> муниципального района; (в случае, если для прокладки или переустройства таких инженерных коммуникаций требуется выдача разрешения на строительство).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271"/>
        </w:tabs>
        <w:spacing w:after="0" w:line="322" w:lineRule="exact"/>
        <w:ind w:firstLine="600"/>
        <w:jc w:val="both"/>
      </w:pPr>
      <w:r>
        <w:t>В случае, если прокладка или переустройство инженерных коммуникаций (линии электропередачи, линии связи, водопроводы, водоотведение и т.д.)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такая реконструкция, капитальный ремонт осуществляются владельцами инженерных коммуникаций или за их счет.</w:t>
      </w:r>
    </w:p>
    <w:p w:rsidR="002656A7" w:rsidRDefault="00E45481" w:rsidP="00140128">
      <w:pPr>
        <w:pStyle w:val="20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22" w:lineRule="exact"/>
        <w:ind w:firstLine="600"/>
        <w:jc w:val="both"/>
      </w:pPr>
      <w:r>
        <w:t>В пределах полосы отвода автомобильной дороги в целях обеспечения безопасности дорожного движения, строительства, реконструкции, капитального ремонта, ремонта и содержания автомобильной дороги разрешается использовать в установленном порядке общераспространенные полезные ископаемые, пресные подземные воды, а также пруды и обводненные карьеры.</w:t>
      </w:r>
      <w:r w:rsidR="00BE1A14">
        <w:t xml:space="preserve"> </w:t>
      </w:r>
      <w:r>
        <w:t>Установление и использование придорожных полос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271"/>
        </w:tabs>
        <w:spacing w:after="0" w:line="322" w:lineRule="exact"/>
        <w:ind w:firstLine="600"/>
        <w:jc w:val="both"/>
      </w:pPr>
      <w:r>
        <w:t xml:space="preserve">Придорожные полосы автомобильных дорог (далее придорожные полосы), </w:t>
      </w:r>
      <w:r>
        <w:lastRenderedPageBreak/>
        <w:t>предназначаются для обеспечения безопасности населения и создания необходимых условий для эксплуатации дорог местного значения с учетом требований безопасности дорожного движения, а также возможности осуществления реконструкции, ремонта, содержания дорог местного значения и размещения объектов дорожной инфраструктуры.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090"/>
        </w:tabs>
        <w:spacing w:after="0" w:line="322" w:lineRule="exact"/>
        <w:ind w:firstLine="600"/>
        <w:jc w:val="both"/>
      </w:pPr>
      <w:r>
        <w:t>Ширина придорожных полос начинает исчисляться от границ полосы отвода дорог местного значения и в зависимости от технических категорий автомобильных дорог, с учетом перспективы их развития устанавливается: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2"/>
        </w:tabs>
        <w:spacing w:after="0" w:line="322" w:lineRule="exact"/>
        <w:ind w:firstLine="600"/>
        <w:jc w:val="both"/>
      </w:pPr>
      <w:r>
        <w:t>Для участков автомобильных дорог, построенных на подъездах и в обход поселения - 100 метров с каждой стороны дороги;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>На остальном протяжении участков автомобильных дорог категорий III и IV - в полосе шириной 50 метров с каждой стороны дороги;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>Для автомобильных дорог местного значения V категории ширина каждой придорожной полосы устанавливается 25 метров.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311"/>
        </w:tabs>
        <w:spacing w:after="0" w:line="322" w:lineRule="exact"/>
        <w:ind w:firstLine="600"/>
        <w:jc w:val="both"/>
      </w:pPr>
      <w:r>
        <w:t xml:space="preserve">Решение об установлении придорожных полос, их границ в пределах земельных участков (частей земельных участков), прилегающих к границам полосы отвода автомобильной дороги местного значения, принимается муниципальными образованиями </w:t>
      </w:r>
      <w:r w:rsidR="00BE1A14">
        <w:t>Аксубаевского</w:t>
      </w:r>
      <w:r>
        <w:t xml:space="preserve"> муниципального района;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>В границах населенного пункта размер придорожной полосы для существующих автомобильных дорог местного значения устанавливается до границы существующей красной линии застройки, но не более 25 метров, а для строящихся - в соответствии с пунктом 3.2. настоящего Порядка;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>Обозначение границ придорожных полос осуществляют органы местного самоуправления;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>Земли, занятые автомобильными дорогами, их полосами отвода и придорожными полосами, подлежат в установленном порядке учету в государственном кадастре недвижимости.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300"/>
        </w:tabs>
        <w:spacing w:after="0" w:line="322" w:lineRule="exact"/>
        <w:ind w:firstLine="600"/>
        <w:jc w:val="both"/>
      </w:pPr>
      <w:r>
        <w:t>Для земель, расположенных в пределах придорожных полос, устанавливается особый режим их использования, который включает в себя запрет на возведение капитальных зданий, строений, сооружений (кроме объектов дорожного сервиса), а также ограничение осуществления рекламной и иной хозяйственной деятельности, снижающей безопасность дорожного движения, ухудшающей условия эксплуатации дорог общего пользования и расположенных на них зданий, строений, сооружений (с учетом перспективы их развития) и создающей угрозу безопасности населения и участников дорожного движения.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1"/>
        </w:tabs>
        <w:spacing w:after="0" w:line="322" w:lineRule="exact"/>
        <w:ind w:firstLine="600"/>
        <w:jc w:val="both"/>
      </w:pPr>
      <w:r>
        <w:t xml:space="preserve">Собственники, владельцы, пользователи и арендаторы земельных участков, расположенных в пределах придорожных полос, должны быть уведомлены муниципальными образованиями </w:t>
      </w:r>
      <w:r w:rsidR="00BE1A14">
        <w:t>Аксубаевского</w:t>
      </w:r>
      <w:r>
        <w:t xml:space="preserve"> муниципального района об особом режиме использования этих земель.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after="0" w:line="322" w:lineRule="exact"/>
        <w:ind w:firstLine="600"/>
        <w:jc w:val="both"/>
      </w:pPr>
      <w:r>
        <w:t>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имеют право: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93"/>
        </w:tabs>
        <w:spacing w:after="0" w:line="322" w:lineRule="exact"/>
        <w:ind w:firstLine="600"/>
        <w:jc w:val="both"/>
      </w:pPr>
      <w:r>
        <w:t>осуществлять деятельность на указанных земельных участках с учетом запретов и ограничений, установленных настоящим Порядком;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86"/>
        </w:tabs>
        <w:spacing w:after="0" w:line="322" w:lineRule="exact"/>
        <w:ind w:firstLine="600"/>
        <w:jc w:val="both"/>
      </w:pPr>
      <w:r>
        <w:t>получать от владельца автомобильных дорог информацию о проведении ремонта или реконструкции автомобильной дороги;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88"/>
        </w:tabs>
        <w:spacing w:after="0" w:line="322" w:lineRule="exact"/>
        <w:ind w:firstLine="600"/>
        <w:jc w:val="both"/>
      </w:pPr>
      <w:r>
        <w:t>обжаловать действия (бездействия) владельца автомобильных дорог в установленном законодательством порядке;</w:t>
      </w:r>
    </w:p>
    <w:p w:rsidR="002656A7" w:rsidRDefault="002656A7">
      <w:pPr>
        <w:rPr>
          <w:sz w:val="2"/>
          <w:szCs w:val="2"/>
        </w:rPr>
        <w:sectPr w:rsidR="002656A7" w:rsidSect="00BE1A14">
          <w:pgSz w:w="11900" w:h="16840"/>
          <w:pgMar w:top="360" w:right="560" w:bottom="360" w:left="1418" w:header="0" w:footer="3" w:gutter="0"/>
          <w:cols w:space="720"/>
          <w:noEndnote/>
          <w:docGrid w:linePitch="360"/>
        </w:sectPr>
      </w:pP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322" w:lineRule="exact"/>
        <w:ind w:firstLine="600"/>
        <w:jc w:val="both"/>
      </w:pPr>
      <w:r>
        <w:lastRenderedPageBreak/>
        <w:t>осуществлять другие права, предусмотренные законодательством Российской Федерации;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699"/>
        </w:tabs>
        <w:spacing w:after="0" w:line="322" w:lineRule="exact"/>
        <w:ind w:firstLine="600"/>
        <w:jc w:val="both"/>
      </w:pPr>
      <w:r>
        <w:t>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обязаны: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322" w:lineRule="exact"/>
        <w:ind w:firstLine="600"/>
        <w:jc w:val="both"/>
      </w:pPr>
      <w:r>
        <w:t>соблюдать особый режим использования земельных участков, установленных настоящим Порядком;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88"/>
        </w:tabs>
        <w:spacing w:after="0" w:line="322" w:lineRule="exact"/>
        <w:ind w:firstLine="600"/>
        <w:jc w:val="both"/>
      </w:pPr>
      <w:r>
        <w:t>не допускать нанесения вреда автомобильной дороге и расположенным на ней сооружениями, соблюдать эксплуатации автомобильной дороги и безопасности дорожного движения;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92"/>
        </w:tabs>
        <w:spacing w:after="0" w:line="322" w:lineRule="exact"/>
        <w:ind w:firstLine="600"/>
        <w:jc w:val="both"/>
      </w:pPr>
      <w:r>
        <w:t>соблюдать требования градостроительных регламентов, строительных, экологических, противопожарных и иных нормативов и правил;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322" w:lineRule="exact"/>
        <w:ind w:firstLine="600"/>
        <w:jc w:val="both"/>
      </w:pPr>
      <w:r>
        <w:t>сохранять установленные на земельных участках межевые знаки, обозначающие границы придорожных полос автомобильных дорог;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322" w:lineRule="exact"/>
        <w:ind w:firstLine="600"/>
        <w:jc w:val="both"/>
      </w:pPr>
      <w:r>
        <w:t>обеспечивать допуск лиц, выполняющих кадастровые работы и должностных лиц владельца автомобильных дорог на принадлежащие им земельные участки для проведения землеустроительных работ по определению местоположения границ придорожных полос автомобильных дорог;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322" w:lineRule="exact"/>
        <w:ind w:firstLine="600"/>
        <w:jc w:val="both"/>
      </w:pPr>
      <w:r>
        <w:t>оплачивать стоимость реконструкции, капитального ремонта автомобильной дороги, если размещение объекта в придорожной полосе автомобильной дороги влечет за собой необходимость такой реконструкции, капитального ремонта;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92"/>
        </w:tabs>
        <w:spacing w:after="0" w:line="322" w:lineRule="exact"/>
        <w:ind w:firstLine="600"/>
        <w:jc w:val="both"/>
      </w:pPr>
      <w:r>
        <w:t>выполнить требования и предписания сотрудников ОГИБДД отдела МВД России по Чистопольскому муниципальному району в области обеспечения безопасности дорожного движения;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16"/>
        </w:tabs>
        <w:spacing w:after="0" w:line="322" w:lineRule="exact"/>
        <w:ind w:firstLine="600"/>
        <w:jc w:val="both"/>
      </w:pPr>
      <w:r>
        <w:t>восстановить уничтоженные по их вине межевые знаки;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322" w:lineRule="exact"/>
        <w:ind w:firstLine="600"/>
        <w:jc w:val="both"/>
      </w:pPr>
      <w:r>
        <w:t>соблюдать иные требования, предусмотренные законодательством Российской Федерации.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28"/>
        </w:tabs>
        <w:spacing w:after="0" w:line="322" w:lineRule="exact"/>
        <w:ind w:firstLine="600"/>
        <w:jc w:val="both"/>
      </w:pPr>
      <w:r>
        <w:t>В пределах придорожных полос запрещается: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40"/>
        </w:tabs>
        <w:spacing w:after="0" w:line="322" w:lineRule="exact"/>
        <w:ind w:firstLine="600"/>
        <w:jc w:val="both"/>
      </w:pPr>
      <w:r>
        <w:t>Складирование легковоспламеняющихся и горючих материалов;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1"/>
        </w:tabs>
        <w:spacing w:after="0" w:line="322" w:lineRule="exact"/>
        <w:ind w:firstLine="600"/>
        <w:jc w:val="both"/>
      </w:pPr>
      <w:r>
        <w:t>Разведение огня на расстоянии менее 100 метров от деревянных мостов;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1"/>
        </w:tabs>
        <w:spacing w:after="0" w:line="322" w:lineRule="exact"/>
        <w:ind w:firstLine="600"/>
        <w:jc w:val="both"/>
      </w:pPr>
      <w:r>
        <w:t>Установка и иное размещение памятников погибшим, в том числе в дорожно-транспортных происшествиях;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6"/>
        </w:tabs>
        <w:spacing w:after="0" w:line="322" w:lineRule="exact"/>
        <w:ind w:firstLine="600"/>
        <w:jc w:val="both"/>
      </w:pPr>
      <w:r>
        <w:t>Строительство капитальных сооружений, за исключением объектов дорожной службы и объектов дорожного сервиса. (Действие данного подпункта не распространяется на уже находящиеся в эксплуатации объекты, а также на объекты, строительство которых началось до вступления в силу настоящего Порядка в соответствии с действующим на тот момент законодательством);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16"/>
        </w:tabs>
        <w:spacing w:after="0" w:line="322" w:lineRule="exact"/>
        <w:ind w:firstLine="600"/>
        <w:jc w:val="both"/>
      </w:pPr>
      <w:r>
        <w:t>Установка рекламных конструкций, не соответствующих требованиям технических регламентов, нормативных актов по безопасности движения транспорта и данного Порядка, а также информационных щитов и плакатов, не имеющих отношения к безопасности дорожного движения;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40"/>
        </w:tabs>
        <w:spacing w:after="0" w:line="322" w:lineRule="exact"/>
        <w:ind w:firstLine="600"/>
        <w:jc w:val="both"/>
      </w:pPr>
      <w:r>
        <w:t>Загрязнение придорожных полос автомобильных дорог;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9"/>
        </w:tabs>
        <w:spacing w:after="0" w:line="322" w:lineRule="exact"/>
        <w:ind w:firstLine="600"/>
        <w:jc w:val="both"/>
      </w:pPr>
      <w:r>
        <w:t>Разведение костров и проведение палов;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9"/>
        </w:tabs>
        <w:spacing w:after="0" w:line="322" w:lineRule="exact"/>
        <w:ind w:firstLine="600"/>
        <w:jc w:val="both"/>
      </w:pPr>
      <w:r>
        <w:t>Снятие дерна и выемка грунта;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9"/>
        </w:tabs>
        <w:spacing w:after="0" w:line="322" w:lineRule="exact"/>
        <w:ind w:firstLine="600"/>
        <w:jc w:val="both"/>
      </w:pPr>
      <w:r>
        <w:t>Устройство мест массового отдыха ближе 50 метров от мостов;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74"/>
        </w:tabs>
        <w:spacing w:after="0" w:line="322" w:lineRule="exact"/>
        <w:ind w:firstLine="600"/>
        <w:jc w:val="both"/>
      </w:pPr>
      <w:r>
        <w:t>Рубка и повреждение многолетних насаждений;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0" w:line="326" w:lineRule="exact"/>
        <w:ind w:firstLine="600"/>
        <w:jc w:val="both"/>
      </w:pPr>
      <w:r>
        <w:t>Использование водоотводных сооружений автомобильной дороги для стока или сброса вод;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12"/>
        </w:tabs>
        <w:spacing w:after="296" w:line="322" w:lineRule="exact"/>
        <w:ind w:firstLine="600"/>
        <w:jc w:val="both"/>
      </w:pPr>
      <w:r>
        <w:t xml:space="preserve">Прокладка или переустройство инженерных коммуникаций в границах придорожных полос автомобильной дороги осуществляется владельцами таких </w:t>
      </w:r>
      <w:r>
        <w:lastRenderedPageBreak/>
        <w:t xml:space="preserve">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РФ и Федеральным законом </w:t>
      </w:r>
      <w:r>
        <w:rPr>
          <w:rStyle w:val="29pt-1pt"/>
        </w:rPr>
        <w:t>№2</w:t>
      </w:r>
      <w:r>
        <w:t xml:space="preserve"> 257-ФЗ Исполнительным комитетом </w:t>
      </w:r>
      <w:r w:rsidR="00BE1A14">
        <w:t>Аксубаевского</w:t>
      </w:r>
      <w:r>
        <w:t xml:space="preserve"> муниципального района (в случае, если для прокладки или переустройства таких инженерных коммуникаций требуется выдача разрешения на строительство).</w:t>
      </w:r>
    </w:p>
    <w:p w:rsidR="002656A7" w:rsidRDefault="00E45481" w:rsidP="00BE1A14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after="0" w:line="326" w:lineRule="exact"/>
        <w:ind w:firstLine="600"/>
        <w:jc w:val="both"/>
      </w:pPr>
      <w:r>
        <w:t>Размещение, реконструкция объектов дорожного сервиса и рекламы в границах полос отвода и придорожных полос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12"/>
        </w:tabs>
        <w:spacing w:after="0" w:line="322" w:lineRule="exact"/>
        <w:ind w:firstLine="600"/>
        <w:jc w:val="both"/>
      </w:pPr>
      <w:r>
        <w:t xml:space="preserve">Решения о предоставлении земельных участков для размещения, реконструкции объектов дорожного сервиса и рекламы в пределах полос отвода, придорожных полос автомобильных дорог местного значения или вне этих полос, а также иных объектов вне полос отвода и придорожных полос, но требующих для эксплуатации указанных объектов специального доступа к ним (подъездов, съездов, примыканий, площадок для стоянки автомобилей), принимаются муниципальными образованиями </w:t>
      </w:r>
      <w:r w:rsidR="00BE1A14">
        <w:t>Аксубаевского</w:t>
      </w:r>
      <w:r>
        <w:t xml:space="preserve"> муниципального района на основании действующего законодательства.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12"/>
        </w:tabs>
        <w:spacing w:after="0" w:line="322" w:lineRule="exact"/>
        <w:ind w:firstLine="600"/>
        <w:jc w:val="both"/>
      </w:pPr>
      <w:r>
        <w:t xml:space="preserve">Для размещения, реконструкции объекта дорожного сервиса и иных объектов, установки рекламных конструкций, информационных щитов в пределах полосы отвода либо придорожной полосы, необходимо согласование муниципального образования </w:t>
      </w:r>
      <w:r w:rsidR="00BE1A14">
        <w:t>Аксубаевского</w:t>
      </w:r>
      <w:r>
        <w:t xml:space="preserve"> муниципального района.</w:t>
      </w:r>
    </w:p>
    <w:p w:rsidR="002656A7" w:rsidRDefault="00E45481" w:rsidP="00BE1A14">
      <w:pPr>
        <w:pStyle w:val="20"/>
        <w:shd w:val="clear" w:color="auto" w:fill="auto"/>
        <w:spacing w:after="0" w:line="322" w:lineRule="exact"/>
        <w:ind w:firstLine="600"/>
        <w:jc w:val="both"/>
      </w:pPr>
      <w:r>
        <w:t>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Исполнительный комитет муниципального образования пакет документов в соответствии с требованиями Земельного Кодекса РФ, Положением о порядке выдачи разрешения на установку рекламной конструкции на территории муниципального образования, иными муниципальными правовыми актами.</w:t>
      </w:r>
    </w:p>
    <w:p w:rsidR="002656A7" w:rsidRDefault="00E45481" w:rsidP="00BE1A14">
      <w:pPr>
        <w:pStyle w:val="20"/>
        <w:shd w:val="clear" w:color="auto" w:fill="auto"/>
        <w:spacing w:after="0" w:line="322" w:lineRule="exact"/>
        <w:ind w:firstLine="600"/>
        <w:jc w:val="both"/>
      </w:pPr>
      <w:r>
        <w:t>Согласие, предусмотренное пунктом 4.2 настоящего Порядка, должно содержать технические требования и условия, подлежащие обязательному исполнению лицам, осуществляющими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прокладку и переустройство инженерных коммуникаций, установку рекламных конструкций, информационных щитов и указателей, выполнение ремонтных работ.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9"/>
        </w:tabs>
        <w:spacing w:after="0" w:line="322" w:lineRule="exact"/>
        <w:ind w:firstLine="600"/>
        <w:jc w:val="both"/>
      </w:pPr>
      <w:r>
        <w:t>Для получения письменного согласия на осуществление деятельности, предусмотренной подпунктом 4.2., заявитель представляет в Исполнительный</w:t>
      </w:r>
      <w:r w:rsidR="00BE1A14">
        <w:t xml:space="preserve"> к</w:t>
      </w:r>
      <w:r>
        <w:t>омитет соответствующего муниципального образования следующие документы: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12"/>
        </w:tabs>
        <w:spacing w:after="0" w:line="322" w:lineRule="exact"/>
        <w:ind w:firstLine="600"/>
        <w:jc w:val="both"/>
      </w:pPr>
      <w:r>
        <w:t>заявление в произвольной форме;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83"/>
        </w:tabs>
        <w:spacing w:after="0" w:line="322" w:lineRule="exact"/>
        <w:ind w:firstLine="600"/>
        <w:jc w:val="both"/>
      </w:pPr>
      <w:r>
        <w:t>правоустанавливающие документы на земельный участок, на котором планируется размещение объекта;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after="0" w:line="322" w:lineRule="exact"/>
        <w:ind w:firstLine="600"/>
        <w:jc w:val="both"/>
      </w:pPr>
      <w:r>
        <w:t>технический план участка в масштабе 1:500 с указанием существующих объектов и инженерных коммуникаций и нанесением на него планируемого объекта с привязкой к дороге;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after="0" w:line="322" w:lineRule="exact"/>
        <w:ind w:firstLine="600"/>
        <w:jc w:val="both"/>
      </w:pPr>
      <w:r>
        <w:t xml:space="preserve">планово-картографический материал района размещения планируемого объекта в масштабе </w:t>
      </w:r>
      <w:r w:rsidRPr="00BE1A14">
        <w:rPr>
          <w:lang w:eastAsia="en-US" w:bidi="en-US"/>
        </w:rPr>
        <w:t xml:space="preserve">1:10000 </w:t>
      </w:r>
      <w:r>
        <w:t>с указанием места размещения планируемого объекта.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63"/>
        </w:tabs>
        <w:spacing w:after="0" w:line="322" w:lineRule="exact"/>
        <w:ind w:firstLine="600"/>
        <w:jc w:val="both"/>
      </w:pPr>
      <w:r>
        <w:t xml:space="preserve">При осуществлении строительства, реконструкции объектов капитального строительства в границах придорожных полос автомобильных дорог согласование владельцем автомобильной дороги осуществляется в срок до семи рабочих дней. В случае, если по истечении указанного срока владелец автомобильной дороги не представил лицу, обратившемуся с заявлением о предоставлении согласия на строительство, реконструкцию объекта капитального строительства в границах </w:t>
      </w:r>
      <w:r>
        <w:lastRenderedPageBreak/>
        <w:t>придорожной полосы автомобильной дороги, уведомление о согласии на строительство, реконструкцию или уведомление об отказе в согласовании строительства, реконструкции, такие строительство, реконструкция считаются согласованными владельцем автомобильной дороги.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63"/>
        </w:tabs>
        <w:spacing w:after="0" w:line="322" w:lineRule="exact"/>
        <w:ind w:firstLine="600"/>
        <w:jc w:val="both"/>
      </w:pPr>
      <w:r>
        <w:t>В уведомлении об отказе в согласовании строительства, реконструкции такого объекта, документации по планировке территории должны быть указаны все причины такого отказа: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83"/>
        </w:tabs>
        <w:spacing w:after="0" w:line="322" w:lineRule="exact"/>
        <w:ind w:firstLine="600"/>
        <w:jc w:val="both"/>
      </w:pPr>
      <w:r>
        <w:t>строительство, реконструкция объекта приведут к ухудшению видимости на автомобильной дороге и других условий безопасности дорожного движения;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968"/>
          <w:tab w:val="left" w:pos="2875"/>
          <w:tab w:val="left" w:pos="4891"/>
          <w:tab w:val="left" w:pos="6072"/>
          <w:tab w:val="left" w:pos="7392"/>
        </w:tabs>
        <w:spacing w:after="0" w:line="322" w:lineRule="exact"/>
        <w:ind w:firstLine="600"/>
        <w:jc w:val="both"/>
      </w:pPr>
      <w:r>
        <w:t>строительство,</w:t>
      </w:r>
      <w:r>
        <w:tab/>
        <w:t>реконструкция</w:t>
      </w:r>
      <w:r>
        <w:tab/>
        <w:t>объекта</w:t>
      </w:r>
      <w:r>
        <w:tab/>
        <w:t>приведут</w:t>
      </w:r>
      <w:r>
        <w:tab/>
        <w:t>к невозможности</w:t>
      </w:r>
    </w:p>
    <w:p w:rsidR="002656A7" w:rsidRDefault="00E45481" w:rsidP="00BE1A14">
      <w:pPr>
        <w:pStyle w:val="20"/>
        <w:shd w:val="clear" w:color="auto" w:fill="auto"/>
        <w:spacing w:after="0" w:line="322" w:lineRule="exact"/>
        <w:jc w:val="both"/>
      </w:pPr>
      <w:r>
        <w:t>выполнения работ по содержанию и ремонту автомобильной дороги и входящих в ее состав дорожных сооружений;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968"/>
          <w:tab w:val="left" w:pos="2875"/>
          <w:tab w:val="left" w:pos="4891"/>
          <w:tab w:val="left" w:pos="6072"/>
          <w:tab w:val="left" w:pos="7392"/>
        </w:tabs>
        <w:spacing w:after="0" w:line="322" w:lineRule="exact"/>
        <w:ind w:firstLine="600"/>
        <w:jc w:val="both"/>
      </w:pPr>
      <w:r>
        <w:t>строительство,</w:t>
      </w:r>
      <w:r>
        <w:tab/>
        <w:t>реконструкция</w:t>
      </w:r>
      <w:r>
        <w:tab/>
        <w:t>объекта</w:t>
      </w:r>
      <w:r>
        <w:tab/>
        <w:t>приведут</w:t>
      </w:r>
      <w:r>
        <w:tab/>
        <w:t>к невозможности</w:t>
      </w:r>
    </w:p>
    <w:p w:rsidR="002656A7" w:rsidRDefault="00E45481" w:rsidP="00BE1A14">
      <w:pPr>
        <w:pStyle w:val="20"/>
        <w:shd w:val="clear" w:color="auto" w:fill="auto"/>
        <w:spacing w:after="0" w:line="322" w:lineRule="exact"/>
        <w:jc w:val="both"/>
      </w:pPr>
      <w:r>
        <w:t>реконструкции автомобильной дороги в случае, если такая реконструкция предусмотрена утвержденными документами территориального планирования и (или) документацией по планировке территории.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63"/>
        </w:tabs>
        <w:spacing w:after="0" w:line="322" w:lineRule="exact"/>
        <w:ind w:firstLine="600"/>
        <w:jc w:val="both"/>
      </w:pPr>
      <w:r>
        <w:t>Решение об отказе может быть обжаловано в соответствии с действующим законодательством, досудебном и судебном порядком.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63"/>
        </w:tabs>
        <w:spacing w:after="0" w:line="322" w:lineRule="exact"/>
        <w:ind w:firstLine="600"/>
        <w:jc w:val="both"/>
      </w:pPr>
      <w:r>
        <w:t>В случае изменения параметров объекта, планируемого к размещению, заявитель обязан получить согласие на такое изменение в общем порядке.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095"/>
        </w:tabs>
        <w:spacing w:after="0" w:line="322" w:lineRule="exact"/>
        <w:ind w:firstLine="600"/>
        <w:jc w:val="both"/>
      </w:pPr>
      <w:r>
        <w:t>Размещение в пределах полос отвода или придорожных полос объектов дорожного сервиса разрешается при соблюдении следующих условий: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>Данные объекты не должны ухудшать видимость на автомобильной дороге местного значения и другие условия безопасности дорожного движения, мешать эксплуатации дороги и расположенных на ней сооружений, а также создавать угрозу безопасности населения;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0"/>
        </w:tabs>
        <w:spacing w:after="0" w:line="322" w:lineRule="exact"/>
        <w:ind w:firstLine="600"/>
        <w:jc w:val="both"/>
      </w:pPr>
      <w:r>
        <w:t>Выбор места размещения объектов дорожного сервиса должен осуществляться с учетом возможности производства дорожных работ, перспективного обустройства и реконструкции дороги местного значения;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0"/>
        </w:tabs>
        <w:spacing w:after="0" w:line="322" w:lineRule="exact"/>
        <w:ind w:firstLine="600"/>
        <w:jc w:val="both"/>
      </w:pPr>
      <w:r>
        <w:t xml:space="preserve">Размещение, проектирование и строительство объектов дорожного сервиса в пределах полос отвода и придорожных полос должно производиться в соответствии с нормами проектирования и строительства, с учетом требований стандартов и технических норм безопасности дорожного движения, экологической и санитарной безопасности, на основании генерального плана, схем размещения данных объектов и муниципальных правовых актов муниципального образования </w:t>
      </w:r>
      <w:r w:rsidR="00BE1A14">
        <w:t>Аксубаевского</w:t>
      </w:r>
      <w:r>
        <w:t xml:space="preserve"> муниципального района;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0"/>
        </w:tabs>
        <w:spacing w:after="0" w:line="322" w:lineRule="exact"/>
        <w:ind w:firstLine="600"/>
        <w:jc w:val="both"/>
      </w:pPr>
      <w:r>
        <w:t>Объекты дорожного сервиса должны быть обустроены площадками для стоянки и остановки автомобилей, а также подъездами, съездами и примыканиями, обеспечивающими доступ к ним с автомобильной дороги. При этом следует стремиться к сокращению до минимума числа примыканий, подъездов к автомобильной дороге и съездов с нее, располагая, как правило, эти объекты комплексно в границах земель, отведенных для этих целей. При примыкании к автомобильной дороге подъезды и съезды должны быть обустроены таким образом, чтобы обеспечить безопасность дорожного движения;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498"/>
        </w:tabs>
        <w:spacing w:after="0" w:line="322" w:lineRule="exact"/>
        <w:ind w:firstLine="600"/>
        <w:jc w:val="both"/>
      </w:pPr>
      <w:r>
        <w:t>Строительство и содержание объектов дорожного сервиса осуществляется за счет средств их владельцев;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0"/>
        </w:tabs>
        <w:spacing w:after="0" w:line="322" w:lineRule="exact"/>
        <w:ind w:firstLine="600"/>
        <w:jc w:val="both"/>
      </w:pPr>
      <w:r>
        <w:t xml:space="preserve">Расходы по строительству, обустройству, ремонту и содержанию подъездов, съездов, примыканий, ведущих к объектам дорожного сервиса, стоянок автомобилей и иных объектов, а также расходы по размещению рекламных конструкций, находящихся в пределах полос отвода или придорожных полос автомобильных дорог местного значения, </w:t>
      </w:r>
      <w:r>
        <w:lastRenderedPageBreak/>
        <w:t>несут собственники указанных объектов;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0"/>
        </w:tabs>
        <w:spacing w:after="0" w:line="322" w:lineRule="exact"/>
        <w:ind w:firstLine="600"/>
        <w:jc w:val="both"/>
      </w:pPr>
      <w:r>
        <w:t>В случае, если подъезд, съезд, примыкание ведут к нескольким объектам, собственники указанных объектов несут солидарную ответственность по их строительству, обустройству, ремонту и содержанию.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14"/>
        </w:tabs>
        <w:spacing w:after="0" w:line="322" w:lineRule="exact"/>
        <w:ind w:firstLine="600"/>
        <w:jc w:val="both"/>
      </w:pPr>
      <w:r>
        <w:t>Размещение наружной рекламы на полосах отвода и придорожных полосах дорог общего пользования допускается при наличии разрешения на установку рекламной конструкции, выдаваемого администрацией муниципального образования, на основании заявления собственника земельного участка, здания или иного недвижимого имущества, к которому присоединяется рекламная конструкция, либо лица, уполномоченного собственником такого имущества (лица, обладающего правом хозяйственного ведения, правом оперативного управления или иным вещным правом на такое недвижимое имущество), а также по согласованию с арендатором.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29"/>
        </w:tabs>
        <w:spacing w:after="0" w:line="322" w:lineRule="exact"/>
        <w:ind w:firstLine="600"/>
        <w:jc w:val="both"/>
      </w:pPr>
      <w:r>
        <w:t>Средства наружной рекламы: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30"/>
        </w:tabs>
        <w:spacing w:after="0" w:line="322" w:lineRule="exact"/>
        <w:ind w:firstLine="600"/>
        <w:jc w:val="both"/>
      </w:pPr>
      <w:r>
        <w:t>Не должны ограничивать видимость, мешать восприятию водителем дорожной обстановки или эксплуатации транспортного средства, вызывать ослепление участников движения светом, в том числе отраженным, уменьшать габарит инженерных сооружений, иметь сходство (по внешнему виду, изображению или звуковому эффекту) с техническими средствами организации</w:t>
      </w:r>
      <w:r w:rsidR="00BE1A14">
        <w:t xml:space="preserve"> д</w:t>
      </w:r>
      <w:r>
        <w:t>орожного движения и специальными сигналами, а также создавать впечатление нахождения на дороге транспортного средства, пешехода или какого-либо объекта;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tabs>
          <w:tab w:val="left" w:pos="1360"/>
        </w:tabs>
        <w:spacing w:after="0" w:line="322" w:lineRule="exact"/>
        <w:ind w:firstLine="600"/>
        <w:jc w:val="both"/>
      </w:pPr>
      <w:r>
        <w:t>Не должны быть размещены: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799"/>
        </w:tabs>
        <w:spacing w:after="0" w:line="322" w:lineRule="exact"/>
        <w:ind w:firstLine="600"/>
        <w:jc w:val="both"/>
      </w:pPr>
      <w:r>
        <w:t>на одной опоре, в створе и в одном сечении с дорожными знаками и светофорами;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08"/>
        </w:tabs>
        <w:spacing w:after="0" w:line="322" w:lineRule="exact"/>
        <w:ind w:firstLine="600"/>
        <w:jc w:val="both"/>
      </w:pPr>
      <w:r>
        <w:t>на аварийно-опасных участках дорог и улиц, в пределах границ транспортных развязок в разных уровнях, мостовых сооружениях, в туннелях и под путепроводами, а также на расстоянии менее 350 м от них вне населенных пунктов и 50 м в населенных пунктах;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03"/>
        </w:tabs>
        <w:spacing w:after="0" w:line="322" w:lineRule="exact"/>
        <w:ind w:firstLine="600"/>
        <w:jc w:val="both"/>
      </w:pPr>
      <w:r>
        <w:t>на участках автомобильных дорог и улиц с высотой насыпи земляного полотна более 2 м;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03"/>
        </w:tabs>
        <w:spacing w:after="0" w:line="322" w:lineRule="exact"/>
        <w:ind w:firstLine="600"/>
        <w:jc w:val="both"/>
      </w:pPr>
      <w:r>
        <w:t>на участках автомобильных дорог вне населенных пунктов с радиусом кривой в плане менее 1200 м, в населенных пунктах - на участках дорог и улиц с радиусом кривой в плане менее 600 м;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32"/>
        </w:tabs>
        <w:spacing w:after="0" w:line="322" w:lineRule="exact"/>
        <w:ind w:firstLine="600"/>
        <w:jc w:val="both"/>
      </w:pPr>
      <w:r>
        <w:t>на дорожных ограждениях и направляющих устройствах;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32"/>
        </w:tabs>
        <w:spacing w:after="0" w:line="322" w:lineRule="exact"/>
        <w:ind w:firstLine="600"/>
        <w:jc w:val="both"/>
      </w:pPr>
      <w:r>
        <w:t>на подпорных стенах, деревьях, скалах и других природных объектах;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03"/>
        </w:tabs>
        <w:spacing w:after="0" w:line="322" w:lineRule="exact"/>
        <w:ind w:firstLine="600"/>
        <w:jc w:val="both"/>
      </w:pPr>
      <w:r>
        <w:t>на участках автомобильных дорог с расстоянием видимости менее 350 м вне населенных пунктов и 150 м - в населенных пунктах;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32"/>
        </w:tabs>
        <w:spacing w:after="0" w:line="322" w:lineRule="exact"/>
        <w:ind w:firstLine="600"/>
        <w:jc w:val="both"/>
      </w:pPr>
      <w:r>
        <w:t>ближе 25 м от остановок маршрутных транспортных средств;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03"/>
        </w:tabs>
        <w:spacing w:after="0" w:line="322" w:lineRule="exact"/>
        <w:ind w:firstLine="600"/>
        <w:jc w:val="both"/>
      </w:pPr>
      <w:r>
        <w:t>в пределах границ наземных пешеходных переходов и пересечениях автомобильных дорог или улиц в одном уровне, а также на расстоянии менее 150 м от них вне населенных пунктов, 50 м - в населенных пунктах;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03"/>
        </w:tabs>
        <w:spacing w:after="0" w:line="322" w:lineRule="exact"/>
        <w:ind w:firstLine="600"/>
        <w:jc w:val="both"/>
      </w:pPr>
      <w:r>
        <w:t>сбоку от автомобильной дороги или улицы на расстоянии менее 5 м от бровки земляного полотна автомобильной дороги (бордюрного камня) вне населенных пунктов и на расстоянии менее 2,5 м - в населенных пунктах;</w:t>
      </w:r>
    </w:p>
    <w:p w:rsidR="002656A7" w:rsidRDefault="00E45481" w:rsidP="00BE1A14">
      <w:pPr>
        <w:pStyle w:val="20"/>
        <w:numPr>
          <w:ilvl w:val="0"/>
          <w:numId w:val="3"/>
        </w:numPr>
        <w:shd w:val="clear" w:color="auto" w:fill="auto"/>
        <w:tabs>
          <w:tab w:val="left" w:pos="803"/>
        </w:tabs>
        <w:spacing w:after="0" w:line="322" w:lineRule="exact"/>
        <w:ind w:firstLine="600"/>
        <w:jc w:val="both"/>
      </w:pPr>
      <w:r>
        <w:t>сбоку от автомобильной дороги или улицы на расстоянии менее высоты средства наружной рекламы, если верхняя точка находится на высоте более 10 м или менее 2 м над уровнем проезжей части.</w:t>
      </w:r>
    </w:p>
    <w:p w:rsidR="002656A7" w:rsidRDefault="00E45481" w:rsidP="00BE1A14">
      <w:pPr>
        <w:pStyle w:val="20"/>
        <w:numPr>
          <w:ilvl w:val="2"/>
          <w:numId w:val="2"/>
        </w:numPr>
        <w:shd w:val="clear" w:color="auto" w:fill="auto"/>
        <w:spacing w:after="0" w:line="322" w:lineRule="exact"/>
        <w:ind w:firstLine="600"/>
        <w:jc w:val="both"/>
      </w:pPr>
      <w:r>
        <w:t xml:space="preserve"> На автомобильных дорогах нижний край рекламного щита или крепящих его конструкций размещают на высоте не менее 2,0 м от уровня поверхности участка, на котором расположено средство размещения рекламы.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15"/>
        </w:tabs>
        <w:spacing w:after="0" w:line="322" w:lineRule="exact"/>
        <w:ind w:firstLine="600"/>
        <w:jc w:val="both"/>
      </w:pPr>
      <w:r>
        <w:t>Расстояние в плане от фундамента до границы имеющихся подземных коммуникаций должно быть не менее 1 м.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282"/>
        </w:tabs>
        <w:spacing w:after="0" w:line="322" w:lineRule="exact"/>
        <w:ind w:firstLine="600"/>
        <w:jc w:val="both"/>
      </w:pPr>
      <w:r>
        <w:lastRenderedPageBreak/>
        <w:t>Удаление средств наружной рекламы от линий электропередачи осветительной сети должно быть не менее 1,0 м.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15"/>
        </w:tabs>
        <w:spacing w:after="0" w:line="322" w:lineRule="exact"/>
        <w:ind w:firstLine="600"/>
        <w:jc w:val="both"/>
      </w:pPr>
      <w:r>
        <w:t>При размещении средств наружной рекламы на разделительной полосе расстояние от края конструкции (рекламного щита) или опоры до края проезжей части должно составлять не менее 2,5 м.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15"/>
        </w:tabs>
        <w:spacing w:after="0" w:line="322" w:lineRule="exact"/>
        <w:ind w:firstLine="600"/>
        <w:jc w:val="both"/>
      </w:pPr>
      <w:r>
        <w:t>Если расстояние от края конструкции (рекламного щита) или опоры до края проезжей части не более 4,0 м, должны быть установлены дорожные ограждения первой группы по ГОСТ 23457.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282"/>
        </w:tabs>
        <w:spacing w:after="0" w:line="322" w:lineRule="exact"/>
        <w:ind w:firstLine="600"/>
        <w:jc w:val="both"/>
      </w:pPr>
      <w:r>
        <w:t>Не допускается размещение рекламы путем нанесения либо вкрапления, с использованием строительных материалов, краски, дорожной разметки и т. п., в поверхность автомобильных дорог и улиц.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239"/>
        </w:tabs>
        <w:spacing w:after="0" w:line="322" w:lineRule="exact"/>
        <w:ind w:firstLine="600"/>
        <w:jc w:val="both"/>
      </w:pPr>
      <w:r>
        <w:t>Средства наружной рекламы размещают с учетом проекта организации движения и расположения технических средств организации дорожного движения.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239"/>
        </w:tabs>
        <w:spacing w:after="0" w:line="322" w:lineRule="exact"/>
        <w:ind w:firstLine="600"/>
        <w:jc w:val="both"/>
      </w:pPr>
      <w:r>
        <w:t>При выполнении работ по монтажу и обслуживанию средств наружной рекламы должны быть соблюдены требования по обеспечению безопасности дорожного движения в местах производства дорожных работ;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244"/>
        </w:tabs>
        <w:spacing w:after="0" w:line="322" w:lineRule="exact"/>
        <w:ind w:firstLine="600"/>
        <w:jc w:val="both"/>
      </w:pPr>
      <w:r>
        <w:t>Фундаменты размещения стационарных средств наружной рекламы должны быть заглублены на 15 - 20 см ниже уровня грунта с последующим восстановлением газона на нем. Фундаменты опор не должны выступать над уровнем земли более чем на 5 см. Допускается размещение выступающих более чем на 5 см фундаментов опор на тротуаре при наличии бортового камня или дорожных ограждений, если это не препятствует движению пешеходов и уборке улиц.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spacing w:after="300" w:line="322" w:lineRule="exact"/>
        <w:ind w:firstLine="600"/>
        <w:jc w:val="both"/>
      </w:pPr>
      <w:r>
        <w:t>Рекламораспространитель обязан восстановить благоустройство территории после установки (демонтажа) средства размещения наружной рекламы. Демонтаж средств размещения наружной рекламы необходимо проводить вместе с их фундаментом.</w:t>
      </w:r>
    </w:p>
    <w:p w:rsidR="002656A7" w:rsidRDefault="00E45481" w:rsidP="00BE1A14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322" w:lineRule="exact"/>
        <w:ind w:firstLine="600"/>
        <w:jc w:val="both"/>
      </w:pPr>
      <w:r>
        <w:t>Ответственность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83"/>
        </w:tabs>
        <w:spacing w:after="0" w:line="322" w:lineRule="exact"/>
        <w:ind w:firstLine="600"/>
        <w:jc w:val="both"/>
      </w:pPr>
      <w:r>
        <w:t>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законодательства, настоящего Порядка, других муниципальных правовых актов, строительных норм и правил и иных нормативных документов признаются в установленном порядке самовольной постройкой. Правовой режим и порядок сноса самовольной постройки устанавливаются в соответствии с гражданским законодательством.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83"/>
        </w:tabs>
        <w:spacing w:after="0" w:line="322" w:lineRule="exact"/>
        <w:ind w:firstLine="600"/>
        <w:jc w:val="both"/>
      </w:pPr>
      <w:r>
        <w:t xml:space="preserve">В постановлениях муниципальных образований </w:t>
      </w:r>
      <w:r w:rsidR="00BE1A14">
        <w:t>Аксубаевского</w:t>
      </w:r>
      <w:r>
        <w:t xml:space="preserve"> муниципального района на предоставление земельных участков для размещения некапитальных зданий и сооружений в пределах полос отвода или придорожных полос должны предусматриваться обязательства владельцев и собственников этих объектов осуществить за свой счет их снос или перенос в случае, если эти здания и сооружения создадут препятствия для нормальной эксплуатации автомобильной дороги при ее ремонте, реконструкции или будут ухудшать условия движения по ней.</w:t>
      </w:r>
    </w:p>
    <w:p w:rsidR="002656A7" w:rsidRDefault="00E45481" w:rsidP="00BE1A14">
      <w:pPr>
        <w:pStyle w:val="20"/>
        <w:numPr>
          <w:ilvl w:val="1"/>
          <w:numId w:val="2"/>
        </w:numPr>
        <w:shd w:val="clear" w:color="auto" w:fill="auto"/>
        <w:tabs>
          <w:tab w:val="left" w:pos="1183"/>
        </w:tabs>
        <w:spacing w:after="0" w:line="322" w:lineRule="exact"/>
        <w:ind w:firstLine="600"/>
        <w:jc w:val="both"/>
      </w:pPr>
      <w:r>
        <w:t>Собственники, владельцы, пользователи и арендаторы земельных участков, расположенных в пределах полос отвода и придорожных полос, должны быть уведомлены об установлении особого режима использования этих земель. Установление особого режима использования земельных участков не является основанием для изъятия данных земельных участков у их собственников, владельцев, пользователей и арендаторов.</w:t>
      </w:r>
    </w:p>
    <w:p w:rsidR="002656A7" w:rsidRDefault="00E45481" w:rsidP="00BE1A14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5.4 Должностные лица органов местного самоуправления </w:t>
      </w:r>
      <w:r w:rsidR="00BE1A14">
        <w:t>Аксубаевского</w:t>
      </w:r>
      <w:r>
        <w:t xml:space="preserve"> муниципального района обязаны:</w:t>
      </w:r>
    </w:p>
    <w:p w:rsidR="002656A7" w:rsidRDefault="00E45481" w:rsidP="00BE1A14">
      <w:pPr>
        <w:pStyle w:val="20"/>
        <w:numPr>
          <w:ilvl w:val="0"/>
          <w:numId w:val="5"/>
        </w:numPr>
        <w:shd w:val="clear" w:color="auto" w:fill="auto"/>
        <w:tabs>
          <w:tab w:val="left" w:pos="1428"/>
        </w:tabs>
        <w:spacing w:after="0" w:line="322" w:lineRule="exact"/>
        <w:ind w:firstLine="600"/>
        <w:jc w:val="both"/>
      </w:pPr>
      <w:r>
        <w:t xml:space="preserve">Осуществлять в пределах своей компетенции контроль за использованием </w:t>
      </w:r>
      <w:r>
        <w:lastRenderedPageBreak/>
        <w:t>земель в пределах полос отвода и придорожных полос, в том</w:t>
      </w:r>
      <w:r w:rsidR="00BE1A14">
        <w:t xml:space="preserve"> ч</w:t>
      </w:r>
      <w:r>
        <w:t>исле для предупреждения чрезвычайных ситуаций или ликвидации их последствий;</w:t>
      </w:r>
    </w:p>
    <w:p w:rsidR="002656A7" w:rsidRDefault="00E45481" w:rsidP="00BE1A14">
      <w:pPr>
        <w:pStyle w:val="20"/>
        <w:numPr>
          <w:ilvl w:val="0"/>
          <w:numId w:val="5"/>
        </w:numPr>
        <w:shd w:val="clear" w:color="auto" w:fill="auto"/>
        <w:tabs>
          <w:tab w:val="left" w:pos="1312"/>
        </w:tabs>
        <w:spacing w:after="0" w:line="322" w:lineRule="exact"/>
        <w:ind w:firstLine="620"/>
        <w:jc w:val="both"/>
      </w:pPr>
      <w:r>
        <w:t>Вносить предложения об отмене решений о выделении земельных участков в пределах полос отвода и придорожных полос или о размещении на этих участках объектов, принятых с нарушением законодательства Российской Федерации;</w:t>
      </w:r>
    </w:p>
    <w:p w:rsidR="002656A7" w:rsidRDefault="00E45481" w:rsidP="00BE1A14">
      <w:pPr>
        <w:pStyle w:val="20"/>
        <w:numPr>
          <w:ilvl w:val="0"/>
          <w:numId w:val="5"/>
        </w:numPr>
        <w:shd w:val="clear" w:color="auto" w:fill="auto"/>
        <w:tabs>
          <w:tab w:val="left" w:pos="1312"/>
        </w:tabs>
        <w:spacing w:after="0" w:line="322" w:lineRule="exact"/>
        <w:ind w:firstLine="620"/>
        <w:jc w:val="both"/>
      </w:pPr>
      <w:r>
        <w:t>Выдавать предписания и составлять протокол на собственников, владельцев, пользователей и арендаторов земельных участков, расположенных в пределах придорожных полос, об устранении в установленные сроки нарушений, связанных с особым режимом использования этих земель;</w:t>
      </w:r>
    </w:p>
    <w:p w:rsidR="002656A7" w:rsidRDefault="00E45481" w:rsidP="00BE1A14">
      <w:pPr>
        <w:pStyle w:val="20"/>
        <w:numPr>
          <w:ilvl w:val="0"/>
          <w:numId w:val="5"/>
        </w:numPr>
        <w:shd w:val="clear" w:color="auto" w:fill="auto"/>
        <w:tabs>
          <w:tab w:val="left" w:pos="1350"/>
        </w:tabs>
        <w:spacing w:after="0" w:line="322" w:lineRule="exact"/>
        <w:ind w:firstLine="620"/>
        <w:jc w:val="both"/>
      </w:pPr>
      <w:r>
        <w:t>Выдавать технические требования и условия;</w:t>
      </w:r>
    </w:p>
    <w:p w:rsidR="002656A7" w:rsidRDefault="00E45481" w:rsidP="00BE1A14">
      <w:pPr>
        <w:pStyle w:val="20"/>
        <w:numPr>
          <w:ilvl w:val="0"/>
          <w:numId w:val="5"/>
        </w:numPr>
        <w:shd w:val="clear" w:color="auto" w:fill="auto"/>
        <w:tabs>
          <w:tab w:val="left" w:pos="1312"/>
        </w:tabs>
        <w:spacing w:after="0" w:line="322" w:lineRule="exact"/>
        <w:ind w:firstLine="620"/>
        <w:jc w:val="both"/>
      </w:pPr>
      <w:r>
        <w:t>В случае невыполнения требований осуществляет за счет лица, осуществившего самовольную застройку (размещение), снос (демонтаж) объектов, возведенных (реконструированных) с нарушением настоящего Порядка;</w:t>
      </w:r>
    </w:p>
    <w:p w:rsidR="002656A7" w:rsidRDefault="00E45481" w:rsidP="00BE1A14">
      <w:pPr>
        <w:pStyle w:val="20"/>
        <w:numPr>
          <w:ilvl w:val="0"/>
          <w:numId w:val="5"/>
        </w:numPr>
        <w:shd w:val="clear" w:color="auto" w:fill="auto"/>
        <w:tabs>
          <w:tab w:val="left" w:pos="1316"/>
        </w:tabs>
        <w:spacing w:after="0" w:line="322" w:lineRule="exact"/>
        <w:ind w:firstLine="620"/>
        <w:jc w:val="both"/>
      </w:pPr>
      <w:r>
        <w:t>Уведомляет собственников земельных участков, землепользователей, землевладельцев и арендаторов земельных участков, расположенных в границах придорожных полос автомобильных дорог, об установлении (прекращении) особого режима использования земельных участков;</w:t>
      </w:r>
    </w:p>
    <w:p w:rsidR="002656A7" w:rsidRDefault="00E45481" w:rsidP="00BE1A14">
      <w:pPr>
        <w:pStyle w:val="20"/>
        <w:numPr>
          <w:ilvl w:val="0"/>
          <w:numId w:val="5"/>
        </w:numPr>
        <w:shd w:val="clear" w:color="auto" w:fill="auto"/>
        <w:tabs>
          <w:tab w:val="left" w:pos="1350"/>
        </w:tabs>
        <w:spacing w:after="0" w:line="322" w:lineRule="exact"/>
        <w:ind w:firstLine="620"/>
        <w:jc w:val="both"/>
      </w:pPr>
      <w:r>
        <w:t>Осуществляет иные права и обязанности.</w:t>
      </w:r>
    </w:p>
    <w:p w:rsidR="002656A7" w:rsidRDefault="00E45481" w:rsidP="00BE1A14">
      <w:pPr>
        <w:pStyle w:val="20"/>
        <w:numPr>
          <w:ilvl w:val="0"/>
          <w:numId w:val="6"/>
        </w:numPr>
        <w:shd w:val="clear" w:color="auto" w:fill="auto"/>
        <w:tabs>
          <w:tab w:val="left" w:pos="1100"/>
        </w:tabs>
        <w:spacing w:after="0" w:line="322" w:lineRule="exact"/>
        <w:ind w:firstLine="620"/>
        <w:jc w:val="both"/>
      </w:pPr>
      <w:r>
        <w:t>Нарушение Порядка использования полос отвода или придорожных полос влечет ответственность в соответствии с Кодексом Российской Федерации об административных правонарушениях и Законом Республики Татарстан «Об административных правонарушениях в Республике Татарстан». Привлечение собственника земельного участка, землепользователя, землевладельца, арендатора земельного участка, расположенного в границах придорожной полосы автомобильной дороги, к административной ответственности за нарушение настоящего Порядка не освобождает указанных лиц от обязанности устранить допущение нарушения и возместить причиненный ими вред.</w:t>
      </w:r>
    </w:p>
    <w:p w:rsidR="002656A7" w:rsidRDefault="00E45481" w:rsidP="00BE1A14">
      <w:pPr>
        <w:pStyle w:val="20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22" w:lineRule="exact"/>
        <w:ind w:firstLine="620"/>
        <w:jc w:val="both"/>
      </w:pPr>
      <w:r>
        <w:t>Контроль за выполнением лицом, осуществляющим использование полос отвода требований Порядка, осуществляется в порядке, установленном:</w:t>
      </w:r>
    </w:p>
    <w:p w:rsidR="002656A7" w:rsidRDefault="00E45481" w:rsidP="00BE1A14">
      <w:pPr>
        <w:pStyle w:val="20"/>
        <w:numPr>
          <w:ilvl w:val="0"/>
          <w:numId w:val="7"/>
        </w:numPr>
        <w:shd w:val="clear" w:color="auto" w:fill="auto"/>
        <w:tabs>
          <w:tab w:val="left" w:pos="1089"/>
        </w:tabs>
        <w:spacing w:after="0" w:line="322" w:lineRule="exact"/>
        <w:ind w:firstLine="620"/>
        <w:jc w:val="both"/>
      </w:pPr>
      <w:r>
        <w:t>договором на прокладку, перенос, переустройство инженерных коммуникаций, их эксплуатацию в границах полосы отвода автомобильной дороги;</w:t>
      </w:r>
    </w:p>
    <w:p w:rsidR="002656A7" w:rsidRDefault="00E45481" w:rsidP="00BE1A14">
      <w:pPr>
        <w:pStyle w:val="20"/>
        <w:numPr>
          <w:ilvl w:val="0"/>
          <w:numId w:val="7"/>
        </w:numPr>
        <w:shd w:val="clear" w:color="auto" w:fill="auto"/>
        <w:tabs>
          <w:tab w:val="left" w:pos="1089"/>
        </w:tabs>
        <w:spacing w:after="0" w:line="322" w:lineRule="exact"/>
        <w:ind w:firstLine="620"/>
        <w:jc w:val="both"/>
      </w:pPr>
      <w:r>
        <w:t>соглашением об установлении частного сервитута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конструкций, договором о размещении рекламной конструкции;</w:t>
      </w:r>
    </w:p>
    <w:p w:rsidR="002656A7" w:rsidRDefault="00E45481" w:rsidP="00BE1A14">
      <w:pPr>
        <w:pStyle w:val="20"/>
        <w:numPr>
          <w:ilvl w:val="0"/>
          <w:numId w:val="7"/>
        </w:numPr>
        <w:shd w:val="clear" w:color="auto" w:fill="auto"/>
        <w:tabs>
          <w:tab w:val="left" w:pos="1089"/>
        </w:tabs>
        <w:spacing w:after="0" w:line="322" w:lineRule="exact"/>
        <w:ind w:firstLine="620"/>
        <w:jc w:val="both"/>
      </w:pPr>
      <w:r>
        <w:t>действующим законодательством, иными нормативно-правовыми актами, регулирующими порядок осуществления муниципального земельного контроля, муниципального контроля за сохранностью автомобильных дорог местного значения.</w:t>
      </w:r>
    </w:p>
    <w:p w:rsidR="002656A7" w:rsidRDefault="00E45481" w:rsidP="00BE1A14">
      <w:pPr>
        <w:pStyle w:val="20"/>
        <w:numPr>
          <w:ilvl w:val="0"/>
          <w:numId w:val="6"/>
        </w:numPr>
        <w:shd w:val="clear" w:color="auto" w:fill="auto"/>
        <w:tabs>
          <w:tab w:val="left" w:pos="1312"/>
        </w:tabs>
        <w:spacing w:after="0" w:line="322" w:lineRule="exact"/>
        <w:ind w:firstLine="620"/>
        <w:jc w:val="both"/>
      </w:pPr>
      <w:r>
        <w:t>Ответственность за соблюдение требований данного Порядка возлагается:</w:t>
      </w:r>
    </w:p>
    <w:p w:rsidR="002656A7" w:rsidRDefault="00E45481" w:rsidP="00BE1A14">
      <w:pPr>
        <w:pStyle w:val="20"/>
        <w:numPr>
          <w:ilvl w:val="0"/>
          <w:numId w:val="8"/>
        </w:numPr>
        <w:shd w:val="clear" w:color="auto" w:fill="auto"/>
        <w:tabs>
          <w:tab w:val="left" w:pos="1311"/>
        </w:tabs>
        <w:spacing w:after="0" w:line="322" w:lineRule="exact"/>
        <w:ind w:firstLine="600"/>
        <w:jc w:val="both"/>
      </w:pPr>
      <w:r>
        <w:t xml:space="preserve">На Палату земельных и имущественных отношений </w:t>
      </w:r>
      <w:r w:rsidR="00BE1A14">
        <w:t>Аксубаевского</w:t>
      </w:r>
      <w:r>
        <w:t xml:space="preserve"> муниципального района и отдел </w:t>
      </w:r>
      <w:r w:rsidR="00BE1A14">
        <w:t>по инфраструктурному развитию</w:t>
      </w:r>
      <w:r>
        <w:t xml:space="preserve"> Исполнительного комитета </w:t>
      </w:r>
      <w:r w:rsidR="00BE1A14">
        <w:t>Аксубаевского</w:t>
      </w:r>
      <w:r>
        <w:t xml:space="preserve"> муниципального района в части выделения земельных участков и выдачи разрешения на размещение рекламных конструкций;</w:t>
      </w:r>
    </w:p>
    <w:p w:rsidR="002656A7" w:rsidRDefault="00E45481" w:rsidP="00BE1A14">
      <w:pPr>
        <w:pStyle w:val="20"/>
        <w:numPr>
          <w:ilvl w:val="0"/>
          <w:numId w:val="8"/>
        </w:numPr>
        <w:shd w:val="clear" w:color="auto" w:fill="auto"/>
        <w:tabs>
          <w:tab w:val="left" w:pos="1306"/>
        </w:tabs>
        <w:spacing w:after="0" w:line="322" w:lineRule="exact"/>
        <w:ind w:firstLine="600"/>
        <w:jc w:val="both"/>
      </w:pPr>
      <w:r>
        <w:t xml:space="preserve">На Исполнительный комитет </w:t>
      </w:r>
      <w:r w:rsidR="00BE1A14">
        <w:t>Аксубаевского</w:t>
      </w:r>
      <w:r>
        <w:t xml:space="preserve"> муниципального района в части эксплуатации, содержания автомобильных дорог местного значения и в части контроля за эксплуатацией размещенных в пределах полос отвода и придорожных полос объектов.</w:t>
      </w:r>
    </w:p>
    <w:p w:rsidR="002656A7" w:rsidRDefault="002656A7">
      <w:pPr>
        <w:rPr>
          <w:sz w:val="2"/>
          <w:szCs w:val="2"/>
        </w:rPr>
      </w:pPr>
    </w:p>
    <w:sectPr w:rsidR="002656A7" w:rsidSect="00BE1A14">
      <w:pgSz w:w="11900" w:h="16840"/>
      <w:pgMar w:top="360" w:right="560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B5" w:rsidRDefault="004F3FB5">
      <w:r>
        <w:separator/>
      </w:r>
    </w:p>
  </w:endnote>
  <w:endnote w:type="continuationSeparator" w:id="0">
    <w:p w:rsidR="004F3FB5" w:rsidRDefault="004F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B5" w:rsidRDefault="004F3FB5"/>
  </w:footnote>
  <w:footnote w:type="continuationSeparator" w:id="0">
    <w:p w:rsidR="004F3FB5" w:rsidRDefault="004F3F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938"/>
    <w:multiLevelType w:val="multilevel"/>
    <w:tmpl w:val="7138E514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3632B"/>
    <w:multiLevelType w:val="multilevel"/>
    <w:tmpl w:val="675A5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F5949"/>
    <w:multiLevelType w:val="multilevel"/>
    <w:tmpl w:val="FC3E728C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991AB3"/>
    <w:multiLevelType w:val="multilevel"/>
    <w:tmpl w:val="1714D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7964A8"/>
    <w:multiLevelType w:val="multilevel"/>
    <w:tmpl w:val="8A9E44C4"/>
    <w:lvl w:ilvl="0">
      <w:start w:val="1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B4456A"/>
    <w:multiLevelType w:val="multilevel"/>
    <w:tmpl w:val="66B832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7D36E1"/>
    <w:multiLevelType w:val="multilevel"/>
    <w:tmpl w:val="4C7ED7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7056BA"/>
    <w:multiLevelType w:val="multilevel"/>
    <w:tmpl w:val="E44268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656A7"/>
    <w:rsid w:val="002656A7"/>
    <w:rsid w:val="004F3FB5"/>
    <w:rsid w:val="00A83EF0"/>
    <w:rsid w:val="00AA12AC"/>
    <w:rsid w:val="00BE1A14"/>
    <w:rsid w:val="00DD4D4B"/>
    <w:rsid w:val="00E4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2BE"/>
  <w15:docId w15:val="{541E8FCD-AAAC-4EAF-8D3E-16B990EE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2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-1pt">
    <w:name w:val="Основной текст (2) + 9 pt;Полужирный;Интервал -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jc w:val="both"/>
    </w:pPr>
    <w:rPr>
      <w:rFonts w:ascii="Bookman Old Style" w:eastAsia="Bookman Old Style" w:hAnsi="Bookman Old Style" w:cs="Bookman Old Style"/>
      <w:i/>
      <w:iCs/>
      <w:spacing w:val="2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5980</Words>
  <Characters>34091</Characters>
  <Application>Microsoft Office Word</Application>
  <DocSecurity>0</DocSecurity>
  <Lines>284</Lines>
  <Paragraphs>79</Paragraphs>
  <ScaleCrop>false</ScaleCrop>
  <Company>Reanimator Extreme Edition</Company>
  <LinksUpToDate>false</LinksUpToDate>
  <CharactersWithSpaces>39992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2022-12-15T08:34:00Z</dcterms:created>
  <dcterms:modified xsi:type="dcterms:W3CDTF">2022-12-16T05:51:00Z</dcterms:modified>
</cp:coreProperties>
</file>