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A829D9" w:rsidRPr="00E51E46" w:rsidRDefault="0025401B" w:rsidP="00E51E46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  <w:r w:rsidR="0043283C" w:rsidRPr="00E51E46">
        <w:rPr>
          <w:b/>
          <w:sz w:val="28"/>
          <w:szCs w:val="28"/>
        </w:rPr>
        <w:t xml:space="preserve">                                                                </w:t>
      </w:r>
      <w:r w:rsidR="001D3AF4" w:rsidRPr="00E51E46">
        <w:rPr>
          <w:b/>
          <w:sz w:val="28"/>
          <w:szCs w:val="28"/>
        </w:rPr>
        <w:t xml:space="preserve"> </w:t>
      </w:r>
    </w:p>
    <w:p w:rsidR="00E51E46" w:rsidRPr="00E57059" w:rsidRDefault="004B2BA9" w:rsidP="004B2B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  <w:bookmarkStart w:id="0" w:name="_GoBack"/>
      <w:bookmarkEnd w:id="0"/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Республики Татарстан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 от </w:t>
      </w:r>
    </w:p>
    <w:p w:rsidR="006C2CB2" w:rsidRPr="006C2CB2" w:rsidRDefault="006C2CB2" w:rsidP="006C2CB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6C2CB2" w:rsidRPr="006C2CB2" w:rsidRDefault="006C2CB2" w:rsidP="006C2CB2">
      <w:pPr>
        <w:ind w:right="4365"/>
        <w:jc w:val="both"/>
        <w:rPr>
          <w:rFonts w:ascii="Arial" w:eastAsia="Calibri" w:hAnsi="Arial" w:cs="Arial"/>
          <w:b/>
          <w:sz w:val="24"/>
          <w:szCs w:val="24"/>
        </w:rPr>
      </w:pPr>
      <w:r w:rsidRPr="006C2CB2">
        <w:rPr>
          <w:rFonts w:ascii="Arial" w:eastAsia="Calibri" w:hAnsi="Arial" w:cs="Arial"/>
          <w:b/>
          <w:sz w:val="24"/>
          <w:szCs w:val="24"/>
        </w:rPr>
        <w:t>О назначении публичных слушаний по проекту Генерального плана муниципального образования "</w:t>
      </w:r>
      <w:r>
        <w:rPr>
          <w:rFonts w:ascii="Arial" w:eastAsia="Calibri" w:hAnsi="Arial" w:cs="Arial"/>
          <w:b/>
          <w:sz w:val="24"/>
          <w:szCs w:val="24"/>
        </w:rPr>
        <w:t>Староильдеряковское</w:t>
      </w:r>
      <w:r w:rsidRPr="006C2CB2">
        <w:rPr>
          <w:rFonts w:ascii="Arial" w:eastAsia="Calibri" w:hAnsi="Arial" w:cs="Arial"/>
          <w:b/>
          <w:sz w:val="24"/>
          <w:szCs w:val="24"/>
        </w:rPr>
        <w:t xml:space="preserve"> сельское поселение" Аксубаевского муниципального района Республики Татарстан»</w:t>
      </w:r>
    </w:p>
    <w:p w:rsidR="006C2CB2" w:rsidRPr="006C2CB2" w:rsidRDefault="006C2CB2" w:rsidP="006C2CB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b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В соответствии   со ст. 23,24,25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6C2CB2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Решением Совета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Татарстан от   08.06.2018г № 70</w:t>
      </w:r>
      <w:r w:rsidRPr="006C2CB2">
        <w:rPr>
          <w:rFonts w:ascii="Arial" w:hAnsi="Arial" w:cs="Arial"/>
          <w:sz w:val="24"/>
          <w:szCs w:val="24"/>
        </w:rPr>
        <w:t xml:space="preserve"> «Об утверждении Положения о порядке организации и проведения публичных слушаний на территории 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района»,, в целях соблюдения прав жителей сельского поселения на участие в обсуждении проекта путем проведения публичных слушаний </w:t>
      </w:r>
      <w:r w:rsidRPr="006C2CB2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1. Вынести на публичные слушания проект Генерального плана муниципального образования «</w:t>
      </w:r>
      <w:r w:rsidR="00582FD3">
        <w:rPr>
          <w:rFonts w:ascii="Arial" w:hAnsi="Arial" w:cs="Arial"/>
          <w:color w:val="000000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ьское поселение» Аксубаевского </w:t>
      </w:r>
      <w:r w:rsidRPr="006C2CB2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(</w:t>
      </w:r>
      <w:r w:rsidRPr="006C2CB2">
        <w:rPr>
          <w:rFonts w:ascii="Arial" w:hAnsi="Arial" w:cs="Arial"/>
          <w:color w:val="000000"/>
          <w:sz w:val="24"/>
          <w:szCs w:val="24"/>
        </w:rPr>
        <w:t>далее- проект Генерального плана).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2. Обнародовать путем вывешивания на информационном стенде по адресу: Респ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ублика Татарстан, Аксубаевский 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муниципальный район, с. </w:t>
      </w:r>
      <w:r w:rsidR="00582FD3">
        <w:rPr>
          <w:rFonts w:ascii="Arial" w:hAnsi="Arial" w:cs="Arial"/>
          <w:color w:val="000000"/>
          <w:sz w:val="24"/>
          <w:szCs w:val="24"/>
        </w:rPr>
        <w:t>Старое Ильдеряково</w:t>
      </w:r>
      <w:r w:rsidRPr="006C2CB2">
        <w:rPr>
          <w:rFonts w:ascii="Arial" w:hAnsi="Arial" w:cs="Arial"/>
          <w:color w:val="000000"/>
          <w:sz w:val="24"/>
          <w:szCs w:val="24"/>
        </w:rPr>
        <w:t>, ул.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Советская д.13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- порядок учета п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редложений граждан по проекту </w:t>
      </w:r>
      <w:r w:rsidRPr="006C2CB2">
        <w:rPr>
          <w:rFonts w:ascii="Arial" w:hAnsi="Arial" w:cs="Arial"/>
          <w:color w:val="000000"/>
          <w:sz w:val="24"/>
          <w:szCs w:val="24"/>
        </w:rPr>
        <w:t>Генерального плана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 </w:t>
      </w:r>
      <w:r w:rsidRPr="006C2CB2">
        <w:rPr>
          <w:rFonts w:ascii="Arial" w:hAnsi="Arial" w:cs="Arial"/>
          <w:color w:val="000000"/>
          <w:sz w:val="24"/>
          <w:szCs w:val="24"/>
        </w:rPr>
        <w:t>«</w:t>
      </w:r>
      <w:r w:rsidR="00582FD3">
        <w:rPr>
          <w:rFonts w:ascii="Arial" w:hAnsi="Arial" w:cs="Arial"/>
          <w:color w:val="000000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ьское поселение» Аксубаевского муниципального района </w:t>
      </w:r>
      <w:r w:rsidRPr="006C2CB2">
        <w:rPr>
          <w:rFonts w:ascii="Arial" w:hAnsi="Arial" w:cs="Arial"/>
          <w:color w:val="000000"/>
          <w:sz w:val="24"/>
          <w:szCs w:val="24"/>
        </w:rPr>
        <w:t>и участия граждан в его обсуждении (приложение № 1);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-проект Генерального пл</w:t>
      </w:r>
      <w:r w:rsidR="00582FD3">
        <w:rPr>
          <w:rFonts w:ascii="Arial" w:hAnsi="Arial" w:cs="Arial"/>
          <w:color w:val="000000"/>
          <w:sz w:val="24"/>
          <w:szCs w:val="24"/>
        </w:rPr>
        <w:t>ана муниципального образования </w:t>
      </w:r>
      <w:r w:rsidRPr="006C2CB2">
        <w:rPr>
          <w:rFonts w:ascii="Arial" w:hAnsi="Arial" w:cs="Arial"/>
          <w:color w:val="000000"/>
          <w:sz w:val="24"/>
          <w:szCs w:val="24"/>
        </w:rPr>
        <w:t>«</w:t>
      </w:r>
      <w:r w:rsidR="00582FD3">
        <w:rPr>
          <w:rFonts w:ascii="Arial" w:hAnsi="Arial" w:cs="Arial"/>
          <w:color w:val="000000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CB2">
        <w:rPr>
          <w:rFonts w:ascii="Arial" w:hAnsi="Arial" w:cs="Arial"/>
          <w:color w:val="000000"/>
          <w:sz w:val="24"/>
          <w:szCs w:val="24"/>
        </w:rPr>
        <w:t>(приложение 3).</w:t>
      </w:r>
    </w:p>
    <w:p w:rsidR="00582FD3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3. Назначить публичные слушания по проекту   </w:t>
      </w:r>
      <w:r w:rsidRPr="006C2CB2">
        <w:rPr>
          <w:rFonts w:ascii="Arial" w:hAnsi="Arial" w:cs="Arial"/>
          <w:bCs/>
          <w:sz w:val="24"/>
          <w:szCs w:val="24"/>
        </w:rPr>
        <w:t>Генерального пл</w:t>
      </w:r>
      <w:r w:rsidR="00582FD3">
        <w:rPr>
          <w:rFonts w:ascii="Arial" w:hAnsi="Arial" w:cs="Arial"/>
          <w:bCs/>
          <w:sz w:val="24"/>
          <w:szCs w:val="24"/>
        </w:rPr>
        <w:t>ана муниципального образования </w:t>
      </w:r>
      <w:r w:rsidRPr="006C2CB2">
        <w:rPr>
          <w:rFonts w:ascii="Arial" w:hAnsi="Arial" w:cs="Arial"/>
          <w:bCs/>
          <w:sz w:val="24"/>
          <w:szCs w:val="24"/>
        </w:rPr>
        <w:t>«</w:t>
      </w:r>
      <w:r w:rsidR="00582FD3">
        <w:rPr>
          <w:rFonts w:ascii="Arial" w:hAnsi="Arial" w:cs="Arial"/>
          <w:bCs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6C2CB2">
        <w:rPr>
          <w:rFonts w:ascii="Arial" w:hAnsi="Arial" w:cs="Arial"/>
          <w:sz w:val="24"/>
          <w:szCs w:val="24"/>
        </w:rPr>
        <w:t xml:space="preserve">» на 15 января 2023 года в 14 часов в здании </w:t>
      </w:r>
      <w:r w:rsidRPr="006C2CB2">
        <w:rPr>
          <w:rFonts w:ascii="Arial" w:hAnsi="Arial" w:cs="Arial"/>
          <w:sz w:val="24"/>
          <w:szCs w:val="24"/>
        </w:rPr>
        <w:lastRenderedPageBreak/>
        <w:t xml:space="preserve">Исполнительного комитета </w:t>
      </w:r>
      <w:r w:rsidR="00582FD3"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с. </w:t>
      </w:r>
      <w:r w:rsidR="00582FD3">
        <w:rPr>
          <w:rFonts w:ascii="Arial" w:hAnsi="Arial" w:cs="Arial"/>
          <w:sz w:val="24"/>
          <w:szCs w:val="24"/>
        </w:rPr>
        <w:t>Старое Ильдеряково</w:t>
      </w:r>
      <w:r w:rsidRPr="006C2CB2">
        <w:rPr>
          <w:rFonts w:ascii="Arial" w:hAnsi="Arial" w:cs="Arial"/>
          <w:sz w:val="24"/>
          <w:szCs w:val="24"/>
        </w:rPr>
        <w:t>, ул.</w:t>
      </w:r>
      <w:r w:rsidR="00703EA9">
        <w:rPr>
          <w:rFonts w:ascii="Arial" w:hAnsi="Arial" w:cs="Arial"/>
          <w:sz w:val="24"/>
          <w:szCs w:val="24"/>
        </w:rPr>
        <w:t xml:space="preserve"> Советская д.13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№2.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5.Рабочей группе: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-подготовить и провести публичные слушания по проекту Генерального плана в соответствии с установленным порядком и в определенные настоящим постановлением сроки;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-по итогам проведения публичных слушаний подготовить протокол публичных слушаний, заключение по результатам публичных с</w:t>
      </w:r>
      <w:r w:rsidR="00703EA9">
        <w:rPr>
          <w:rFonts w:ascii="Arial" w:hAnsi="Arial" w:cs="Arial"/>
          <w:sz w:val="24"/>
          <w:szCs w:val="24"/>
        </w:rPr>
        <w:t>лушаний, а также доработанный (</w:t>
      </w:r>
      <w:r w:rsidRPr="006C2CB2">
        <w:rPr>
          <w:rFonts w:ascii="Arial" w:hAnsi="Arial" w:cs="Arial"/>
          <w:sz w:val="24"/>
          <w:szCs w:val="24"/>
        </w:rPr>
        <w:t>в случае внесения изменений) проект Генерального плана;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-в срок до 20 января 2022 года разместить результаты публичных слушаний на информационном стенде и на официальном сайте Аксубаевского муниципального района Республики Татарстан.</w:t>
      </w:r>
    </w:p>
    <w:p w:rsidR="006C2CB2" w:rsidRPr="006C2CB2" w:rsidRDefault="006C2CB2" w:rsidP="006C2CB2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6. Р</w:t>
      </w:r>
      <w:r w:rsidRPr="006C2CB2">
        <w:rPr>
          <w:rFonts w:ascii="Arial" w:hAnsi="Arial" w:cs="Arial"/>
          <w:color w:val="000000"/>
          <w:sz w:val="24"/>
          <w:szCs w:val="24"/>
        </w:rPr>
        <w:t>азместить на официальном сайте Аксубаевского муниципального района в информационно-телекоммуникационной сети Интернет и опубликовать настоящее постановление на официальном портале правовой информации Республики Татарстан по веб-адресу: http://pravo.tatarstan.ru.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7. Контроль за исполнением настоящего постановления оставляю за собой.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C2CB2">
        <w:rPr>
          <w:rFonts w:ascii="Arial" w:hAnsi="Arial" w:cs="Arial"/>
          <w:sz w:val="24"/>
          <w:szCs w:val="24"/>
        </w:rPr>
        <w:t xml:space="preserve">Глава  </w:t>
      </w:r>
      <w:r w:rsidR="00703EA9">
        <w:rPr>
          <w:rFonts w:ascii="Arial" w:hAnsi="Arial" w:cs="Arial"/>
          <w:sz w:val="24"/>
          <w:szCs w:val="24"/>
        </w:rPr>
        <w:t>Староильдеряковского</w:t>
      </w:r>
      <w:proofErr w:type="gramEnd"/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C2CB2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C2CB2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03EA9">
        <w:rPr>
          <w:rFonts w:ascii="Arial" w:hAnsi="Arial" w:cs="Arial"/>
          <w:sz w:val="24"/>
          <w:szCs w:val="24"/>
        </w:rPr>
        <w:t>С.М. Маклаков</w:t>
      </w:r>
    </w:p>
    <w:p w:rsidR="006C2CB2" w:rsidRPr="006C2CB2" w:rsidRDefault="006C2CB2" w:rsidP="006C2CB2">
      <w:pPr>
        <w:jc w:val="right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703EA9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lastRenderedPageBreak/>
        <w:t>Приложение №1</w:t>
      </w:r>
    </w:p>
    <w:p w:rsidR="004B2BA9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к </w:t>
      </w:r>
      <w:r w:rsidR="004B2BA9">
        <w:rPr>
          <w:rFonts w:ascii="Arial" w:eastAsia="Calibri" w:hAnsi="Arial" w:cs="Arial"/>
          <w:sz w:val="24"/>
          <w:szCs w:val="24"/>
        </w:rPr>
        <w:t>проекту постановления</w:t>
      </w:r>
      <w:r w:rsidRPr="006C2CB2">
        <w:rPr>
          <w:rFonts w:ascii="Arial" w:eastAsia="Calibri" w:hAnsi="Arial" w:cs="Arial"/>
          <w:sz w:val="24"/>
          <w:szCs w:val="24"/>
        </w:rPr>
        <w:t xml:space="preserve"> Главы </w:t>
      </w:r>
      <w:r w:rsidR="00703EA9"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от </w:t>
      </w:r>
      <w:r w:rsidR="004B2BA9">
        <w:rPr>
          <w:rFonts w:ascii="Arial" w:hAnsi="Arial" w:cs="Arial"/>
          <w:sz w:val="24"/>
          <w:szCs w:val="24"/>
        </w:rPr>
        <w:t xml:space="preserve">                            </w:t>
      </w:r>
      <w:r w:rsidRPr="006C2CB2">
        <w:rPr>
          <w:rFonts w:ascii="Arial" w:hAnsi="Arial" w:cs="Arial"/>
          <w:sz w:val="24"/>
          <w:szCs w:val="24"/>
        </w:rPr>
        <w:t>г №</w:t>
      </w:r>
    </w:p>
    <w:p w:rsidR="006C2CB2" w:rsidRPr="006C2CB2" w:rsidRDefault="006C2CB2" w:rsidP="006C2CB2">
      <w:pPr>
        <w:ind w:firstLine="567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ПОРЯДОК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1. Заявки на участие в публичных слушаниях с правом выступления подаются по адресу: РТ Аксубаевский район с.</w:t>
      </w:r>
      <w:r w:rsidR="00703EA9">
        <w:rPr>
          <w:rFonts w:ascii="Arial" w:eastAsia="Calibri" w:hAnsi="Arial" w:cs="Arial"/>
          <w:sz w:val="24"/>
          <w:szCs w:val="24"/>
        </w:rPr>
        <w:t xml:space="preserve"> Старое Ильдеряково</w:t>
      </w:r>
      <w:r w:rsidRPr="006C2CB2">
        <w:rPr>
          <w:rFonts w:ascii="Arial" w:eastAsia="Calibri" w:hAnsi="Arial" w:cs="Arial"/>
          <w:sz w:val="24"/>
          <w:szCs w:val="24"/>
        </w:rPr>
        <w:t>, ул.</w:t>
      </w:r>
      <w:r w:rsidR="00703EA9">
        <w:rPr>
          <w:rFonts w:ascii="Arial" w:eastAsia="Calibri" w:hAnsi="Arial" w:cs="Arial"/>
          <w:sz w:val="24"/>
          <w:szCs w:val="24"/>
        </w:rPr>
        <w:t xml:space="preserve"> Советская, д.13</w:t>
      </w:r>
      <w:r w:rsidRPr="006C2CB2">
        <w:rPr>
          <w:rFonts w:ascii="Arial" w:eastAsia="Calibri" w:hAnsi="Arial" w:cs="Arial"/>
          <w:sz w:val="24"/>
          <w:szCs w:val="24"/>
        </w:rPr>
        <w:t>, лично или почте.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Приложение №2 </w:t>
      </w:r>
    </w:p>
    <w:p w:rsidR="004B2BA9" w:rsidRDefault="004B2BA9" w:rsidP="004B2BA9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к </w:t>
      </w:r>
      <w:r>
        <w:rPr>
          <w:rFonts w:ascii="Arial" w:eastAsia="Calibri" w:hAnsi="Arial" w:cs="Arial"/>
          <w:sz w:val="24"/>
          <w:szCs w:val="24"/>
        </w:rPr>
        <w:t>проекту постановления</w:t>
      </w:r>
      <w:r w:rsidRPr="006C2CB2">
        <w:rPr>
          <w:rFonts w:ascii="Arial" w:eastAsia="Calibri" w:hAnsi="Arial" w:cs="Arial"/>
          <w:sz w:val="24"/>
          <w:szCs w:val="24"/>
        </w:rPr>
        <w:t xml:space="preserve"> Главы </w:t>
      </w:r>
      <w:r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4B2BA9" w:rsidRPr="006C2CB2" w:rsidRDefault="004B2BA9" w:rsidP="004B2BA9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6C2CB2">
        <w:rPr>
          <w:rFonts w:ascii="Arial" w:hAnsi="Arial" w:cs="Arial"/>
          <w:sz w:val="24"/>
          <w:szCs w:val="24"/>
        </w:rPr>
        <w:t>г №</w:t>
      </w:r>
    </w:p>
    <w:p w:rsidR="006C2CB2" w:rsidRPr="006C2CB2" w:rsidRDefault="006C2CB2" w:rsidP="006C2CB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СОСТАВ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6C2CB2" w:rsidRPr="006C2CB2" w:rsidRDefault="006C2CB2" w:rsidP="006C2CB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703EA9" w:rsidP="006C2CB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Маклаков С.М</w:t>
      </w:r>
      <w:r w:rsidR="006C2CB2" w:rsidRPr="006C2CB2">
        <w:rPr>
          <w:rFonts w:ascii="Arial" w:eastAsia="Calibri" w:hAnsi="Arial" w:cs="Arial"/>
          <w:sz w:val="24"/>
          <w:szCs w:val="24"/>
        </w:rPr>
        <w:t>.                                              – Председатель комиссии, глава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703EA9"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  <w:proofErr w:type="spellStart"/>
      <w:r w:rsidRPr="006C2CB2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И.И.                                            -  Заместитель руководителя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Исполнительного комитета </w:t>
      </w:r>
    </w:p>
    <w:p w:rsidR="006C2CB2" w:rsidRPr="006C2CB2" w:rsidRDefault="006C2CB2" w:rsidP="006C2CB2">
      <w:pPr>
        <w:ind w:left="4248" w:firstLine="43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Аксубаевского муниципального района по</w:t>
      </w:r>
    </w:p>
    <w:p w:rsidR="006C2CB2" w:rsidRPr="006C2CB2" w:rsidRDefault="006C2CB2" w:rsidP="006C2CB2">
      <w:pPr>
        <w:ind w:left="4248" w:firstLine="43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инфраструктурному развитию</w:t>
      </w:r>
    </w:p>
    <w:p w:rsidR="006C2CB2" w:rsidRPr="006C2CB2" w:rsidRDefault="00703EA9" w:rsidP="006C2CB2">
      <w:pPr>
        <w:ind w:left="467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</w:t>
      </w:r>
      <w:r w:rsidR="006C2CB2" w:rsidRPr="006C2CB2">
        <w:rPr>
          <w:rFonts w:ascii="Arial" w:eastAsia="Calibri" w:hAnsi="Arial" w:cs="Arial"/>
          <w:sz w:val="24"/>
          <w:szCs w:val="24"/>
        </w:rPr>
        <w:t>по согласованию)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4678" w:hanging="4618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6C2CB2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 М.А.</w:t>
      </w:r>
      <w:proofErr w:type="gramEnd"/>
      <w:r w:rsidRPr="006C2CB2">
        <w:rPr>
          <w:rFonts w:ascii="Arial" w:eastAsia="Calibri" w:hAnsi="Arial" w:cs="Arial"/>
          <w:sz w:val="24"/>
          <w:szCs w:val="24"/>
        </w:rPr>
        <w:t xml:space="preserve">                       </w:t>
      </w:r>
      <w:r w:rsidR="00703EA9">
        <w:rPr>
          <w:rFonts w:ascii="Arial" w:eastAsia="Calibri" w:hAnsi="Arial" w:cs="Arial"/>
          <w:sz w:val="24"/>
          <w:szCs w:val="24"/>
        </w:rPr>
        <w:t xml:space="preserve">        - </w:t>
      </w:r>
      <w:r w:rsidR="00703EA9">
        <w:rPr>
          <w:rFonts w:ascii="Arial" w:eastAsia="Calibri" w:hAnsi="Arial" w:cs="Arial"/>
          <w:sz w:val="24"/>
          <w:szCs w:val="24"/>
        </w:rPr>
        <w:tab/>
        <w:t xml:space="preserve">Председатель Палаты </w:t>
      </w:r>
      <w:proofErr w:type="spellStart"/>
      <w:r w:rsidRPr="006C2CB2">
        <w:rPr>
          <w:rFonts w:ascii="Arial" w:eastAsia="Calibri" w:hAnsi="Arial" w:cs="Arial"/>
          <w:sz w:val="24"/>
          <w:szCs w:val="24"/>
        </w:rPr>
        <w:t>имущественныхи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земельных отношений </w:t>
      </w:r>
      <w:proofErr w:type="spellStart"/>
      <w:r w:rsidRPr="006C2CB2">
        <w:rPr>
          <w:rFonts w:ascii="Arial" w:eastAsia="Calibri" w:hAnsi="Arial" w:cs="Arial"/>
          <w:sz w:val="24"/>
          <w:szCs w:val="24"/>
        </w:rPr>
        <w:t>Аксубаевскогомуниципального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района (</w:t>
      </w:r>
      <w:proofErr w:type="spellStart"/>
      <w:r w:rsidRPr="006C2CB2">
        <w:rPr>
          <w:rFonts w:ascii="Arial" w:eastAsia="Calibri" w:hAnsi="Arial" w:cs="Arial"/>
          <w:sz w:val="24"/>
          <w:szCs w:val="24"/>
        </w:rPr>
        <w:t>посогласованию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>)</w:t>
      </w: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4678" w:hanging="4678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Тимкина </w:t>
      </w:r>
      <w:proofErr w:type="gramStart"/>
      <w:r w:rsidRPr="006C2CB2">
        <w:rPr>
          <w:rFonts w:ascii="Arial" w:eastAsia="Calibri" w:hAnsi="Arial" w:cs="Arial"/>
          <w:sz w:val="24"/>
          <w:szCs w:val="24"/>
        </w:rPr>
        <w:t>О.А..</w:t>
      </w:r>
      <w:proofErr w:type="gramEnd"/>
      <w:r w:rsidRPr="006C2CB2">
        <w:rPr>
          <w:rFonts w:ascii="Arial" w:eastAsia="Calibri" w:hAnsi="Arial" w:cs="Arial"/>
          <w:sz w:val="24"/>
          <w:szCs w:val="24"/>
        </w:rPr>
        <w:t xml:space="preserve">                                          –</w:t>
      </w:r>
      <w:r w:rsidR="00703EA9">
        <w:rPr>
          <w:rFonts w:ascii="Arial" w:eastAsia="Calibri" w:hAnsi="Arial" w:cs="Arial"/>
          <w:sz w:val="24"/>
          <w:szCs w:val="24"/>
        </w:rPr>
        <w:t xml:space="preserve"> </w:t>
      </w:r>
      <w:r w:rsidR="00703EA9">
        <w:rPr>
          <w:rFonts w:ascii="Arial" w:hAnsi="Arial" w:cs="Arial"/>
          <w:bCs/>
          <w:sz w:val="24"/>
          <w:szCs w:val="24"/>
        </w:rPr>
        <w:t xml:space="preserve">Начальник </w:t>
      </w:r>
      <w:r w:rsidRPr="006C2CB2">
        <w:rPr>
          <w:rFonts w:ascii="Arial" w:hAnsi="Arial" w:cs="Arial"/>
          <w:bCs/>
          <w:sz w:val="24"/>
          <w:szCs w:val="24"/>
        </w:rPr>
        <w:t xml:space="preserve">отдела по инфраструктурному развитию </w:t>
      </w:r>
      <w:r w:rsidRPr="006C2CB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6C2CB2" w:rsidRPr="006C2CB2" w:rsidRDefault="006C2CB2" w:rsidP="006C2CB2">
      <w:pPr>
        <w:tabs>
          <w:tab w:val="left" w:pos="4170"/>
        </w:tabs>
        <w:ind w:left="4678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703EA9" w:rsidP="006C2CB2">
      <w:pPr>
        <w:tabs>
          <w:tab w:val="left" w:pos="4170"/>
        </w:tabs>
        <w:ind w:left="4395" w:hanging="4395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Посредникова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О.А.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– </w:t>
      </w:r>
      <w:r w:rsidR="006C2CB2" w:rsidRPr="006C2CB2">
        <w:rPr>
          <w:rFonts w:ascii="Arial" w:eastAsia="Calibri" w:hAnsi="Arial" w:cs="Arial"/>
          <w:sz w:val="24"/>
          <w:szCs w:val="24"/>
        </w:rPr>
        <w:t>секретарь комиссии, заместитель</w:t>
      </w:r>
    </w:p>
    <w:p w:rsidR="006C2CB2" w:rsidRPr="006C2CB2" w:rsidRDefault="00703EA9" w:rsidP="006C2CB2">
      <w:pPr>
        <w:tabs>
          <w:tab w:val="left" w:pos="4170"/>
        </w:tabs>
        <w:ind w:left="467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руководителя </w:t>
      </w:r>
      <w:r w:rsidR="006C2CB2" w:rsidRPr="006C2CB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6C2CB2" w:rsidRPr="006C2CB2" w:rsidRDefault="00703EA9" w:rsidP="006C2CB2">
      <w:pPr>
        <w:tabs>
          <w:tab w:val="left" w:pos="4170"/>
        </w:tabs>
        <w:ind w:left="467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Староильдеряковского</w:t>
      </w:r>
      <w:r w:rsidR="006C2CB2" w:rsidRPr="006C2CB2">
        <w:rPr>
          <w:rFonts w:ascii="Arial" w:eastAsia="Calibri" w:hAnsi="Arial" w:cs="Arial"/>
          <w:sz w:val="24"/>
          <w:szCs w:val="24"/>
        </w:rPr>
        <w:t xml:space="preserve">   сельс</w:t>
      </w:r>
      <w:r>
        <w:rPr>
          <w:rFonts w:ascii="Arial" w:eastAsia="Calibri" w:hAnsi="Arial" w:cs="Arial"/>
          <w:sz w:val="24"/>
          <w:szCs w:val="24"/>
        </w:rPr>
        <w:t xml:space="preserve">кого </w:t>
      </w:r>
      <w:proofErr w:type="gramStart"/>
      <w:r>
        <w:rPr>
          <w:rFonts w:ascii="Arial" w:eastAsia="Calibri" w:hAnsi="Arial" w:cs="Arial"/>
          <w:sz w:val="24"/>
          <w:szCs w:val="24"/>
        </w:rPr>
        <w:t>поселения  Аксубаевского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</w:t>
      </w:r>
      <w:r w:rsidR="006C2CB2" w:rsidRPr="006C2CB2">
        <w:rPr>
          <w:rFonts w:ascii="Arial" w:eastAsia="Calibri" w:hAnsi="Arial" w:cs="Arial"/>
          <w:sz w:val="24"/>
          <w:szCs w:val="24"/>
        </w:rPr>
        <w:t xml:space="preserve">муниципального района  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Приложение №3 </w:t>
      </w:r>
    </w:p>
    <w:p w:rsidR="004B2BA9" w:rsidRDefault="004B2BA9" w:rsidP="004B2BA9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к </w:t>
      </w:r>
      <w:r>
        <w:rPr>
          <w:rFonts w:ascii="Arial" w:eastAsia="Calibri" w:hAnsi="Arial" w:cs="Arial"/>
          <w:sz w:val="24"/>
          <w:szCs w:val="24"/>
        </w:rPr>
        <w:t>проекту постановления</w:t>
      </w:r>
      <w:r w:rsidRPr="006C2CB2">
        <w:rPr>
          <w:rFonts w:ascii="Arial" w:eastAsia="Calibri" w:hAnsi="Arial" w:cs="Arial"/>
          <w:sz w:val="24"/>
          <w:szCs w:val="24"/>
        </w:rPr>
        <w:t xml:space="preserve"> Главы </w:t>
      </w:r>
      <w:r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4B2BA9" w:rsidRPr="006C2CB2" w:rsidRDefault="004B2BA9" w:rsidP="004B2BA9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6C2CB2">
        <w:rPr>
          <w:rFonts w:ascii="Arial" w:hAnsi="Arial" w:cs="Arial"/>
          <w:sz w:val="24"/>
          <w:szCs w:val="24"/>
        </w:rPr>
        <w:t>г №</w:t>
      </w:r>
    </w:p>
    <w:p w:rsidR="006C2CB2" w:rsidRPr="006C2CB2" w:rsidRDefault="006C2CB2" w:rsidP="006C2CB2">
      <w:pPr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Проект Решения</w:t>
      </w:r>
    </w:p>
    <w:p w:rsidR="006C2CB2" w:rsidRPr="006C2CB2" w:rsidRDefault="006C2CB2" w:rsidP="006C2CB2">
      <w:pPr>
        <w:rPr>
          <w:rFonts w:ascii="Arial" w:eastAsia="Calibri" w:hAnsi="Arial" w:cs="Arial"/>
          <w:b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6C2CB2">
        <w:rPr>
          <w:rFonts w:ascii="Arial" w:eastAsia="Calibri" w:hAnsi="Arial" w:cs="Arial"/>
          <w:b/>
          <w:sz w:val="24"/>
          <w:szCs w:val="24"/>
        </w:rPr>
        <w:t>Об утверждении Генерального плана муниципального образования «</w:t>
      </w:r>
      <w:r w:rsidR="00703EA9">
        <w:rPr>
          <w:rFonts w:ascii="Arial" w:eastAsia="Calibri" w:hAnsi="Arial" w:cs="Arial"/>
          <w:b/>
          <w:sz w:val="24"/>
          <w:szCs w:val="24"/>
        </w:rPr>
        <w:t>Староильдеряковское</w:t>
      </w:r>
      <w:r w:rsidRPr="006C2CB2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703EA9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  Руководствуясь статьей 24 Градостроительного Кодекса Российской Федерации, Уставом муницип</w:t>
      </w:r>
      <w:r w:rsidR="00703EA9">
        <w:rPr>
          <w:rFonts w:ascii="Arial" w:hAnsi="Arial" w:cs="Arial"/>
          <w:sz w:val="24"/>
          <w:szCs w:val="24"/>
        </w:rPr>
        <w:t>ального образования</w:t>
      </w:r>
      <w:r w:rsidRPr="006C2CB2">
        <w:rPr>
          <w:rFonts w:ascii="Arial" w:hAnsi="Arial" w:cs="Arial"/>
          <w:sz w:val="24"/>
          <w:szCs w:val="24"/>
        </w:rPr>
        <w:t xml:space="preserve"> «</w:t>
      </w:r>
      <w:r w:rsidR="00703EA9">
        <w:rPr>
          <w:rFonts w:ascii="Arial" w:hAnsi="Arial" w:cs="Arial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и рассмотрев результаты обсуждения проекта Генерального плана муниципального образования «</w:t>
      </w:r>
      <w:r w:rsidR="00703EA9">
        <w:rPr>
          <w:rFonts w:ascii="Arial" w:hAnsi="Arial" w:cs="Arial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sz w:val="24"/>
          <w:szCs w:val="24"/>
        </w:rPr>
        <w:t xml:space="preserve"> сельское поселение» на публичных слушаниях, Совет </w:t>
      </w:r>
      <w:r w:rsidR="00703EA9"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</w:t>
      </w:r>
      <w:r w:rsidR="00703EA9">
        <w:rPr>
          <w:rFonts w:ascii="Arial" w:hAnsi="Arial" w:cs="Arial"/>
          <w:sz w:val="24"/>
          <w:szCs w:val="24"/>
        </w:rPr>
        <w:t xml:space="preserve">ьского поселения Аксубаевского </w:t>
      </w:r>
      <w:r w:rsidRPr="006C2CB2">
        <w:rPr>
          <w:rFonts w:ascii="Arial" w:hAnsi="Arial" w:cs="Arial"/>
          <w:sz w:val="24"/>
          <w:szCs w:val="24"/>
        </w:rPr>
        <w:t>муниципального района</w:t>
      </w:r>
      <w:r w:rsidR="00703EA9">
        <w:rPr>
          <w:rFonts w:ascii="Arial" w:hAnsi="Arial" w:cs="Arial"/>
          <w:sz w:val="24"/>
          <w:szCs w:val="24"/>
        </w:rPr>
        <w:t xml:space="preserve"> </w:t>
      </w:r>
      <w:r w:rsidRPr="006C2CB2">
        <w:rPr>
          <w:rFonts w:ascii="Arial" w:hAnsi="Arial" w:cs="Arial"/>
          <w:b/>
          <w:sz w:val="24"/>
          <w:szCs w:val="24"/>
        </w:rPr>
        <w:t>РЕШИЛ:</w:t>
      </w:r>
    </w:p>
    <w:p w:rsidR="006C2CB2" w:rsidRPr="006C2CB2" w:rsidRDefault="006C2CB2" w:rsidP="006C2C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1.Утвердить Генеральный план муниципального образования «</w:t>
      </w:r>
      <w:r w:rsidR="00703EA9">
        <w:rPr>
          <w:rFonts w:ascii="Arial" w:hAnsi="Arial" w:cs="Arial"/>
          <w:color w:val="000000"/>
          <w:sz w:val="24"/>
          <w:szCs w:val="24"/>
        </w:rPr>
        <w:t xml:space="preserve">Староильдеряковское 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сельское поселение» Аксубаевского муниципального района Республики Татарстан, разработанные ГБУ «Фонд пространственных данных Республики Татарстан» </w:t>
      </w:r>
      <w:r w:rsidRPr="006C2CB2">
        <w:rPr>
          <w:rFonts w:ascii="Arial" w:hAnsi="Arial" w:cs="Arial"/>
          <w:sz w:val="24"/>
          <w:szCs w:val="24"/>
        </w:rPr>
        <w:t>(Приложение № 1).</w:t>
      </w:r>
    </w:p>
    <w:p w:rsidR="006C2CB2" w:rsidRPr="006C2CB2" w:rsidRDefault="006C2CB2" w:rsidP="006C2CB2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C2CB2">
        <w:rPr>
          <w:rFonts w:ascii="Arial" w:hAnsi="Arial" w:cs="Arial"/>
          <w:sz w:val="24"/>
          <w:szCs w:val="24"/>
          <w:lang w:eastAsia="en-US"/>
        </w:rPr>
        <w:t xml:space="preserve">2. Признать </w:t>
      </w:r>
      <w:r w:rsidRPr="006C2CB2">
        <w:rPr>
          <w:rFonts w:ascii="Arial" w:hAnsi="Arial" w:cs="Arial"/>
          <w:spacing w:val="-5"/>
          <w:sz w:val="24"/>
          <w:szCs w:val="24"/>
          <w:lang w:eastAsia="en-US"/>
        </w:rPr>
        <w:t>ут</w:t>
      </w:r>
      <w:r w:rsidR="00DE38D5">
        <w:rPr>
          <w:rFonts w:ascii="Arial" w:hAnsi="Arial" w:cs="Arial"/>
          <w:sz w:val="24"/>
          <w:szCs w:val="24"/>
          <w:lang w:eastAsia="en-US"/>
        </w:rPr>
        <w:t xml:space="preserve">ратившим силу </w:t>
      </w:r>
      <w:r w:rsidR="00135D25">
        <w:rPr>
          <w:rFonts w:ascii="Arial" w:hAnsi="Arial" w:cs="Arial"/>
          <w:sz w:val="24"/>
          <w:szCs w:val="24"/>
          <w:lang w:eastAsia="en-US"/>
        </w:rPr>
        <w:t>ранее принятое решение от 21</w:t>
      </w:r>
      <w:r w:rsidRPr="006C2CB2">
        <w:rPr>
          <w:rFonts w:ascii="Arial" w:hAnsi="Arial" w:cs="Arial"/>
          <w:sz w:val="24"/>
          <w:szCs w:val="24"/>
          <w:lang w:eastAsia="en-US"/>
        </w:rPr>
        <w:t xml:space="preserve">.12.2012 </w:t>
      </w:r>
      <w:r w:rsidRPr="006C2CB2">
        <w:rPr>
          <w:rFonts w:ascii="Arial" w:hAnsi="Arial" w:cs="Arial"/>
          <w:color w:val="363636"/>
          <w:sz w:val="24"/>
          <w:szCs w:val="24"/>
          <w:lang w:eastAsia="en-US"/>
        </w:rPr>
        <w:t xml:space="preserve">года </w:t>
      </w:r>
      <w:r w:rsidR="00135D25">
        <w:rPr>
          <w:rFonts w:ascii="Arial" w:hAnsi="Arial" w:cs="Arial"/>
          <w:color w:val="313131"/>
          <w:sz w:val="24"/>
          <w:szCs w:val="24"/>
          <w:lang w:eastAsia="en-US"/>
        </w:rPr>
        <w:t>N23</w:t>
      </w:r>
      <w:r w:rsidRPr="006C2CB2">
        <w:rPr>
          <w:rFonts w:ascii="Arial" w:hAnsi="Arial" w:cs="Arial"/>
          <w:color w:val="313131"/>
          <w:sz w:val="24"/>
          <w:szCs w:val="24"/>
          <w:lang w:eastAsia="en-US"/>
        </w:rPr>
        <w:t xml:space="preserve"> </w:t>
      </w:r>
      <w:r w:rsidRPr="006C2CB2">
        <w:rPr>
          <w:rFonts w:ascii="Arial" w:hAnsi="Arial" w:cs="Arial"/>
          <w:sz w:val="24"/>
          <w:szCs w:val="24"/>
          <w:lang w:eastAsia="en-US"/>
        </w:rPr>
        <w:t xml:space="preserve">«Об утверждении Генерального плана </w:t>
      </w:r>
      <w:r w:rsidR="00135D25">
        <w:rPr>
          <w:rFonts w:ascii="Arial" w:hAnsi="Arial" w:cs="Arial"/>
          <w:color w:val="1A1A1A"/>
          <w:position w:val="2"/>
          <w:sz w:val="24"/>
          <w:szCs w:val="24"/>
          <w:lang w:eastAsia="en-US"/>
        </w:rPr>
        <w:t>Староильдеряковского</w:t>
      </w:r>
      <w:r w:rsidRPr="006C2CB2">
        <w:rPr>
          <w:rFonts w:ascii="Arial" w:hAnsi="Arial" w:cs="Arial"/>
          <w:position w:val="1"/>
          <w:sz w:val="24"/>
          <w:szCs w:val="24"/>
          <w:lang w:eastAsia="en-US"/>
        </w:rPr>
        <w:t xml:space="preserve"> сельского п</w:t>
      </w:r>
      <w:r w:rsidRPr="006C2CB2">
        <w:rPr>
          <w:rFonts w:ascii="Arial" w:hAnsi="Arial" w:cs="Arial"/>
          <w:color w:val="111111"/>
          <w:position w:val="1"/>
          <w:sz w:val="24"/>
          <w:szCs w:val="24"/>
          <w:lang w:eastAsia="en-US"/>
        </w:rPr>
        <w:t>оселения</w:t>
      </w:r>
      <w:r w:rsidRPr="006C2CB2">
        <w:rPr>
          <w:rFonts w:ascii="Arial" w:hAnsi="Arial" w:cs="Arial"/>
          <w:color w:val="111111"/>
          <w:sz w:val="24"/>
          <w:szCs w:val="24"/>
          <w:lang w:eastAsia="en-US"/>
        </w:rPr>
        <w:t xml:space="preserve">Аксубаевского муниципального </w:t>
      </w:r>
      <w:r w:rsidRPr="006C2CB2">
        <w:rPr>
          <w:rFonts w:ascii="Arial" w:hAnsi="Arial" w:cs="Arial"/>
          <w:color w:val="161616"/>
          <w:sz w:val="24"/>
          <w:szCs w:val="24"/>
          <w:lang w:eastAsia="en-US"/>
        </w:rPr>
        <w:t xml:space="preserve">района </w:t>
      </w:r>
      <w:r w:rsidRPr="006C2CB2">
        <w:rPr>
          <w:rFonts w:ascii="Arial" w:hAnsi="Arial" w:cs="Arial"/>
          <w:sz w:val="24"/>
          <w:szCs w:val="24"/>
          <w:lang w:eastAsia="en-US"/>
        </w:rPr>
        <w:t>Республики Татарстан».</w:t>
      </w:r>
    </w:p>
    <w:p w:rsidR="006C2CB2" w:rsidRPr="006C2CB2" w:rsidRDefault="006C2CB2" w:rsidP="006C2CB2">
      <w:pPr>
        <w:widowControl w:val="0"/>
        <w:autoSpaceDE w:val="0"/>
        <w:autoSpaceDN w:val="0"/>
        <w:jc w:val="both"/>
        <w:rPr>
          <w:rFonts w:ascii="Arial" w:hAnsi="Arial" w:cs="Arial"/>
          <w:color w:val="282828"/>
          <w:sz w:val="24"/>
          <w:szCs w:val="24"/>
          <w:lang w:eastAsia="en-US"/>
        </w:rPr>
      </w:pPr>
      <w:r w:rsidRPr="006C2CB2">
        <w:rPr>
          <w:rFonts w:ascii="Arial" w:hAnsi="Arial" w:cs="Arial"/>
          <w:sz w:val="24"/>
          <w:szCs w:val="24"/>
          <w:lang w:eastAsia="en-US"/>
        </w:rPr>
        <w:t>3. Настоящее решение вступает в силу с момента его официального опубликования (обнародования)</w:t>
      </w:r>
      <w:r w:rsidRPr="006C2CB2">
        <w:rPr>
          <w:rFonts w:ascii="Arial" w:hAnsi="Arial" w:cs="Arial"/>
          <w:w w:val="90"/>
          <w:sz w:val="24"/>
          <w:szCs w:val="24"/>
          <w:lang w:eastAsia="en-US"/>
        </w:rPr>
        <w:t>.</w:t>
      </w:r>
    </w:p>
    <w:p w:rsidR="006C2CB2" w:rsidRPr="006C2CB2" w:rsidRDefault="006C2CB2" w:rsidP="006C2CB2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6C2CB2">
        <w:rPr>
          <w:rFonts w:ascii="Arial" w:hAnsi="Arial" w:cs="Arial"/>
          <w:sz w:val="24"/>
          <w:szCs w:val="24"/>
          <w:lang w:eastAsia="en-US"/>
        </w:rPr>
        <w:t>4.Р</w:t>
      </w:r>
      <w:r w:rsidRPr="006C2CB2">
        <w:rPr>
          <w:rFonts w:ascii="Arial" w:hAnsi="Arial" w:cs="Arial"/>
          <w:color w:val="000000"/>
          <w:sz w:val="24"/>
          <w:szCs w:val="24"/>
          <w:lang w:eastAsia="en-US"/>
        </w:rPr>
        <w:t xml:space="preserve">азместитьнастоящее решение на официальном сайте Аксубаевского муниципального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5. Контроль над исполнением настоящего решения оставляю за собой.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6C2CB2" w:rsidRPr="006C2CB2" w:rsidRDefault="00DE38D5" w:rsidP="006C2C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Староильдеряковского </w:t>
      </w:r>
      <w:r w:rsidR="006C2CB2" w:rsidRPr="006C2CB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6C2CB2">
        <w:rPr>
          <w:rFonts w:ascii="Arial" w:hAnsi="Arial" w:cs="Arial"/>
          <w:sz w:val="24"/>
          <w:szCs w:val="24"/>
        </w:rPr>
        <w:t>района  РТ</w:t>
      </w:r>
      <w:proofErr w:type="gramEnd"/>
      <w:r w:rsidRPr="006C2CB2">
        <w:rPr>
          <w:rFonts w:ascii="Arial" w:hAnsi="Arial" w:cs="Arial"/>
          <w:sz w:val="24"/>
          <w:szCs w:val="24"/>
        </w:rPr>
        <w:t xml:space="preserve">:                                   </w:t>
      </w:r>
      <w:r w:rsidR="00DE38D5">
        <w:rPr>
          <w:rFonts w:ascii="Arial" w:hAnsi="Arial" w:cs="Arial"/>
          <w:sz w:val="24"/>
          <w:szCs w:val="24"/>
        </w:rPr>
        <w:t>С.М. Маклаков</w:t>
      </w: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3D6D13" w:rsidRPr="00E57059" w:rsidRDefault="003D6D13" w:rsidP="006C2CB2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sectPr w:rsidR="003D6D13" w:rsidRPr="00E57059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5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8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7F6E"/>
    <w:rsid w:val="00055E21"/>
    <w:rsid w:val="00090EAD"/>
    <w:rsid w:val="000B1A2A"/>
    <w:rsid w:val="000B71E5"/>
    <w:rsid w:val="000C1F08"/>
    <w:rsid w:val="000C6429"/>
    <w:rsid w:val="000D14EF"/>
    <w:rsid w:val="000E1C6F"/>
    <w:rsid w:val="00135D25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A4C21"/>
    <w:rsid w:val="002C7808"/>
    <w:rsid w:val="00352C17"/>
    <w:rsid w:val="00370148"/>
    <w:rsid w:val="003B10AF"/>
    <w:rsid w:val="003D4C48"/>
    <w:rsid w:val="003D6D13"/>
    <w:rsid w:val="003E0DAA"/>
    <w:rsid w:val="00411BFD"/>
    <w:rsid w:val="00426557"/>
    <w:rsid w:val="0043283C"/>
    <w:rsid w:val="00454068"/>
    <w:rsid w:val="00460856"/>
    <w:rsid w:val="0048000C"/>
    <w:rsid w:val="00482783"/>
    <w:rsid w:val="00485BD2"/>
    <w:rsid w:val="004903DA"/>
    <w:rsid w:val="0049753D"/>
    <w:rsid w:val="004B2BA9"/>
    <w:rsid w:val="00505B34"/>
    <w:rsid w:val="00570FEB"/>
    <w:rsid w:val="00574149"/>
    <w:rsid w:val="00582FD3"/>
    <w:rsid w:val="005A529B"/>
    <w:rsid w:val="005B2E04"/>
    <w:rsid w:val="005B3BE2"/>
    <w:rsid w:val="005C1A87"/>
    <w:rsid w:val="005D5521"/>
    <w:rsid w:val="00600344"/>
    <w:rsid w:val="00601984"/>
    <w:rsid w:val="006421C9"/>
    <w:rsid w:val="00646119"/>
    <w:rsid w:val="00674AED"/>
    <w:rsid w:val="006A654F"/>
    <w:rsid w:val="006C2CB2"/>
    <w:rsid w:val="00703EA9"/>
    <w:rsid w:val="00707718"/>
    <w:rsid w:val="007106A3"/>
    <w:rsid w:val="007325B6"/>
    <w:rsid w:val="00765C93"/>
    <w:rsid w:val="00796A44"/>
    <w:rsid w:val="00796CCA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9D0433"/>
    <w:rsid w:val="00A0217F"/>
    <w:rsid w:val="00A2107B"/>
    <w:rsid w:val="00A23EFB"/>
    <w:rsid w:val="00A47955"/>
    <w:rsid w:val="00A829D9"/>
    <w:rsid w:val="00A8587B"/>
    <w:rsid w:val="00A9396D"/>
    <w:rsid w:val="00A93EFB"/>
    <w:rsid w:val="00AC10EA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26F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E38D5"/>
    <w:rsid w:val="00DF6F77"/>
    <w:rsid w:val="00E03B80"/>
    <w:rsid w:val="00E51E46"/>
    <w:rsid w:val="00E52A35"/>
    <w:rsid w:val="00E57059"/>
    <w:rsid w:val="00E74973"/>
    <w:rsid w:val="00E80205"/>
    <w:rsid w:val="00E83221"/>
    <w:rsid w:val="00E9349E"/>
    <w:rsid w:val="00EA0FAD"/>
    <w:rsid w:val="00EF7B61"/>
    <w:rsid w:val="00F162BD"/>
    <w:rsid w:val="00F7258B"/>
    <w:rsid w:val="00F76638"/>
    <w:rsid w:val="00F868E2"/>
    <w:rsid w:val="00F95B73"/>
    <w:rsid w:val="00FA3F12"/>
    <w:rsid w:val="00FB030E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2022-09-06T06:37:00Z</cp:lastPrinted>
  <dcterms:created xsi:type="dcterms:W3CDTF">2022-12-14T12:29:00Z</dcterms:created>
  <dcterms:modified xsi:type="dcterms:W3CDTF">2022-12-14T12:29:00Z</dcterms:modified>
</cp:coreProperties>
</file>