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32437E" w:rsidRDefault="0032437E" w:rsidP="0032437E">
      <w:pPr>
        <w:jc w:val="right"/>
        <w:rPr>
          <w:rFonts w:ascii="Arial" w:hAnsi="Arial" w:cs="Arial"/>
          <w:b/>
          <w:sz w:val="24"/>
          <w:szCs w:val="24"/>
        </w:rPr>
      </w:pPr>
    </w:p>
    <w:p w:rsidR="004120C6" w:rsidRPr="0032437E" w:rsidRDefault="0032437E" w:rsidP="0032437E">
      <w:pPr>
        <w:jc w:val="right"/>
        <w:rPr>
          <w:rFonts w:ascii="Arial" w:hAnsi="Arial" w:cs="Arial"/>
          <w:sz w:val="24"/>
          <w:szCs w:val="24"/>
        </w:rPr>
      </w:pPr>
      <w:r w:rsidRPr="0032437E">
        <w:rPr>
          <w:rFonts w:ascii="Arial" w:hAnsi="Arial" w:cs="Arial"/>
          <w:sz w:val="24"/>
          <w:szCs w:val="24"/>
        </w:rPr>
        <w:t>ПРОЕКТ</w:t>
      </w:r>
    </w:p>
    <w:p w:rsidR="0032437E" w:rsidRDefault="0032437E" w:rsidP="006C2C69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C2C69" w:rsidRDefault="006C2C69" w:rsidP="006C2C69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6C2C69">
        <w:rPr>
          <w:rFonts w:ascii="Arial" w:eastAsia="Calibri" w:hAnsi="Arial" w:cs="Arial"/>
          <w:sz w:val="24"/>
          <w:szCs w:val="24"/>
        </w:rPr>
        <w:t>ПОСТАНОВЛЕНИЕ</w:t>
      </w:r>
    </w:p>
    <w:p w:rsidR="006C2C69" w:rsidRDefault="0032437E" w:rsidP="006C2C69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№ </w:t>
      </w:r>
      <w:r w:rsidR="006C2C69" w:rsidRPr="006C2C6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от  </w:t>
      </w:r>
      <w:r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6C2C69" w:rsidRPr="006C2C69">
        <w:rPr>
          <w:rFonts w:ascii="Arial" w:eastAsia="Calibri" w:hAnsi="Arial" w:cs="Arial"/>
          <w:sz w:val="24"/>
          <w:szCs w:val="24"/>
        </w:rPr>
        <w:t xml:space="preserve"> 2023 г.</w:t>
      </w:r>
    </w:p>
    <w:p w:rsidR="006C2C69" w:rsidRPr="006C2C69" w:rsidRDefault="006C2C69" w:rsidP="006C2C69">
      <w:pPr>
        <w:widowControl w:val="0"/>
        <w:autoSpaceDE w:val="0"/>
        <w:autoSpaceDN w:val="0"/>
        <w:adjustRightInd w:val="0"/>
        <w:ind w:right="-105" w:firstLine="360"/>
        <w:jc w:val="center"/>
        <w:rPr>
          <w:rFonts w:ascii="Arial" w:hAnsi="Arial" w:cs="Arial"/>
          <w:bCs/>
          <w:sz w:val="24"/>
          <w:szCs w:val="24"/>
        </w:rPr>
      </w:pPr>
      <w:r w:rsidRPr="006C2C69">
        <w:rPr>
          <w:rFonts w:ascii="Arial" w:hAnsi="Arial" w:cs="Arial"/>
          <w:bCs/>
          <w:sz w:val="24"/>
          <w:szCs w:val="24"/>
        </w:rPr>
        <w:t xml:space="preserve">О проведении публичных слушаний по проекту планировки проекта межевания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2C69">
        <w:rPr>
          <w:rFonts w:ascii="Arial" w:hAnsi="Arial" w:cs="Arial"/>
          <w:bCs/>
          <w:sz w:val="24"/>
          <w:szCs w:val="24"/>
        </w:rPr>
        <w:t xml:space="preserve">территории по объекту « Реконструкция автомобильной дороги « </w:t>
      </w:r>
      <w:proofErr w:type="spellStart"/>
      <w:r w:rsidRPr="006C2C69">
        <w:rPr>
          <w:rFonts w:ascii="Arial" w:hAnsi="Arial" w:cs="Arial"/>
          <w:bCs/>
          <w:sz w:val="24"/>
          <w:szCs w:val="24"/>
        </w:rPr>
        <w:t>Аксубаевсо</w:t>
      </w:r>
      <w:proofErr w:type="spellEnd"/>
      <w:r w:rsidRPr="006C2C69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6C2C69">
        <w:rPr>
          <w:rFonts w:ascii="Arial" w:hAnsi="Arial" w:cs="Arial"/>
          <w:bCs/>
          <w:sz w:val="24"/>
          <w:szCs w:val="24"/>
        </w:rPr>
        <w:t>Емелькино</w:t>
      </w:r>
      <w:proofErr w:type="spellEnd"/>
      <w:r w:rsidRPr="006C2C69">
        <w:rPr>
          <w:rFonts w:ascii="Arial" w:hAnsi="Arial" w:cs="Arial"/>
          <w:bCs/>
          <w:sz w:val="24"/>
          <w:szCs w:val="24"/>
        </w:rPr>
        <w:t xml:space="preserve">-Старый Чувашский Адам в </w:t>
      </w:r>
      <w:proofErr w:type="spellStart"/>
      <w:r w:rsidRPr="006C2C69">
        <w:rPr>
          <w:rFonts w:ascii="Arial" w:hAnsi="Arial" w:cs="Arial"/>
          <w:bCs/>
          <w:sz w:val="24"/>
          <w:szCs w:val="24"/>
        </w:rPr>
        <w:t>Аксубаевском</w:t>
      </w:r>
      <w:proofErr w:type="spellEnd"/>
      <w:r w:rsidRPr="006C2C69">
        <w:rPr>
          <w:rFonts w:ascii="Arial" w:hAnsi="Arial" w:cs="Arial"/>
          <w:bCs/>
          <w:sz w:val="24"/>
          <w:szCs w:val="24"/>
        </w:rPr>
        <w:t xml:space="preserve"> муниципальном районе Республики Татарстан»</w:t>
      </w: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       В соответствии с Федеральным законом от 06.10.2023 г № 131-ФЗ « Об общих принципах организации местного самоуправления  в Российской Федерации», 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 xml:space="preserve">Градостроительным кодексом Российской Федерации, уставом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Положением о порядке организации и проведения публичных слушаний в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Емелькинском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сельском поселении Аксубаевского муниципального района Республики Татарстан, утвержденным решением Совета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от 25.04.2022 № 44, в целях соблюдения прав жителей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bookmarkStart w:id="0" w:name="_GoBack"/>
      <w:bookmarkEnd w:id="0"/>
      <w:r w:rsidRPr="006C2C69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Республики Татарстан постановляю:</w:t>
      </w:r>
      <w:proofErr w:type="gramEnd"/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>Назначить проведение публичных слушаний по проекту планировки и проекту межевания территории по объекту: « Реконструкция автомобильной дороги « Аксубаево-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»- Старый Чувашский Адам в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Аксубаевском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муниципальном районе Республики Татарстан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»(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 далее по тексту- проект планировки и проект межевания территории).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Организацию и проведение публичных слушаний по проекту планировки и проекту межевания территории возложить на Исполнительный комитет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>Определить:</w:t>
      </w:r>
    </w:p>
    <w:p w:rsidR="006C2C69" w:rsidRPr="006C2C69" w:rsidRDefault="006C2C69" w:rsidP="006C2C69">
      <w:pPr>
        <w:pStyle w:val="a5"/>
        <w:numPr>
          <w:ilvl w:val="1"/>
          <w:numId w:val="18"/>
        </w:numPr>
        <w:spacing w:before="100" w:beforeAutospacing="1" w:after="100" w:afterAutospacing="1"/>
        <w:ind w:hanging="437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Дату и время публичных </w:t>
      </w:r>
      <w:r w:rsidRPr="006C2C69">
        <w:rPr>
          <w:rFonts w:ascii="Arial" w:hAnsi="Arial" w:cs="Arial"/>
          <w:sz w:val="24"/>
          <w:szCs w:val="24"/>
        </w:rPr>
        <w:t xml:space="preserve">слушаний 26.05.2023  </w:t>
      </w:r>
      <w:r w:rsidRPr="006C2C69">
        <w:rPr>
          <w:rFonts w:ascii="Arial" w:hAnsi="Arial" w:cs="Arial"/>
          <w:color w:val="000000"/>
          <w:sz w:val="24"/>
          <w:szCs w:val="24"/>
        </w:rPr>
        <w:t>года 11.00</w:t>
      </w:r>
    </w:p>
    <w:p w:rsidR="006C2C69" w:rsidRPr="006C2C69" w:rsidRDefault="006C2C69" w:rsidP="006C2C69">
      <w:pPr>
        <w:pStyle w:val="a5"/>
        <w:numPr>
          <w:ilvl w:val="1"/>
          <w:numId w:val="18"/>
        </w:numPr>
        <w:spacing w:before="100" w:beforeAutospacing="1" w:after="100" w:afterAutospacing="1"/>
        <w:ind w:hanging="437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>Срок проведения-1 день;</w:t>
      </w:r>
    </w:p>
    <w:p w:rsidR="006C2C69" w:rsidRPr="006C2C69" w:rsidRDefault="006C2C69" w:rsidP="006C2C69">
      <w:pPr>
        <w:pStyle w:val="a5"/>
        <w:numPr>
          <w:ilvl w:val="1"/>
          <w:numId w:val="18"/>
        </w:numPr>
        <w:spacing w:before="100" w:beforeAutospacing="1" w:after="100" w:afterAutospacing="1"/>
        <w:ind w:hanging="437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Место проведения-зрительный зал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МФЦ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 по адресу: Республика Татарстан, Аксубаевский район, село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>, ул. Центральная, дом.16</w:t>
      </w:r>
    </w:p>
    <w:p w:rsidR="006C2C69" w:rsidRPr="006C2C69" w:rsidRDefault="006C2C69" w:rsidP="006C2C69">
      <w:pPr>
        <w:pStyle w:val="a5"/>
        <w:numPr>
          <w:ilvl w:val="1"/>
          <w:numId w:val="18"/>
        </w:numPr>
        <w:spacing w:before="100" w:beforeAutospacing="1" w:after="100" w:afterAutospacing="1"/>
        <w:ind w:hanging="437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lastRenderedPageBreak/>
        <w:t xml:space="preserve">Срок подачи заявок на участие в публичных слушаниях с правом выступления  до </w:t>
      </w:r>
      <w:r w:rsidRPr="006C2C69">
        <w:rPr>
          <w:rFonts w:ascii="Arial" w:hAnsi="Arial" w:cs="Arial"/>
          <w:sz w:val="24"/>
          <w:szCs w:val="24"/>
        </w:rPr>
        <w:t xml:space="preserve">24.05.2023  </w:t>
      </w:r>
      <w:r w:rsidRPr="006C2C69">
        <w:rPr>
          <w:rFonts w:ascii="Arial" w:hAnsi="Arial" w:cs="Arial"/>
          <w:color w:val="000000"/>
          <w:sz w:val="24"/>
          <w:szCs w:val="24"/>
        </w:rPr>
        <w:t xml:space="preserve">года в письменном виде, ежедневно в рабочие дни с 09.00 ч до 12.00 час, с 14.00 ч. до 16.00 час. В исполнительный комитет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по адресу: Республика Татарстан, Аксубаевский район, с.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>, ул. Центральная, дом 16 с обязательным указанием для граждан: фамилии, имени, отчество, адрес регистрации места жительства, контактные телефоны, для юридических ли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ц-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 на бланке организации- на бланке организации, с указанием фамилии, имени, отчество руководителя.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Исполнительному комитету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6C2C69" w:rsidRPr="006C2C69" w:rsidRDefault="006C2C69" w:rsidP="006C2C69">
      <w:pPr>
        <w:pStyle w:val="a5"/>
        <w:numPr>
          <w:ilvl w:val="1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Подготовить и провести публичные слушания проекту планировки и проекту межевания территории в соответствии с установленным порядком в определенные в настоящим постановлением сроки.</w:t>
      </w:r>
      <w:proofErr w:type="gramEnd"/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Предложения и замечания по вынесенному на публичные слушания проекту планировки и проекты межевания территории могут быть представлены заинтересованными лицами в исполнительный комитет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письменной форме с момента опубликования 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>обнародования) информации по рабочим дням с 8 часов 00 минут до 12 часов 00 минут, с 13 часов 00 минут до 16 часов 00 минут 24.05.2023  года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 ( 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ключительно), здание Исполнительного комитета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423056, Республика Татарстан, Аксубаевский район, с.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>, ул. Центральная, дом 16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Опубликовать </w:t>
      </w: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обнародовать) настоящее постановление на официальном портале правовой информации Республики Татарстан: </w:t>
      </w:r>
      <w:r w:rsidRPr="006C2C69">
        <w:rPr>
          <w:rFonts w:ascii="Arial" w:hAnsi="Arial" w:cs="Arial"/>
          <w:sz w:val="24"/>
          <w:szCs w:val="24"/>
        </w:rPr>
        <w:t>(//</w:t>
      </w:r>
      <w:proofErr w:type="spellStart"/>
      <w:r w:rsidRPr="006C2C69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6C2C69">
        <w:rPr>
          <w:rFonts w:ascii="Arial" w:hAnsi="Arial" w:cs="Arial"/>
          <w:sz w:val="24"/>
          <w:szCs w:val="24"/>
        </w:rPr>
        <w:t xml:space="preserve">)  </w:t>
      </w:r>
      <w:r w:rsidRPr="006C2C69">
        <w:rPr>
          <w:rFonts w:ascii="Arial" w:hAnsi="Arial" w:cs="Arial"/>
          <w:color w:val="000000"/>
          <w:sz w:val="24"/>
          <w:szCs w:val="24"/>
        </w:rPr>
        <w:t xml:space="preserve"> и на официальном сайте Аксубаевского муниципального района: </w:t>
      </w:r>
      <w:r w:rsidRPr="006C2C69">
        <w:rPr>
          <w:rFonts w:ascii="Arial" w:hAnsi="Arial" w:cs="Arial"/>
          <w:sz w:val="24"/>
          <w:szCs w:val="24"/>
          <w:lang w:val="en-US"/>
        </w:rPr>
        <w:t>http</w:t>
      </w:r>
      <w:r w:rsidRPr="006C2C69">
        <w:rPr>
          <w:rFonts w:ascii="Arial" w:hAnsi="Arial" w:cs="Arial"/>
          <w:sz w:val="24"/>
          <w:szCs w:val="24"/>
        </w:rPr>
        <w:t>://</w:t>
      </w:r>
      <w:proofErr w:type="spellStart"/>
      <w:r w:rsidRPr="006C2C69">
        <w:rPr>
          <w:rFonts w:ascii="Arial" w:hAnsi="Arial" w:cs="Arial"/>
          <w:sz w:val="24"/>
          <w:szCs w:val="24"/>
          <w:lang w:val="en-US"/>
        </w:rPr>
        <w:t>aksubaevo</w:t>
      </w:r>
      <w:proofErr w:type="spellEnd"/>
      <w:r w:rsidRPr="006C2C69">
        <w:rPr>
          <w:rFonts w:ascii="Arial" w:hAnsi="Arial" w:cs="Arial"/>
          <w:sz w:val="24"/>
          <w:szCs w:val="24"/>
        </w:rPr>
        <w:t>.</w:t>
      </w:r>
      <w:proofErr w:type="spellStart"/>
      <w:r w:rsidRPr="006C2C6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C2C69">
        <w:rPr>
          <w:rFonts w:ascii="Arial" w:hAnsi="Arial" w:cs="Arial"/>
          <w:sz w:val="24"/>
          <w:szCs w:val="24"/>
        </w:rPr>
        <w:t>.</w:t>
      </w:r>
      <w:proofErr w:type="spellStart"/>
      <w:r w:rsidRPr="006C2C6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вступает в силу со дня </w:t>
      </w:r>
      <w:r>
        <w:rPr>
          <w:rFonts w:ascii="Arial" w:hAnsi="Arial" w:cs="Arial"/>
          <w:color w:val="000000"/>
          <w:sz w:val="24"/>
          <w:szCs w:val="24"/>
        </w:rPr>
        <w:t xml:space="preserve">его </w:t>
      </w:r>
      <w:r w:rsidRPr="006C2C69">
        <w:rPr>
          <w:rFonts w:ascii="Arial" w:hAnsi="Arial" w:cs="Arial"/>
          <w:color w:val="000000"/>
          <w:sz w:val="24"/>
          <w:szCs w:val="24"/>
        </w:rPr>
        <w:t>официального опубликования.</w:t>
      </w:r>
    </w:p>
    <w:p w:rsidR="006C2C69" w:rsidRPr="006C2C69" w:rsidRDefault="006C2C69" w:rsidP="006C2C69">
      <w:pPr>
        <w:pStyle w:val="a5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C2C69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C2C69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</w:t>
      </w:r>
    </w:p>
    <w:p w:rsidR="006C2C69" w:rsidRPr="006C2C69" w:rsidRDefault="006C2C69" w:rsidP="006C2C69">
      <w:pPr>
        <w:pStyle w:val="a5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Default="006C2C69" w:rsidP="006C2C69">
      <w:pPr>
        <w:pStyle w:val="a5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Default="006C2C69" w:rsidP="006C2C69">
      <w:pPr>
        <w:pStyle w:val="a5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pStyle w:val="a5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6C2C69">
        <w:rPr>
          <w:rFonts w:ascii="Arial" w:hAnsi="Arial" w:cs="Arial"/>
          <w:color w:val="000000"/>
          <w:sz w:val="24"/>
          <w:szCs w:val="24"/>
        </w:rPr>
        <w:t xml:space="preserve">Глава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C2C69">
        <w:rPr>
          <w:rFonts w:ascii="Arial" w:hAnsi="Arial" w:cs="Arial"/>
          <w:color w:val="000000"/>
          <w:sz w:val="24"/>
          <w:szCs w:val="24"/>
        </w:rPr>
        <w:t>селького</w:t>
      </w:r>
      <w:proofErr w:type="spellEnd"/>
      <w:r w:rsidRPr="006C2C69">
        <w:rPr>
          <w:rFonts w:ascii="Arial" w:hAnsi="Arial" w:cs="Arial"/>
          <w:color w:val="000000"/>
          <w:sz w:val="24"/>
          <w:szCs w:val="24"/>
        </w:rPr>
        <w:t xml:space="preserve"> поселения: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Pr="006C2C69">
        <w:rPr>
          <w:rFonts w:ascii="Arial" w:hAnsi="Arial" w:cs="Arial"/>
          <w:color w:val="000000"/>
          <w:sz w:val="24"/>
          <w:szCs w:val="24"/>
        </w:rPr>
        <w:t xml:space="preserve">   Михайлова Н.И.</w:t>
      </w: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6C2C69" w:rsidRPr="006C2C69" w:rsidRDefault="006C2C69" w:rsidP="006C2C69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2419F1" w:rsidRPr="006C2C69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6C2C69" w:rsidSect="006C2C69">
      <w:pgSz w:w="11906" w:h="16838"/>
      <w:pgMar w:top="568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0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9631E"/>
    <w:multiLevelType w:val="multilevel"/>
    <w:tmpl w:val="C6EC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4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2437E"/>
    <w:rsid w:val="00332B4A"/>
    <w:rsid w:val="00333E19"/>
    <w:rsid w:val="003570D3"/>
    <w:rsid w:val="0036200A"/>
    <w:rsid w:val="00377A8E"/>
    <w:rsid w:val="0039232F"/>
    <w:rsid w:val="003D2B09"/>
    <w:rsid w:val="003E4FBC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C2C69"/>
    <w:rsid w:val="006F322E"/>
    <w:rsid w:val="0070430E"/>
    <w:rsid w:val="00705674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B1BB3"/>
    <w:rsid w:val="00B04D8E"/>
    <w:rsid w:val="00B215D5"/>
    <w:rsid w:val="00B43A30"/>
    <w:rsid w:val="00B55A6B"/>
    <w:rsid w:val="00B56D2F"/>
    <w:rsid w:val="00B752EE"/>
    <w:rsid w:val="00BB08F8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4290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59</cp:revision>
  <cp:lastPrinted>2023-04-20T12:08:00Z</cp:lastPrinted>
  <dcterms:created xsi:type="dcterms:W3CDTF">2021-03-01T07:29:00Z</dcterms:created>
  <dcterms:modified xsi:type="dcterms:W3CDTF">2023-04-27T06:06:00Z</dcterms:modified>
</cp:coreProperties>
</file>