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334F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муниципальное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  <w:proofErr w:type="gramEnd"/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село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Савгачево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334F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334F5E" w:rsidRPr="005B2E5F">
        <w:rPr>
          <w:noProof/>
        </w:rPr>
        <w:drawing>
          <wp:inline distT="0" distB="0" distL="0" distR="0">
            <wp:extent cx="73152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334F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F92C24" w:rsidRDefault="00F92C24" w:rsidP="00F92C2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ПРОЕКТ</w:t>
      </w:r>
      <w:bookmarkStart w:id="0" w:name="_GoBack"/>
      <w:bookmarkEnd w:id="0"/>
    </w:p>
    <w:p w:rsidR="001A7F12" w:rsidRPr="00E21D29" w:rsidRDefault="00E21D29" w:rsidP="00F83F2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1D29">
        <w:rPr>
          <w:rFonts w:ascii="Arial" w:hAnsi="Arial" w:cs="Arial"/>
          <w:b/>
          <w:bCs/>
          <w:color w:val="000000"/>
          <w:sz w:val="24"/>
          <w:szCs w:val="24"/>
        </w:rPr>
        <w:t>РЕШЕНИЕ</w:t>
      </w:r>
    </w:p>
    <w:p w:rsidR="001A7F12" w:rsidRPr="00E21D29" w:rsidRDefault="001A7F12" w:rsidP="00F83F28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E21D29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="00F92C24">
        <w:rPr>
          <w:rFonts w:ascii="Arial" w:hAnsi="Arial" w:cs="Arial"/>
          <w:b/>
          <w:bCs/>
          <w:color w:val="000000"/>
          <w:sz w:val="24"/>
          <w:szCs w:val="24"/>
        </w:rPr>
        <w:t xml:space="preserve">N </w:t>
      </w:r>
      <w:r w:rsidRPr="00E21D29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="00E21D29" w:rsidRPr="00E21D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</w:t>
      </w:r>
      <w:r w:rsidR="00F92C24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</w:t>
      </w:r>
      <w:r w:rsidRPr="00E21D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F83F28" w:rsidRPr="00E21D29" w:rsidRDefault="00F83F28" w:rsidP="00F83F28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21D29" w:rsidRPr="00E21D29" w:rsidRDefault="00E21D29" w:rsidP="00E21D29">
      <w:pPr>
        <w:widowControl w:val="0"/>
        <w:autoSpaceDE w:val="0"/>
        <w:autoSpaceDN w:val="0"/>
        <w:ind w:right="2834"/>
        <w:jc w:val="both"/>
        <w:rPr>
          <w:rFonts w:ascii="Arial" w:hAnsi="Arial" w:cs="Arial"/>
          <w:b/>
          <w:sz w:val="24"/>
          <w:szCs w:val="24"/>
        </w:rPr>
      </w:pPr>
      <w:r w:rsidRPr="00E21D29">
        <w:rPr>
          <w:rFonts w:ascii="Arial" w:hAnsi="Arial" w:cs="Arial"/>
          <w:b/>
          <w:sz w:val="24"/>
          <w:szCs w:val="24"/>
        </w:rPr>
        <w:t xml:space="preserve">Об установлении дополнительных оснований </w:t>
      </w:r>
    </w:p>
    <w:p w:rsidR="00E21D29" w:rsidRPr="00E21D29" w:rsidRDefault="00E21D29" w:rsidP="00E21D29">
      <w:pPr>
        <w:widowControl w:val="0"/>
        <w:autoSpaceDE w:val="0"/>
        <w:autoSpaceDN w:val="0"/>
        <w:ind w:right="2834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21D29">
        <w:rPr>
          <w:rFonts w:ascii="Arial" w:hAnsi="Arial" w:cs="Arial"/>
          <w:b/>
          <w:sz w:val="24"/>
          <w:szCs w:val="24"/>
        </w:rPr>
        <w:t>признания</w:t>
      </w:r>
      <w:proofErr w:type="gramEnd"/>
      <w:r w:rsidRPr="00E21D29">
        <w:rPr>
          <w:rFonts w:ascii="Arial" w:hAnsi="Arial" w:cs="Arial"/>
          <w:b/>
          <w:sz w:val="24"/>
          <w:szCs w:val="24"/>
        </w:rPr>
        <w:t xml:space="preserve"> безнадежной к взысканию задолженности </w:t>
      </w: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21D29">
        <w:rPr>
          <w:rFonts w:ascii="Arial" w:hAnsi="Arial" w:cs="Arial"/>
          <w:b/>
          <w:sz w:val="24"/>
          <w:szCs w:val="24"/>
        </w:rPr>
        <w:t>в</w:t>
      </w:r>
      <w:proofErr w:type="gramEnd"/>
      <w:r w:rsidRPr="00E21D29">
        <w:rPr>
          <w:rFonts w:ascii="Arial" w:hAnsi="Arial" w:cs="Arial"/>
          <w:b/>
          <w:sz w:val="24"/>
          <w:szCs w:val="24"/>
        </w:rPr>
        <w:t xml:space="preserve"> части сумм местных налогов</w:t>
      </w: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E21D29" w:rsidRPr="00E21D29" w:rsidRDefault="00E21D29" w:rsidP="00E21D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</w:t>
      </w:r>
      <w:r w:rsidRPr="00E21D29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Староильдеряковского  сельского поселения </w:t>
      </w:r>
      <w:r w:rsidRPr="00E21D29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Республики Татарстан, </w:t>
      </w:r>
      <w:r w:rsidRPr="00E21D29">
        <w:rPr>
          <w:rFonts w:ascii="Arial" w:eastAsia="Arial Unicode MS" w:hAnsi="Arial" w:cs="Arial"/>
          <w:sz w:val="24"/>
          <w:szCs w:val="24"/>
          <w:shd w:val="clear" w:color="auto" w:fill="FFFFFF"/>
        </w:rPr>
        <w:t>Совет Староильдеряковского  сельского поселения</w:t>
      </w:r>
      <w:r w:rsidRPr="00E21D29">
        <w:rPr>
          <w:rFonts w:ascii="Arial" w:eastAsia="Arial Unicode MS" w:hAnsi="Arial" w:cs="Arial"/>
          <w:sz w:val="24"/>
          <w:szCs w:val="24"/>
        </w:rPr>
        <w:t xml:space="preserve"> Аксубаевского муниципального района Республики Татарстан  </w:t>
      </w:r>
      <w:r w:rsidRPr="00E21D29">
        <w:rPr>
          <w:rFonts w:ascii="Arial" w:hAnsi="Arial" w:cs="Arial"/>
          <w:sz w:val="24"/>
          <w:szCs w:val="24"/>
        </w:rPr>
        <w:t>решил:</w:t>
      </w: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E21D29" w:rsidRPr="00E21D29" w:rsidRDefault="00E21D29" w:rsidP="00E21D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E21D29" w:rsidRPr="00E21D29" w:rsidRDefault="00E21D29" w:rsidP="00E21D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1D29">
        <w:rPr>
          <w:rFonts w:ascii="Arial" w:hAnsi="Arial" w:cs="Arial"/>
          <w:sz w:val="24"/>
          <w:szCs w:val="24"/>
        </w:rPr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</w:r>
      <w:r w:rsidRPr="00E21D29">
        <w:rPr>
          <w:rFonts w:ascii="Arial" w:eastAsia="Calibri" w:hAnsi="Arial" w:cs="Arial"/>
          <w:sz w:val="24"/>
          <w:szCs w:val="24"/>
          <w:lang w:eastAsia="en-US"/>
        </w:rPr>
        <w:t xml:space="preserve">если отсутствуют наследники как по закону, так и по завещанию, либо никто из наследников </w:t>
      </w:r>
      <w:proofErr w:type="gramStart"/>
      <w:r w:rsidRPr="00E21D29">
        <w:rPr>
          <w:rFonts w:ascii="Arial" w:eastAsia="Calibri" w:hAnsi="Arial" w:cs="Arial"/>
          <w:sz w:val="24"/>
          <w:szCs w:val="24"/>
          <w:lang w:eastAsia="en-US"/>
        </w:rPr>
        <w:t>не</w:t>
      </w:r>
      <w:proofErr w:type="gramEnd"/>
      <w:r w:rsidRPr="00E21D29">
        <w:rPr>
          <w:rFonts w:ascii="Arial" w:eastAsia="Calibri" w:hAnsi="Arial" w:cs="Arial"/>
          <w:sz w:val="24"/>
          <w:szCs w:val="24"/>
          <w:lang w:eastAsia="en-US"/>
        </w:rPr>
        <w:t xml:space="preserve">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E21D29" w:rsidRPr="00E21D29" w:rsidRDefault="00E21D29" w:rsidP="00E21D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1D29">
        <w:rPr>
          <w:rFonts w:ascii="Arial" w:eastAsia="Calibri" w:hAnsi="Arial" w:cs="Arial"/>
          <w:sz w:val="24"/>
          <w:szCs w:val="24"/>
          <w:lang w:eastAsia="en-US"/>
        </w:rPr>
        <w:t>2) нахождение налогоплательщика - физического лица в организации, осуществляющей стационарное социальное обслуживание граждан;</w:t>
      </w:r>
    </w:p>
    <w:p w:rsidR="00E21D29" w:rsidRPr="00E21D29" w:rsidRDefault="00E21D29" w:rsidP="00E21D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1D29">
        <w:rPr>
          <w:rFonts w:ascii="Arial" w:eastAsia="Calibri" w:hAnsi="Arial" w:cs="Arial"/>
          <w:sz w:val="24"/>
          <w:szCs w:val="24"/>
          <w:lang w:eastAsia="en-US"/>
        </w:rPr>
        <w:t>3) 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E21D29" w:rsidRPr="00E21D29" w:rsidRDefault="00E21D29" w:rsidP="00E21D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1D29">
        <w:rPr>
          <w:rFonts w:ascii="Arial" w:eastAsia="Calibri" w:hAnsi="Arial" w:cs="Arial"/>
          <w:sz w:val="24"/>
          <w:szCs w:val="24"/>
          <w:lang w:eastAsia="en-US"/>
        </w:rPr>
        <w:t>4) истечение трехгодичного срока со дня возникновения обязанности по уплате отмененных местных налогов и сборов.</w:t>
      </w:r>
    </w:p>
    <w:p w:rsidR="00E21D29" w:rsidRPr="00E21D29" w:rsidRDefault="00E21D29" w:rsidP="00E21D2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1D29">
        <w:rPr>
          <w:rFonts w:ascii="Arial" w:eastAsia="Calibri" w:hAnsi="Arial" w:cs="Arial"/>
          <w:sz w:val="24"/>
          <w:szCs w:val="24"/>
          <w:lang w:eastAsia="en-US"/>
        </w:rPr>
        <w:t xml:space="preserve">       2. Признать утратившими силу:</w:t>
      </w:r>
    </w:p>
    <w:p w:rsidR="00E21D29" w:rsidRPr="00E21D29" w:rsidRDefault="00E21D29" w:rsidP="00E21D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ab/>
      </w:r>
      <w:r w:rsidRPr="00E21D29">
        <w:rPr>
          <w:rFonts w:ascii="Arial" w:hAnsi="Arial" w:cs="Arial"/>
          <w:sz w:val="24"/>
          <w:szCs w:val="24"/>
        </w:rPr>
        <w:fldChar w:fldCharType="begin"/>
      </w:r>
      <w:r w:rsidRPr="00E21D29">
        <w:rPr>
          <w:rFonts w:ascii="Arial" w:hAnsi="Arial" w:cs="Arial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E21D29" w:rsidRPr="00E21D29" w:rsidRDefault="00E21D29" w:rsidP="00E21D2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E21D29" w:rsidRPr="00E21D29" w:rsidRDefault="00E21D29" w:rsidP="00E21D2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instrText>Статус: действующая редакци"</w:instrText>
      </w:r>
      <w:r w:rsidRPr="00E21D29">
        <w:rPr>
          <w:rFonts w:ascii="Arial" w:hAnsi="Arial" w:cs="Arial"/>
          <w:sz w:val="24"/>
          <w:szCs w:val="24"/>
        </w:rPr>
        <w:fldChar w:fldCharType="separate"/>
      </w:r>
      <w:r w:rsidRPr="00E21D29">
        <w:rPr>
          <w:rFonts w:ascii="Arial" w:hAnsi="Arial" w:cs="Arial"/>
          <w:sz w:val="24"/>
          <w:szCs w:val="24"/>
        </w:rPr>
        <w:t xml:space="preserve">Решение Совета Староильдеряковского сельского поселения Аксубаевского муниципального района Республики Татарстан от 20.02.2021 N </w:t>
      </w:r>
      <w:r w:rsidRPr="00E21D29">
        <w:rPr>
          <w:rFonts w:ascii="Arial" w:hAnsi="Arial" w:cs="Arial"/>
          <w:sz w:val="24"/>
          <w:szCs w:val="24"/>
        </w:rPr>
        <w:fldChar w:fldCharType="end"/>
      </w:r>
      <w:r w:rsidRPr="00E21D29">
        <w:rPr>
          <w:rFonts w:ascii="Arial" w:hAnsi="Arial" w:cs="Arial"/>
          <w:sz w:val="24"/>
          <w:szCs w:val="24"/>
        </w:rPr>
        <w:t xml:space="preserve">17 «О дополнительных </w:t>
      </w:r>
      <w:proofErr w:type="gramStart"/>
      <w:r w:rsidRPr="00E21D29">
        <w:rPr>
          <w:rFonts w:ascii="Arial" w:hAnsi="Arial" w:cs="Arial"/>
          <w:sz w:val="24"/>
          <w:szCs w:val="24"/>
        </w:rPr>
        <w:t>основаниях  признания</w:t>
      </w:r>
      <w:proofErr w:type="gramEnd"/>
      <w:r w:rsidRPr="00E21D29">
        <w:rPr>
          <w:rFonts w:ascii="Arial" w:hAnsi="Arial" w:cs="Arial"/>
          <w:sz w:val="24"/>
          <w:szCs w:val="24"/>
        </w:rPr>
        <w:t xml:space="preserve"> безнадежными  к взысканию недоимки и  задолженности по пеням и штрафам по местным налогам»   </w:t>
      </w:r>
    </w:p>
    <w:p w:rsidR="00E21D29" w:rsidRPr="00E21D29" w:rsidRDefault="00E21D29" w:rsidP="00E21D29">
      <w:pPr>
        <w:numPr>
          <w:ilvl w:val="1"/>
          <w:numId w:val="0"/>
        </w:numPr>
        <w:jc w:val="both"/>
        <w:rPr>
          <w:rFonts w:ascii="Arial" w:hAnsi="Arial" w:cs="Arial"/>
          <w:iCs/>
          <w:spacing w:val="15"/>
          <w:sz w:val="24"/>
          <w:szCs w:val="24"/>
        </w:rPr>
      </w:pPr>
      <w:r w:rsidRPr="00E21D29">
        <w:rPr>
          <w:rFonts w:ascii="Arial" w:hAnsi="Arial" w:cs="Arial"/>
          <w:iCs/>
          <w:spacing w:val="15"/>
          <w:sz w:val="24"/>
          <w:szCs w:val="24"/>
          <w:shd w:val="clear" w:color="auto" w:fill="EBEBEB"/>
        </w:rPr>
        <w:t> </w:t>
      </w:r>
      <w:hyperlink r:id="rId6" w:history="1">
        <w:proofErr w:type="gramStart"/>
        <w:r w:rsidRPr="00E21D29">
          <w:rPr>
            <w:rFonts w:ascii="Arial" w:hAnsi="Arial" w:cs="Arial"/>
            <w:iCs/>
            <w:spacing w:val="15"/>
            <w:sz w:val="24"/>
            <w:szCs w:val="24"/>
            <w:shd w:val="clear" w:color="auto" w:fill="EBEBEB"/>
          </w:rPr>
          <w:t>решение</w:t>
        </w:r>
        <w:proofErr w:type="gramEnd"/>
        <w:r w:rsidRPr="00E21D29">
          <w:rPr>
            <w:rFonts w:ascii="Arial" w:hAnsi="Arial" w:cs="Arial"/>
            <w:iCs/>
            <w:spacing w:val="15"/>
            <w:sz w:val="24"/>
            <w:szCs w:val="24"/>
            <w:shd w:val="clear" w:color="auto" w:fill="EBEBEB"/>
          </w:rPr>
          <w:t xml:space="preserve"> Совета Староильдеряковского сельского поселения Аксубаевского муниципального района Республики Татарстан от 19.03.2021 N 22</w:t>
        </w:r>
      </w:hyperlink>
      <w:r w:rsidRPr="00E21D29">
        <w:rPr>
          <w:rFonts w:ascii="Arial" w:hAnsi="Arial" w:cs="Arial"/>
          <w:iCs/>
          <w:spacing w:val="15"/>
          <w:sz w:val="24"/>
          <w:szCs w:val="24"/>
          <w:shd w:val="clear" w:color="auto" w:fill="EBEBEB"/>
        </w:rPr>
        <w:t xml:space="preserve"> «О внесении  изменении в р</w:t>
      </w:r>
      <w:r w:rsidRPr="00E21D29">
        <w:rPr>
          <w:rFonts w:ascii="Arial" w:hAnsi="Arial" w:cs="Arial"/>
          <w:iCs/>
          <w:spacing w:val="15"/>
          <w:sz w:val="24"/>
          <w:szCs w:val="24"/>
        </w:rPr>
        <w:fldChar w:fldCharType="begin"/>
      </w:r>
      <w:r w:rsidRPr="00E21D29">
        <w:rPr>
          <w:rFonts w:ascii="Arial" w:hAnsi="Arial" w:cs="Arial"/>
          <w:iCs/>
          <w:spacing w:val="15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E21D29" w:rsidRPr="00E21D29" w:rsidRDefault="00E21D29" w:rsidP="00E21D29">
      <w:pPr>
        <w:numPr>
          <w:ilvl w:val="1"/>
          <w:numId w:val="0"/>
        </w:numPr>
        <w:jc w:val="both"/>
        <w:rPr>
          <w:rFonts w:ascii="Arial" w:hAnsi="Arial" w:cs="Arial"/>
          <w:iCs/>
          <w:spacing w:val="15"/>
          <w:sz w:val="24"/>
          <w:szCs w:val="24"/>
        </w:rPr>
      </w:pPr>
      <w:r w:rsidRPr="00E21D29">
        <w:rPr>
          <w:rFonts w:ascii="Arial" w:hAnsi="Arial" w:cs="Arial"/>
          <w:iCs/>
          <w:spacing w:val="15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E21D29" w:rsidRPr="00E21D29" w:rsidRDefault="00E21D29" w:rsidP="00E21D29">
      <w:pPr>
        <w:numPr>
          <w:ilvl w:val="1"/>
          <w:numId w:val="0"/>
        </w:numPr>
        <w:jc w:val="both"/>
        <w:rPr>
          <w:rFonts w:ascii="Arial" w:hAnsi="Arial" w:cs="Arial"/>
          <w:iCs/>
          <w:spacing w:val="15"/>
          <w:sz w:val="24"/>
          <w:szCs w:val="24"/>
        </w:rPr>
      </w:pPr>
      <w:r w:rsidRPr="00E21D29">
        <w:rPr>
          <w:rFonts w:ascii="Arial" w:hAnsi="Arial" w:cs="Arial"/>
          <w:iCs/>
          <w:spacing w:val="15"/>
          <w:sz w:val="24"/>
          <w:szCs w:val="24"/>
        </w:rPr>
        <w:instrText>Статус: действующая редакци"</w:instrText>
      </w:r>
      <w:r w:rsidRPr="00E21D29">
        <w:rPr>
          <w:rFonts w:ascii="Arial" w:hAnsi="Arial" w:cs="Arial"/>
          <w:iCs/>
          <w:spacing w:val="15"/>
          <w:sz w:val="24"/>
          <w:szCs w:val="24"/>
        </w:rPr>
        <w:fldChar w:fldCharType="separate"/>
      </w:r>
      <w:proofErr w:type="gramStart"/>
      <w:r w:rsidRPr="00E21D29">
        <w:rPr>
          <w:rFonts w:ascii="Arial" w:hAnsi="Arial" w:cs="Arial"/>
          <w:iCs/>
          <w:spacing w:val="15"/>
          <w:sz w:val="24"/>
          <w:szCs w:val="24"/>
        </w:rPr>
        <w:t>ешение</w:t>
      </w:r>
      <w:proofErr w:type="gramEnd"/>
      <w:r w:rsidRPr="00E21D29">
        <w:rPr>
          <w:rFonts w:ascii="Arial" w:hAnsi="Arial" w:cs="Arial"/>
          <w:iCs/>
          <w:spacing w:val="15"/>
          <w:sz w:val="24"/>
          <w:szCs w:val="24"/>
        </w:rPr>
        <w:t xml:space="preserve"> Совета </w:t>
      </w:r>
      <w:r>
        <w:rPr>
          <w:rFonts w:ascii="Arial" w:hAnsi="Arial" w:cs="Arial"/>
          <w:iCs/>
          <w:spacing w:val="15"/>
          <w:sz w:val="24"/>
          <w:szCs w:val="24"/>
        </w:rPr>
        <w:t>Староильдеряковского</w:t>
      </w:r>
      <w:r w:rsidRPr="00E21D29">
        <w:rPr>
          <w:rFonts w:ascii="Arial" w:hAnsi="Arial" w:cs="Arial"/>
          <w:iCs/>
          <w:spacing w:val="15"/>
          <w:sz w:val="24"/>
          <w:szCs w:val="24"/>
        </w:rPr>
        <w:t xml:space="preserve"> сельского поселения Аксубаевского муниципального района Республики Татарстан от 20.02.2021 N </w:t>
      </w:r>
      <w:r w:rsidRPr="00E21D29">
        <w:rPr>
          <w:rFonts w:ascii="Arial" w:hAnsi="Arial" w:cs="Arial"/>
          <w:iCs/>
          <w:spacing w:val="15"/>
          <w:sz w:val="24"/>
          <w:szCs w:val="24"/>
        </w:rPr>
        <w:fldChar w:fldCharType="end"/>
      </w:r>
      <w:r w:rsidRPr="00E21D29">
        <w:rPr>
          <w:rFonts w:ascii="Arial" w:hAnsi="Arial" w:cs="Arial"/>
          <w:iCs/>
          <w:spacing w:val="15"/>
          <w:sz w:val="24"/>
          <w:szCs w:val="24"/>
        </w:rPr>
        <w:t xml:space="preserve">17 «О дополнительных основаниях  признания безнадежными  к взысканию недоимки и  задолженности по пеням и штрафам по местным налогам   </w:t>
      </w:r>
    </w:p>
    <w:p w:rsidR="00E21D29" w:rsidRPr="00E21D29" w:rsidRDefault="00E21D29" w:rsidP="00E21D29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 xml:space="preserve">3.Разместить настоящее </w:t>
      </w:r>
      <w:proofErr w:type="gramStart"/>
      <w:r w:rsidRPr="00E21D29">
        <w:rPr>
          <w:rFonts w:ascii="Arial" w:hAnsi="Arial" w:cs="Arial"/>
          <w:sz w:val="24"/>
          <w:szCs w:val="24"/>
        </w:rPr>
        <w:t>решение  на</w:t>
      </w:r>
      <w:proofErr w:type="gramEnd"/>
      <w:r w:rsidRPr="00E21D29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 по адресу (</w:t>
      </w:r>
      <w:hyperlink r:id="rId7" w:history="1">
        <w:r w:rsidRPr="00E21D29">
          <w:rPr>
            <w:rFonts w:ascii="Arial" w:hAnsi="Arial" w:cs="Arial"/>
            <w:color w:val="0000FF"/>
            <w:sz w:val="24"/>
            <w:szCs w:val="24"/>
            <w:u w:val="single"/>
          </w:rPr>
          <w:t>http://aksubayevo.tatarstan.ru</w:t>
        </w:r>
      </w:hyperlink>
      <w:r w:rsidRPr="00E21D29">
        <w:rPr>
          <w:rFonts w:ascii="Arial" w:hAnsi="Arial" w:cs="Arial"/>
          <w:sz w:val="24"/>
          <w:szCs w:val="24"/>
        </w:rPr>
        <w:t xml:space="preserve">) и на информационных стендах поселения, а также  опубликовать  на портале правовой </w:t>
      </w:r>
      <w:r w:rsidRPr="00E21D29">
        <w:rPr>
          <w:rFonts w:ascii="Arial" w:hAnsi="Arial" w:cs="Arial"/>
          <w:sz w:val="24"/>
          <w:szCs w:val="24"/>
        </w:rPr>
        <w:lastRenderedPageBreak/>
        <w:t>информации Республики Татарстан  в информационно-телекоммуникационной сети Интернет  (</w:t>
      </w:r>
      <w:hyperlink r:id="rId8" w:history="1">
        <w:r w:rsidRPr="00E21D29">
          <w:rPr>
            <w:rFonts w:ascii="Arial" w:hAnsi="Arial" w:cs="Arial"/>
            <w:color w:val="0000FF"/>
            <w:sz w:val="24"/>
            <w:szCs w:val="24"/>
            <w:u w:val="single"/>
          </w:rPr>
          <w:t>htt</w:t>
        </w:r>
        <w:r w:rsidRPr="00E21D29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p</w:t>
        </w:r>
        <w:r w:rsidRPr="00E21D29">
          <w:rPr>
            <w:rFonts w:ascii="Arial" w:hAnsi="Arial" w:cs="Arial"/>
            <w:color w:val="0000FF"/>
            <w:sz w:val="24"/>
            <w:szCs w:val="24"/>
            <w:u w:val="single"/>
          </w:rPr>
          <w:t>://pravo.tatarstan.ru</w:t>
        </w:r>
      </w:hyperlink>
      <w:r w:rsidRPr="00E21D29">
        <w:rPr>
          <w:rFonts w:ascii="Arial" w:hAnsi="Arial" w:cs="Arial"/>
          <w:sz w:val="24"/>
          <w:szCs w:val="24"/>
        </w:rPr>
        <w:t>).</w:t>
      </w:r>
    </w:p>
    <w:p w:rsidR="00E21D29" w:rsidRPr="00E21D29" w:rsidRDefault="00E21D29" w:rsidP="00E21D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>4. Настоящее решение вступает силу после официального опубликования                     и распространяет свое действие на правоотношения¸ возникшие с 1 января 2023 года.</w:t>
      </w:r>
    </w:p>
    <w:p w:rsidR="00E21D29" w:rsidRPr="00E21D29" w:rsidRDefault="00E21D29" w:rsidP="00E21D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 xml:space="preserve">5. Контроль за исполнением настоящего решения возложить на постоянную </w:t>
      </w:r>
      <w:proofErr w:type="gramStart"/>
      <w:r w:rsidRPr="00E21D29">
        <w:rPr>
          <w:rFonts w:ascii="Arial" w:hAnsi="Arial" w:cs="Arial"/>
          <w:sz w:val="24"/>
          <w:szCs w:val="24"/>
        </w:rPr>
        <w:t>комиссию  Совета</w:t>
      </w:r>
      <w:proofErr w:type="gramEnd"/>
      <w:r w:rsidRPr="00E21D29">
        <w:rPr>
          <w:rFonts w:ascii="Arial" w:hAnsi="Arial" w:cs="Arial"/>
          <w:sz w:val="24"/>
          <w:szCs w:val="24"/>
        </w:rPr>
        <w:t xml:space="preserve">  Староильдеряковского сельского поселения по финансам  и  бюджету </w:t>
      </w: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 xml:space="preserve">Глава </w:t>
      </w: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 xml:space="preserve">Староильдеряковского сельского </w:t>
      </w:r>
      <w:proofErr w:type="gramStart"/>
      <w:r w:rsidRPr="00E21D29">
        <w:rPr>
          <w:rFonts w:ascii="Arial" w:hAnsi="Arial" w:cs="Arial"/>
          <w:sz w:val="24"/>
          <w:szCs w:val="24"/>
        </w:rPr>
        <w:t>поселения:</w:t>
      </w:r>
      <w:r w:rsidRPr="00E21D29">
        <w:rPr>
          <w:rFonts w:ascii="Arial" w:hAnsi="Arial" w:cs="Arial"/>
          <w:sz w:val="24"/>
          <w:szCs w:val="24"/>
        </w:rPr>
        <w:tab/>
      </w:r>
      <w:proofErr w:type="gramEnd"/>
      <w:r w:rsidRPr="00E21D29">
        <w:rPr>
          <w:rFonts w:ascii="Arial" w:hAnsi="Arial" w:cs="Arial"/>
          <w:sz w:val="24"/>
          <w:szCs w:val="24"/>
        </w:rPr>
        <w:tab/>
      </w:r>
      <w:r w:rsidRPr="00E21D29">
        <w:rPr>
          <w:rFonts w:ascii="Arial" w:hAnsi="Arial" w:cs="Arial"/>
          <w:sz w:val="24"/>
          <w:szCs w:val="24"/>
        </w:rPr>
        <w:tab/>
      </w:r>
      <w:r w:rsidRPr="00E21D29">
        <w:rPr>
          <w:rFonts w:ascii="Arial" w:hAnsi="Arial" w:cs="Arial"/>
          <w:sz w:val="24"/>
          <w:szCs w:val="24"/>
        </w:rPr>
        <w:tab/>
        <w:t>С.М. Маклаков</w:t>
      </w:r>
    </w:p>
    <w:p w:rsidR="00BC4875" w:rsidRPr="00E21D29" w:rsidRDefault="00BC4875" w:rsidP="00E21D29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BC4875" w:rsidRPr="00E21D29" w:rsidSect="00F83F28">
      <w:pgSz w:w="11907" w:h="16840" w:code="9"/>
      <w:pgMar w:top="284" w:right="567" w:bottom="284" w:left="1134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>
    <w:nsid w:val="14301FE9"/>
    <w:multiLevelType w:val="multilevel"/>
    <w:tmpl w:val="6EA2B7C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6">
    <w:nsid w:val="32E37AEC"/>
    <w:multiLevelType w:val="multilevel"/>
    <w:tmpl w:val="5F2CB14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7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9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14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076DA"/>
    <w:rsid w:val="00136F92"/>
    <w:rsid w:val="00140493"/>
    <w:rsid w:val="00162F1A"/>
    <w:rsid w:val="001A7F12"/>
    <w:rsid w:val="001E4FDC"/>
    <w:rsid w:val="00216C15"/>
    <w:rsid w:val="0025095A"/>
    <w:rsid w:val="0025401B"/>
    <w:rsid w:val="00273EC5"/>
    <w:rsid w:val="003349CF"/>
    <w:rsid w:val="00334F5E"/>
    <w:rsid w:val="00352C17"/>
    <w:rsid w:val="003D4C48"/>
    <w:rsid w:val="003E0DAA"/>
    <w:rsid w:val="00411BFD"/>
    <w:rsid w:val="00414007"/>
    <w:rsid w:val="0049753D"/>
    <w:rsid w:val="00570FEB"/>
    <w:rsid w:val="005A529B"/>
    <w:rsid w:val="005B3BE2"/>
    <w:rsid w:val="006124BF"/>
    <w:rsid w:val="006421C9"/>
    <w:rsid w:val="00646119"/>
    <w:rsid w:val="00664EB1"/>
    <w:rsid w:val="007106A3"/>
    <w:rsid w:val="00763ED8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B6166A"/>
    <w:rsid w:val="00B76AD6"/>
    <w:rsid w:val="00BB6BDF"/>
    <w:rsid w:val="00BC4875"/>
    <w:rsid w:val="00BC5742"/>
    <w:rsid w:val="00C17A4C"/>
    <w:rsid w:val="00C37869"/>
    <w:rsid w:val="00C523C7"/>
    <w:rsid w:val="00C87DE3"/>
    <w:rsid w:val="00C907F8"/>
    <w:rsid w:val="00CD4837"/>
    <w:rsid w:val="00CF123F"/>
    <w:rsid w:val="00D207ED"/>
    <w:rsid w:val="00D3169E"/>
    <w:rsid w:val="00D330FA"/>
    <w:rsid w:val="00D52A56"/>
    <w:rsid w:val="00D86FF4"/>
    <w:rsid w:val="00DF6F77"/>
    <w:rsid w:val="00E21D29"/>
    <w:rsid w:val="00E52A35"/>
    <w:rsid w:val="00E9349E"/>
    <w:rsid w:val="00EF7B61"/>
    <w:rsid w:val="00F162BD"/>
    <w:rsid w:val="00F2567F"/>
    <w:rsid w:val="00F747D1"/>
    <w:rsid w:val="00F83F28"/>
    <w:rsid w:val="00F92C24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2C446-30FB-48FA-82AE-1F2CB956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4431</CharactersWithSpaces>
  <SharedDoc>false</SharedDoc>
  <HLinks>
    <vt:vector size="30" baseType="variant">
      <vt:variant>
        <vt:i4>6291562</vt:i4>
      </vt:variant>
      <vt:variant>
        <vt:i4>12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9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1048648</vt:i4>
      </vt:variant>
      <vt:variant>
        <vt:i4>6</vt:i4>
      </vt:variant>
      <vt:variant>
        <vt:i4>0</vt:i4>
      </vt:variant>
      <vt:variant>
        <vt:i4>5</vt:i4>
      </vt:variant>
      <vt:variant>
        <vt:lpwstr>kodeks://link/d?nd=573913611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kodeks://link/d?nd=573913611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2023-01-17T07:21:00Z</cp:lastPrinted>
  <dcterms:created xsi:type="dcterms:W3CDTF">2023-04-18T06:55:00Z</dcterms:created>
  <dcterms:modified xsi:type="dcterms:W3CDTF">2023-04-18T06:55:00Z</dcterms:modified>
</cp:coreProperties>
</file>