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0" t="0" r="0" b="444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D2F" w:rsidRPr="00851C92" w:rsidRDefault="00B56D2F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B56D2F" w:rsidRPr="00851C92" w:rsidRDefault="00B56D2F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районы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B56D2F" w:rsidRPr="00851C92" w:rsidRDefault="00B56D2F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Емелькино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авылы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B56D2F" w:rsidRPr="00796A44" w:rsidRDefault="00B56D2F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56D2F" w:rsidRDefault="00B56D2F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56D2F" w:rsidRDefault="00B56D2F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B56D2F" w:rsidRPr="00851C92" w:rsidRDefault="00B56D2F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B56D2F" w:rsidRPr="00851C92" w:rsidRDefault="00B56D2F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районы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B56D2F" w:rsidRPr="00851C92" w:rsidRDefault="00B56D2F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Емелькино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авылы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B56D2F" w:rsidRPr="00796A44" w:rsidRDefault="00B56D2F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56D2F" w:rsidRDefault="00B56D2F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56D2F" w:rsidRDefault="00B56D2F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D2F" w:rsidRDefault="00B56D2F" w:rsidP="00EA2457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B56D2F" w:rsidRDefault="00B56D2F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Емелькино</w:t>
                            </w:r>
                            <w:proofErr w:type="spellEnd"/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B56D2F" w:rsidRDefault="00B56D2F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56D2F" w:rsidRDefault="00B56D2F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B56D2F" w:rsidRDefault="00B56D2F" w:rsidP="00EA2457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B56D2F" w:rsidRDefault="00B56D2F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Емелькино</w:t>
                      </w:r>
                      <w:proofErr w:type="spellEnd"/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B56D2F" w:rsidRDefault="00B56D2F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56D2F" w:rsidRDefault="00B56D2F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582C30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34291</wp:posOffset>
                </wp:positionV>
                <wp:extent cx="6676390" cy="685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D2F" w:rsidRPr="00BC3CDE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423056, Республика Татарстан, Аксубаевский муниципальный район, село </w:t>
                            </w:r>
                            <w:proofErr w:type="spellStart"/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, ул. Центральная д.16 </w:t>
                            </w:r>
                          </w:p>
                          <w:p w:rsidR="00B56D2F" w:rsidRPr="00BC3CDE" w:rsidRDefault="00B56D2F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Тел.(8-84344-4-76-22) ОГРН 10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21605364980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, ОКПО 94318599,ИНН/КПП 160300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0796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/160</w:t>
                            </w:r>
                            <w:r w:rsidRPr="005D5D0C"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  <w:t>301001</w:t>
                            </w:r>
                          </w:p>
                          <w:p w:rsidR="00B56D2F" w:rsidRDefault="00B56D2F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Pr="00E9349E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</w:t>
                            </w:r>
                            <w:proofErr w:type="gramEnd"/>
                            <w:r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B56D2F" w:rsidRPr="00E9349E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    <v:textbox>
                  <w:txbxContent>
                    <w:p w:rsidR="00B56D2F" w:rsidRPr="00BC3CDE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 xml:space="preserve">423056, Республика Татарстан, Аксубаевский муниципальный район, село </w:t>
                      </w:r>
                      <w:proofErr w:type="spellStart"/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Емелькино</w:t>
                      </w:r>
                      <w:proofErr w:type="spellEnd"/>
                      <w:r w:rsidRPr="00BC3CDE">
                        <w:rPr>
                          <w:b w:val="0"/>
                          <w:sz w:val="24"/>
                          <w:szCs w:val="24"/>
                        </w:rPr>
                        <w:t xml:space="preserve">, ул. Центральная д.16 </w:t>
                      </w:r>
                    </w:p>
                    <w:p w:rsidR="00B56D2F" w:rsidRPr="00BC3CDE" w:rsidRDefault="00B56D2F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Тел.(8-84344-4-76-22) ОГРН 10</w:t>
                      </w:r>
                      <w:r>
                        <w:rPr>
                          <w:b w:val="0"/>
                          <w:sz w:val="24"/>
                          <w:szCs w:val="24"/>
                        </w:rPr>
                        <w:t>21605364980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, ОКПО 94318599,ИНН/КПП 160300</w:t>
                      </w:r>
                      <w:r>
                        <w:rPr>
                          <w:b w:val="0"/>
                          <w:sz w:val="24"/>
                          <w:szCs w:val="24"/>
                        </w:rPr>
                        <w:t>0796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/160</w:t>
                      </w:r>
                      <w:r w:rsidRPr="005D5D0C">
                        <w:rPr>
                          <w:b w:val="0"/>
                          <w:sz w:val="24"/>
                          <w:szCs w:val="24"/>
                          <w:u w:val="single"/>
                        </w:rPr>
                        <w:t>301001</w:t>
                      </w:r>
                    </w:p>
                    <w:p w:rsidR="00B56D2F" w:rsidRDefault="00B56D2F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Pr="00E9349E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</w:t>
                      </w:r>
                      <w:proofErr w:type="gramEnd"/>
                      <w:r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B56D2F" w:rsidRPr="00E9349E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120C6" w:rsidRDefault="004120C6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39232F" w:rsidRPr="0039232F" w:rsidRDefault="0039232F" w:rsidP="0039232F">
      <w:pPr>
        <w:jc w:val="center"/>
        <w:rPr>
          <w:rFonts w:ascii="Arial" w:hAnsi="Arial" w:cs="Arial"/>
          <w:sz w:val="24"/>
          <w:szCs w:val="24"/>
          <w:lang w:eastAsia="en-US"/>
        </w:rPr>
      </w:pPr>
      <w:r w:rsidRPr="0039232F">
        <w:rPr>
          <w:rFonts w:ascii="Arial" w:hAnsi="Arial" w:cs="Arial"/>
          <w:sz w:val="24"/>
          <w:szCs w:val="24"/>
          <w:lang w:eastAsia="en-US"/>
        </w:rPr>
        <w:t>РЕШЕНИЕ</w:t>
      </w:r>
    </w:p>
    <w:p w:rsidR="0039232F" w:rsidRPr="0039232F" w:rsidRDefault="0039232F" w:rsidP="0039232F">
      <w:pPr>
        <w:jc w:val="center"/>
        <w:rPr>
          <w:rFonts w:ascii="Arial" w:eastAsia="Calibri" w:hAnsi="Arial" w:cs="Arial"/>
          <w:sz w:val="24"/>
          <w:szCs w:val="24"/>
          <w:shd w:val="clear" w:color="auto" w:fill="FFFFFF"/>
        </w:rPr>
      </w:pPr>
    </w:p>
    <w:p w:rsidR="0039232F" w:rsidRPr="0039232F" w:rsidRDefault="0039232F" w:rsidP="0039232F">
      <w:pPr>
        <w:rPr>
          <w:rFonts w:ascii="Arial" w:eastAsia="Arial Unicode MS" w:hAnsi="Arial" w:cs="Arial"/>
          <w:sz w:val="24"/>
          <w:szCs w:val="24"/>
          <w:shd w:val="clear" w:color="auto" w:fill="FFFFFF"/>
        </w:rPr>
      </w:pPr>
    </w:p>
    <w:p w:rsidR="0039232F" w:rsidRPr="0039232F" w:rsidRDefault="0039232F" w:rsidP="0051699A">
      <w:pPr>
        <w:jc w:val="center"/>
        <w:rPr>
          <w:rFonts w:ascii="Arial" w:eastAsia="Arial Unicode MS" w:hAnsi="Arial" w:cs="Arial"/>
          <w:sz w:val="24"/>
          <w:szCs w:val="24"/>
          <w:shd w:val="clear" w:color="auto" w:fill="FFFFFF"/>
        </w:rPr>
      </w:pPr>
      <w:r w:rsidRPr="0039232F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№ </w:t>
      </w:r>
      <w:r w:rsidRPr="0039232F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Pr="0039232F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Pr="0039232F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Pr="0039232F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Pr="0039232F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Pr="0039232F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Pr="0039232F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  <w:t xml:space="preserve">                  </w:t>
      </w:r>
      <w:r w:rsidR="00A30AA4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        </w:t>
      </w:r>
      <w:r w:rsidR="0051699A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       от  </w:t>
      </w:r>
      <w:bookmarkStart w:id="0" w:name="_GoBack"/>
      <w:bookmarkEnd w:id="0"/>
    </w:p>
    <w:p w:rsidR="0039232F" w:rsidRPr="0039232F" w:rsidRDefault="0039232F" w:rsidP="0039232F">
      <w:pPr>
        <w:jc w:val="both"/>
        <w:rPr>
          <w:rFonts w:ascii="Arial" w:eastAsia="Arial Unicode MS" w:hAnsi="Arial" w:cs="Arial"/>
          <w:sz w:val="24"/>
          <w:szCs w:val="24"/>
          <w:shd w:val="clear" w:color="auto" w:fill="FFFFFF"/>
        </w:rPr>
      </w:pPr>
    </w:p>
    <w:p w:rsidR="00A30AA4" w:rsidRPr="00A271B3" w:rsidRDefault="00A30AA4" w:rsidP="00A30AA4">
      <w:pPr>
        <w:spacing w:line="259" w:lineRule="auto"/>
        <w:rPr>
          <w:sz w:val="26"/>
          <w:szCs w:val="26"/>
        </w:rPr>
      </w:pPr>
      <w:r w:rsidRPr="00A271B3">
        <w:rPr>
          <w:b/>
          <w:bCs/>
          <w:sz w:val="26"/>
          <w:szCs w:val="26"/>
        </w:rPr>
        <w:t xml:space="preserve">          </w:t>
      </w:r>
    </w:p>
    <w:p w:rsidR="0051699A" w:rsidRDefault="0051699A" w:rsidP="0051699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</w:t>
      </w:r>
      <w:proofErr w:type="gramStart"/>
      <w:r>
        <w:rPr>
          <w:rFonts w:ascii="Arial" w:hAnsi="Arial" w:cs="Arial"/>
          <w:b/>
          <w:sz w:val="24"/>
          <w:szCs w:val="24"/>
        </w:rPr>
        <w:t>признании  утратившим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силу отдельных решений Совета </w:t>
      </w:r>
      <w:proofErr w:type="spellStart"/>
      <w:r>
        <w:rPr>
          <w:rFonts w:ascii="Arial" w:hAnsi="Arial" w:cs="Arial"/>
          <w:b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51699A" w:rsidRDefault="0051699A" w:rsidP="0051699A">
      <w:pPr>
        <w:jc w:val="both"/>
        <w:rPr>
          <w:rFonts w:ascii="Arial" w:hAnsi="Arial" w:cs="Arial"/>
          <w:sz w:val="24"/>
          <w:szCs w:val="24"/>
        </w:rPr>
      </w:pPr>
    </w:p>
    <w:p w:rsidR="0051699A" w:rsidRDefault="0051699A" w:rsidP="0051699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В целях приведения нормативно правовых актов в соответствие с законодательством, Совет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</w:t>
      </w:r>
      <w:r>
        <w:rPr>
          <w:rFonts w:ascii="Arial" w:hAnsi="Arial" w:cs="Arial"/>
          <w:b/>
          <w:sz w:val="24"/>
          <w:szCs w:val="24"/>
        </w:rPr>
        <w:t>решил:</w:t>
      </w:r>
    </w:p>
    <w:p w:rsidR="0051699A" w:rsidRDefault="0051699A" w:rsidP="0051699A">
      <w:pPr>
        <w:pStyle w:val="a5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Признать утратившим силу решение Совета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51699A" w:rsidRDefault="0051699A" w:rsidP="0051699A">
      <w:pPr>
        <w:widowControl w:val="0"/>
        <w:autoSpaceDE w:val="0"/>
        <w:autoSpaceDN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от 22.05.2020 года № 117 «О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</w:t>
      </w:r>
      <w:proofErr w:type="spellStart"/>
      <w:r>
        <w:rPr>
          <w:rFonts w:ascii="Arial" w:hAnsi="Arial" w:cs="Arial"/>
          <w:sz w:val="24"/>
          <w:szCs w:val="24"/>
        </w:rPr>
        <w:t>Емелькинское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 Аксубаевского муниципального района»;</w:t>
      </w:r>
    </w:p>
    <w:p w:rsidR="0051699A" w:rsidRDefault="0051699A" w:rsidP="0051699A">
      <w:pPr>
        <w:pStyle w:val="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от 19.04.2021 года № 23 «</w:t>
      </w:r>
      <w:r>
        <w:rPr>
          <w:rFonts w:ascii="Arial" w:hAnsi="Arial" w:cs="Arial"/>
          <w:sz w:val="24"/>
          <w:szCs w:val="24"/>
          <w:lang w:val="tt-RU"/>
        </w:rPr>
        <w:t>О внесении изменений в решение Совета Емелькинского сельского поселения Аксубаевского района Республики Татарстан от 22.05.2020 №117 “</w:t>
      </w:r>
      <w:r>
        <w:rPr>
          <w:rFonts w:ascii="Arial" w:hAnsi="Arial" w:cs="Arial"/>
          <w:sz w:val="24"/>
          <w:szCs w:val="24"/>
        </w:rPr>
        <w:t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</w:t>
      </w:r>
      <w:proofErr w:type="spellStart"/>
      <w:r>
        <w:rPr>
          <w:rFonts w:ascii="Arial" w:hAnsi="Arial" w:cs="Arial"/>
          <w:sz w:val="24"/>
          <w:szCs w:val="24"/>
        </w:rPr>
        <w:t>Емелькинское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 Аксубаевского муниципального района»;</w:t>
      </w:r>
    </w:p>
    <w:p w:rsidR="0051699A" w:rsidRDefault="0051699A" w:rsidP="0051699A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от 26.10.2022 № 51 «</w:t>
      </w:r>
      <w:r>
        <w:rPr>
          <w:rFonts w:ascii="Arial" w:hAnsi="Arial" w:cs="Arial"/>
          <w:sz w:val="24"/>
          <w:szCs w:val="24"/>
          <w:lang w:val="tt-RU"/>
        </w:rPr>
        <w:t xml:space="preserve">О внесении изменений в решение Совета Емелькинского сельского поселения Аксубаевского муниципального района Республики Татарстан </w:t>
      </w:r>
      <w:r>
        <w:rPr>
          <w:rFonts w:ascii="Arial" w:hAnsi="Arial" w:cs="Arial"/>
          <w:color w:val="000000"/>
          <w:sz w:val="24"/>
          <w:szCs w:val="24"/>
          <w:lang w:val="tt-RU"/>
        </w:rPr>
        <w:t>от 22.05.2020 №1</w:t>
      </w:r>
      <w:r w:rsidR="008305C9">
        <w:rPr>
          <w:rFonts w:ascii="Arial" w:hAnsi="Arial" w:cs="Arial"/>
          <w:color w:val="000000"/>
          <w:sz w:val="24"/>
          <w:szCs w:val="24"/>
          <w:lang w:val="tt-RU"/>
        </w:rPr>
        <w:t>17</w:t>
      </w:r>
      <w:r>
        <w:rPr>
          <w:rFonts w:ascii="Arial" w:hAnsi="Arial" w:cs="Arial"/>
          <w:color w:val="000000"/>
          <w:sz w:val="24"/>
          <w:szCs w:val="24"/>
          <w:lang w:val="tt-RU"/>
        </w:rPr>
        <w:t xml:space="preserve"> “</w:t>
      </w:r>
      <w:r>
        <w:rPr>
          <w:rFonts w:ascii="Arial" w:hAnsi="Arial" w:cs="Arial"/>
          <w:color w:val="000000"/>
          <w:sz w:val="24"/>
          <w:szCs w:val="24"/>
        </w:rPr>
        <w:t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Емелькинское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сельское поселение» Аксубаевского муниципального района</w:t>
      </w:r>
      <w:r>
        <w:rPr>
          <w:rFonts w:ascii="Arial" w:hAnsi="Arial" w:cs="Arial"/>
          <w:sz w:val="24"/>
          <w:szCs w:val="24"/>
        </w:rPr>
        <w:t xml:space="preserve"> Республики Татарстан</w:t>
      </w:r>
      <w:r>
        <w:rPr>
          <w:rFonts w:ascii="Arial" w:hAnsi="Arial" w:cs="Arial"/>
          <w:color w:val="000000"/>
          <w:sz w:val="24"/>
          <w:szCs w:val="24"/>
        </w:rPr>
        <w:t>».</w:t>
      </w:r>
    </w:p>
    <w:p w:rsidR="0051699A" w:rsidRDefault="0051699A" w:rsidP="0051699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 xml:space="preserve">Разместить настоящее </w:t>
      </w:r>
      <w:proofErr w:type="gramStart"/>
      <w:r>
        <w:rPr>
          <w:rFonts w:ascii="Arial" w:hAnsi="Arial" w:cs="Arial"/>
          <w:sz w:val="24"/>
          <w:szCs w:val="24"/>
        </w:rPr>
        <w:t>решение  на</w:t>
      </w:r>
      <w:proofErr w:type="gramEnd"/>
      <w:r>
        <w:rPr>
          <w:rFonts w:ascii="Arial" w:hAnsi="Arial" w:cs="Arial"/>
          <w:sz w:val="24"/>
          <w:szCs w:val="24"/>
        </w:rPr>
        <w:t xml:space="preserve"> официальном сайте Аксубаевского муниципального района </w:t>
      </w:r>
      <w:r>
        <w:rPr>
          <w:rFonts w:ascii="Arial" w:hAnsi="Arial" w:cs="Arial"/>
          <w:sz w:val="24"/>
          <w:szCs w:val="24"/>
          <w:lang w:val="en-US"/>
        </w:rPr>
        <w:t>http</w:t>
      </w:r>
      <w:r>
        <w:rPr>
          <w:rFonts w:ascii="Arial" w:hAnsi="Arial" w:cs="Arial"/>
          <w:sz w:val="24"/>
          <w:szCs w:val="24"/>
        </w:rPr>
        <w:t>://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aksubayevo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ru</w:t>
      </w:r>
      <w:proofErr w:type="spellEnd"/>
      <w:r>
        <w:rPr>
          <w:rFonts w:ascii="Arial" w:hAnsi="Arial" w:cs="Arial"/>
          <w:sz w:val="24"/>
          <w:szCs w:val="24"/>
        </w:rPr>
        <w:t xml:space="preserve">.,  и опубликовать на </w:t>
      </w:r>
      <w:r>
        <w:rPr>
          <w:rFonts w:ascii="Arial" w:hAnsi="Arial" w:cs="Arial"/>
          <w:sz w:val="24"/>
          <w:szCs w:val="24"/>
        </w:rPr>
        <w:lastRenderedPageBreak/>
        <w:t xml:space="preserve">официальном портале правовой информации Республики Татарстан </w:t>
      </w:r>
      <w:proofErr w:type="spellStart"/>
      <w:r>
        <w:rPr>
          <w:rFonts w:ascii="Arial" w:hAnsi="Arial" w:cs="Arial"/>
          <w:sz w:val="24"/>
          <w:szCs w:val="24"/>
        </w:rPr>
        <w:t>pravo.tatarstan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ru</w:t>
      </w:r>
      <w:proofErr w:type="spellEnd"/>
      <w:r>
        <w:rPr>
          <w:rFonts w:ascii="Arial" w:hAnsi="Arial" w:cs="Arial"/>
          <w:sz w:val="24"/>
          <w:szCs w:val="24"/>
        </w:rPr>
        <w:t xml:space="preserve">, а также информационных стендах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 Республики Татарстан.</w:t>
      </w:r>
    </w:p>
    <w:p w:rsidR="0051699A" w:rsidRDefault="0051699A" w:rsidP="0051699A">
      <w:pPr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  <w:lang w:eastAsia="en-US"/>
        </w:rPr>
        <w:t xml:space="preserve">  Контроль за выполнением </w:t>
      </w:r>
      <w:proofErr w:type="gramStart"/>
      <w:r>
        <w:rPr>
          <w:rFonts w:ascii="Arial" w:hAnsi="Arial" w:cs="Arial"/>
          <w:sz w:val="24"/>
          <w:szCs w:val="24"/>
          <w:lang w:eastAsia="en-US"/>
        </w:rPr>
        <w:t>настоящего  решения</w:t>
      </w:r>
      <w:proofErr w:type="gramEnd"/>
      <w:r>
        <w:rPr>
          <w:rFonts w:ascii="Arial" w:hAnsi="Arial" w:cs="Arial"/>
          <w:sz w:val="24"/>
          <w:szCs w:val="24"/>
          <w:lang w:eastAsia="en-US"/>
        </w:rPr>
        <w:t xml:space="preserve"> оставляю за собой.</w:t>
      </w:r>
    </w:p>
    <w:p w:rsidR="0051699A" w:rsidRDefault="0051699A" w:rsidP="0051699A">
      <w:pPr>
        <w:jc w:val="both"/>
        <w:rPr>
          <w:rFonts w:ascii="Arial" w:hAnsi="Arial" w:cs="Arial"/>
          <w:sz w:val="24"/>
          <w:szCs w:val="24"/>
        </w:rPr>
      </w:pPr>
    </w:p>
    <w:p w:rsidR="0051699A" w:rsidRDefault="0051699A" w:rsidP="0051699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Совета, Глава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</w:p>
    <w:p w:rsidR="0051699A" w:rsidRDefault="0051699A" w:rsidP="0051699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 поселения Аксубаевского </w:t>
      </w:r>
    </w:p>
    <w:p w:rsidR="0051699A" w:rsidRDefault="0051699A" w:rsidP="0051699A">
      <w:pPr>
        <w:tabs>
          <w:tab w:val="left" w:pos="70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муниципального района                     </w:t>
      </w:r>
      <w:r>
        <w:rPr>
          <w:rFonts w:ascii="Arial" w:hAnsi="Arial" w:cs="Arial"/>
          <w:sz w:val="24"/>
          <w:szCs w:val="24"/>
        </w:rPr>
        <w:tab/>
        <w:t xml:space="preserve">         </w:t>
      </w:r>
      <w:proofErr w:type="spellStart"/>
      <w:r w:rsidR="00AC01C3"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51699A" w:rsidRDefault="0051699A" w:rsidP="0051699A">
      <w:pPr>
        <w:ind w:left="-567"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51699A" w:rsidRDefault="0051699A" w:rsidP="0051699A">
      <w:pPr>
        <w:jc w:val="both"/>
        <w:rPr>
          <w:rFonts w:ascii="Arial" w:hAnsi="Arial" w:cs="Arial"/>
          <w:sz w:val="24"/>
          <w:szCs w:val="24"/>
        </w:rPr>
      </w:pPr>
    </w:p>
    <w:p w:rsidR="0051699A" w:rsidRDefault="0051699A" w:rsidP="0051699A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p w:rsidR="0051699A" w:rsidRDefault="0051699A" w:rsidP="0051699A">
      <w:pPr>
        <w:widowControl w:val="0"/>
        <w:autoSpaceDE w:val="0"/>
        <w:autoSpaceDN w:val="0"/>
        <w:rPr>
          <w:rFonts w:ascii="Arial" w:hAnsi="Arial" w:cs="Arial"/>
          <w:sz w:val="24"/>
          <w:szCs w:val="24"/>
        </w:rPr>
      </w:pPr>
    </w:p>
    <w:p w:rsidR="0051699A" w:rsidRDefault="0051699A" w:rsidP="0051699A">
      <w:pPr>
        <w:widowControl w:val="0"/>
        <w:autoSpaceDE w:val="0"/>
        <w:autoSpaceDN w:val="0"/>
        <w:rPr>
          <w:rFonts w:ascii="Arial" w:hAnsi="Arial" w:cs="Arial"/>
          <w:sz w:val="24"/>
          <w:szCs w:val="24"/>
        </w:rPr>
      </w:pPr>
    </w:p>
    <w:p w:rsidR="0051699A" w:rsidRDefault="0051699A" w:rsidP="0051699A">
      <w:pPr>
        <w:pStyle w:val="a5"/>
        <w:jc w:val="both"/>
        <w:rPr>
          <w:rFonts w:ascii="Arial" w:eastAsia="Calibri" w:hAnsi="Arial" w:cs="Arial"/>
          <w:sz w:val="24"/>
          <w:szCs w:val="24"/>
        </w:rPr>
      </w:pPr>
    </w:p>
    <w:p w:rsidR="002419F1" w:rsidRPr="0039232F" w:rsidRDefault="002419F1" w:rsidP="002419F1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sectPr w:rsidR="002419F1" w:rsidRPr="0039232F" w:rsidSect="001D4C74">
      <w:pgSz w:w="11906" w:h="16838"/>
      <w:pgMar w:top="568" w:right="84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30650"/>
    <w:multiLevelType w:val="hybridMultilevel"/>
    <w:tmpl w:val="37807E5A"/>
    <w:lvl w:ilvl="0" w:tplc="20C0C4FA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D2E3241"/>
    <w:multiLevelType w:val="hybridMultilevel"/>
    <w:tmpl w:val="5AB2EE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FF363CD"/>
    <w:multiLevelType w:val="hybridMultilevel"/>
    <w:tmpl w:val="E0FE2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12DA0"/>
    <w:multiLevelType w:val="hybridMultilevel"/>
    <w:tmpl w:val="121AE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E5629"/>
    <w:multiLevelType w:val="hybridMultilevel"/>
    <w:tmpl w:val="2FA05A62"/>
    <w:lvl w:ilvl="0" w:tplc="D98A07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55807"/>
    <w:multiLevelType w:val="multilevel"/>
    <w:tmpl w:val="958201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42225206"/>
    <w:multiLevelType w:val="multilevel"/>
    <w:tmpl w:val="0BB0E342"/>
    <w:lvl w:ilvl="0">
      <w:start w:val="3"/>
      <w:numFmt w:val="decimal"/>
      <w:lvlText w:val="%1."/>
      <w:lvlJc w:val="left"/>
      <w:pPr>
        <w:ind w:left="450" w:hanging="450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0" w15:restartNumberingAfterBreak="0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11" w15:restartNumberingAfterBreak="0">
    <w:nsid w:val="596C5F5C"/>
    <w:multiLevelType w:val="hybridMultilevel"/>
    <w:tmpl w:val="C0620F0C"/>
    <w:lvl w:ilvl="0" w:tplc="7EEA4AF0">
      <w:start w:val="1"/>
      <w:numFmt w:val="decimal"/>
      <w:lvlText w:val="%1."/>
      <w:lvlJc w:val="left"/>
      <w:pPr>
        <w:ind w:left="720" w:hanging="360"/>
      </w:pPr>
      <w:rPr>
        <w:b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14" w15:restartNumberingAfterBreak="0">
    <w:nsid w:val="76A021E7"/>
    <w:multiLevelType w:val="multilevel"/>
    <w:tmpl w:val="7EACF4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5" w15:restartNumberingAfterBreak="0">
    <w:nsid w:val="783F55DA"/>
    <w:multiLevelType w:val="hybridMultilevel"/>
    <w:tmpl w:val="4B3EF026"/>
    <w:lvl w:ilvl="0" w:tplc="9C40B37C">
      <w:start w:val="20"/>
      <w:numFmt w:val="decimal"/>
      <w:lvlText w:val="%1."/>
      <w:lvlJc w:val="left"/>
      <w:pPr>
        <w:ind w:left="37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6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1"/>
  </w:num>
  <w:num w:numId="15">
    <w:abstractNumId w:val="15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4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A5"/>
    <w:rsid w:val="0000126A"/>
    <w:rsid w:val="00057FC4"/>
    <w:rsid w:val="000A7894"/>
    <w:rsid w:val="000C1811"/>
    <w:rsid w:val="000C2736"/>
    <w:rsid w:val="000D6F29"/>
    <w:rsid w:val="000E1198"/>
    <w:rsid w:val="00105028"/>
    <w:rsid w:val="00127A61"/>
    <w:rsid w:val="00135EDE"/>
    <w:rsid w:val="0013719C"/>
    <w:rsid w:val="00137F79"/>
    <w:rsid w:val="00140AD2"/>
    <w:rsid w:val="0014721E"/>
    <w:rsid w:val="001555A3"/>
    <w:rsid w:val="001935AD"/>
    <w:rsid w:val="001A1DAB"/>
    <w:rsid w:val="001A3678"/>
    <w:rsid w:val="001C2442"/>
    <w:rsid w:val="001D3E9B"/>
    <w:rsid w:val="001D4C74"/>
    <w:rsid w:val="001E2211"/>
    <w:rsid w:val="001E335A"/>
    <w:rsid w:val="00217480"/>
    <w:rsid w:val="00223AA1"/>
    <w:rsid w:val="002245BC"/>
    <w:rsid w:val="002276E6"/>
    <w:rsid w:val="002419F1"/>
    <w:rsid w:val="00282058"/>
    <w:rsid w:val="002976A5"/>
    <w:rsid w:val="002B6969"/>
    <w:rsid w:val="002B69DF"/>
    <w:rsid w:val="002D5CE7"/>
    <w:rsid w:val="002E4681"/>
    <w:rsid w:val="002F21E6"/>
    <w:rsid w:val="00332B4A"/>
    <w:rsid w:val="00333E19"/>
    <w:rsid w:val="003570D3"/>
    <w:rsid w:val="0036200A"/>
    <w:rsid w:val="00377A8E"/>
    <w:rsid w:val="0039232F"/>
    <w:rsid w:val="003D2B09"/>
    <w:rsid w:val="003E4FBC"/>
    <w:rsid w:val="003F68AD"/>
    <w:rsid w:val="00410802"/>
    <w:rsid w:val="004120C6"/>
    <w:rsid w:val="00424FB9"/>
    <w:rsid w:val="0043654F"/>
    <w:rsid w:val="0048562F"/>
    <w:rsid w:val="00496C7C"/>
    <w:rsid w:val="004A7FC3"/>
    <w:rsid w:val="004B764E"/>
    <w:rsid w:val="004C536B"/>
    <w:rsid w:val="004C6D78"/>
    <w:rsid w:val="004D3EB5"/>
    <w:rsid w:val="004D7D4A"/>
    <w:rsid w:val="004F086F"/>
    <w:rsid w:val="00510DCA"/>
    <w:rsid w:val="0051699A"/>
    <w:rsid w:val="00537F02"/>
    <w:rsid w:val="00553C2F"/>
    <w:rsid w:val="0055600A"/>
    <w:rsid w:val="0057442D"/>
    <w:rsid w:val="00582C30"/>
    <w:rsid w:val="005C15DA"/>
    <w:rsid w:val="005C3117"/>
    <w:rsid w:val="005D5D0C"/>
    <w:rsid w:val="005D5D55"/>
    <w:rsid w:val="005D6DA1"/>
    <w:rsid w:val="0061254B"/>
    <w:rsid w:val="006301AB"/>
    <w:rsid w:val="006A025F"/>
    <w:rsid w:val="006C5DD6"/>
    <w:rsid w:val="006F322E"/>
    <w:rsid w:val="0070430E"/>
    <w:rsid w:val="00705674"/>
    <w:rsid w:val="0071609B"/>
    <w:rsid w:val="00752E2C"/>
    <w:rsid w:val="007574D1"/>
    <w:rsid w:val="00784713"/>
    <w:rsid w:val="007B6B40"/>
    <w:rsid w:val="0081726A"/>
    <w:rsid w:val="00826D13"/>
    <w:rsid w:val="008305C9"/>
    <w:rsid w:val="00851C92"/>
    <w:rsid w:val="0087503F"/>
    <w:rsid w:val="00882B0C"/>
    <w:rsid w:val="0092788B"/>
    <w:rsid w:val="00940B23"/>
    <w:rsid w:val="00953DFC"/>
    <w:rsid w:val="009570A2"/>
    <w:rsid w:val="0098050D"/>
    <w:rsid w:val="009B629E"/>
    <w:rsid w:val="009E421A"/>
    <w:rsid w:val="00A13B63"/>
    <w:rsid w:val="00A30AA4"/>
    <w:rsid w:val="00A832D1"/>
    <w:rsid w:val="00AB1BB3"/>
    <w:rsid w:val="00AC01C3"/>
    <w:rsid w:val="00AC0DDB"/>
    <w:rsid w:val="00B04D8E"/>
    <w:rsid w:val="00B215D5"/>
    <w:rsid w:val="00B43A30"/>
    <w:rsid w:val="00B55A6B"/>
    <w:rsid w:val="00B56D2F"/>
    <w:rsid w:val="00B752EE"/>
    <w:rsid w:val="00BB08F8"/>
    <w:rsid w:val="00BC3CDE"/>
    <w:rsid w:val="00BE0431"/>
    <w:rsid w:val="00BE1DDF"/>
    <w:rsid w:val="00BE3F0F"/>
    <w:rsid w:val="00C536A5"/>
    <w:rsid w:val="00C72789"/>
    <w:rsid w:val="00C81046"/>
    <w:rsid w:val="00CB4D1E"/>
    <w:rsid w:val="00CD4664"/>
    <w:rsid w:val="00D03DDD"/>
    <w:rsid w:val="00D43C7E"/>
    <w:rsid w:val="00D47EA2"/>
    <w:rsid w:val="00D54C35"/>
    <w:rsid w:val="00D83CEF"/>
    <w:rsid w:val="00D91CC7"/>
    <w:rsid w:val="00DC743C"/>
    <w:rsid w:val="00DC7BA2"/>
    <w:rsid w:val="00E2504A"/>
    <w:rsid w:val="00E27530"/>
    <w:rsid w:val="00E52527"/>
    <w:rsid w:val="00E7330A"/>
    <w:rsid w:val="00EA2457"/>
    <w:rsid w:val="00ED65E1"/>
    <w:rsid w:val="00F52621"/>
    <w:rsid w:val="00F57A59"/>
    <w:rsid w:val="00F73531"/>
    <w:rsid w:val="00F959FB"/>
    <w:rsid w:val="00FC2428"/>
    <w:rsid w:val="00FD6AC8"/>
    <w:rsid w:val="00FE6EFE"/>
    <w:rsid w:val="00FF1B2E"/>
    <w:rsid w:val="00FF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23576D-5091-4F7D-ADF0-9BC1A0C0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uiPriority w:val="99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"/>
    <w:basedOn w:val="a"/>
    <w:link w:val="a4"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5D5D0C"/>
    <w:rPr>
      <w:b/>
      <w:bCs/>
      <w:sz w:val="28"/>
    </w:rPr>
  </w:style>
  <w:style w:type="paragraph" w:customStyle="1" w:styleId="FORMATTEXT">
    <w:name w:val=".FORMATTEXT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character" w:customStyle="1" w:styleId="a4">
    <w:name w:val="Основной текст Знак"/>
    <w:aliases w:val="Знак Знак"/>
    <w:link w:val="a3"/>
    <w:locked/>
    <w:rsid w:val="00410802"/>
    <w:rPr>
      <w:b/>
      <w:sz w:val="28"/>
    </w:rPr>
  </w:style>
  <w:style w:type="paragraph" w:customStyle="1" w:styleId="11">
    <w:name w:val="Ñòèëü1"/>
    <w:basedOn w:val="a"/>
    <w:uiPriority w:val="99"/>
    <w:rsid w:val="00410802"/>
    <w:pPr>
      <w:spacing w:line="288" w:lineRule="auto"/>
    </w:pPr>
    <w:rPr>
      <w:rFonts w:eastAsia="Calibri"/>
      <w:sz w:val="28"/>
    </w:rPr>
  </w:style>
  <w:style w:type="character" w:customStyle="1" w:styleId="21">
    <w:name w:val="Основной текст 2 Знак"/>
    <w:link w:val="20"/>
    <w:uiPriority w:val="99"/>
    <w:locked/>
    <w:rsid w:val="00410802"/>
    <w:rPr>
      <w:b/>
      <w:bCs/>
      <w:sz w:val="28"/>
    </w:rPr>
  </w:style>
  <w:style w:type="paragraph" w:customStyle="1" w:styleId="12">
    <w:name w:val="Без интервала1"/>
    <w:uiPriority w:val="99"/>
    <w:rsid w:val="00B56D2F"/>
    <w:rPr>
      <w:rFonts w:ascii="Calibri" w:hAnsi="Calibri"/>
      <w:sz w:val="22"/>
      <w:szCs w:val="22"/>
      <w:lang w:eastAsia="en-US"/>
    </w:rPr>
  </w:style>
  <w:style w:type="character" w:customStyle="1" w:styleId="aa">
    <w:name w:val="Цветовое выделение"/>
    <w:uiPriority w:val="99"/>
    <w:rsid w:val="00B56D2F"/>
    <w:rPr>
      <w:b/>
      <w:bCs w:val="0"/>
      <w:color w:val="000080"/>
      <w:sz w:val="22"/>
    </w:rPr>
  </w:style>
  <w:style w:type="paragraph" w:styleId="ab">
    <w:name w:val="header"/>
    <w:basedOn w:val="a"/>
    <w:link w:val="ac"/>
    <w:uiPriority w:val="99"/>
    <w:semiHidden/>
    <w:unhideWhenUsed/>
    <w:rsid w:val="00333E1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33E19"/>
  </w:style>
  <w:style w:type="paragraph" w:styleId="ad">
    <w:name w:val="No Spacing"/>
    <w:uiPriority w:val="1"/>
    <w:qFormat/>
    <w:rsid w:val="00333E19"/>
    <w:rPr>
      <w:rFonts w:ascii="Calibri" w:hAnsi="Calibri"/>
      <w:sz w:val="22"/>
      <w:szCs w:val="22"/>
      <w:lang w:eastAsia="en-US"/>
    </w:rPr>
  </w:style>
  <w:style w:type="paragraph" w:customStyle="1" w:styleId="ae">
    <w:name w:val="Нормальный (таблица)"/>
    <w:basedOn w:val="a"/>
    <w:next w:val="a"/>
    <w:uiPriority w:val="99"/>
    <w:rsid w:val="002419F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2419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4">
    <w:name w:val="Основной текст (4)_"/>
    <w:link w:val="40"/>
    <w:locked/>
    <w:rsid w:val="002419F1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419F1"/>
    <w:pPr>
      <w:widowControl w:val="0"/>
      <w:shd w:val="clear" w:color="auto" w:fill="FFFFFF"/>
      <w:spacing w:before="300" w:after="960" w:line="0" w:lineRule="atLeast"/>
      <w:jc w:val="both"/>
    </w:pPr>
    <w:rPr>
      <w:b/>
      <w:bCs/>
      <w:sz w:val="28"/>
      <w:szCs w:val="28"/>
    </w:rPr>
  </w:style>
  <w:style w:type="character" w:customStyle="1" w:styleId="22">
    <w:name w:val="Основной текст (2)_"/>
    <w:link w:val="23"/>
    <w:locked/>
    <w:rsid w:val="002419F1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419F1"/>
    <w:pPr>
      <w:widowControl w:val="0"/>
      <w:shd w:val="clear" w:color="auto" w:fill="FFFFFF"/>
      <w:spacing w:before="960" w:after="300" w:line="370" w:lineRule="exact"/>
      <w:jc w:val="both"/>
    </w:pPr>
    <w:rPr>
      <w:sz w:val="28"/>
      <w:szCs w:val="28"/>
    </w:rPr>
  </w:style>
  <w:style w:type="character" w:customStyle="1" w:styleId="13">
    <w:name w:val="Заголовок №1_"/>
    <w:link w:val="14"/>
    <w:locked/>
    <w:rsid w:val="002419F1"/>
    <w:rPr>
      <w:b/>
      <w:b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2419F1"/>
    <w:pPr>
      <w:widowControl w:val="0"/>
      <w:shd w:val="clear" w:color="auto" w:fill="FFFFFF"/>
      <w:spacing w:before="420" w:line="370" w:lineRule="exact"/>
      <w:jc w:val="center"/>
      <w:outlineLvl w:val="0"/>
    </w:pPr>
    <w:rPr>
      <w:b/>
      <w:bCs/>
      <w:sz w:val="28"/>
      <w:szCs w:val="28"/>
    </w:rPr>
  </w:style>
  <w:style w:type="character" w:customStyle="1" w:styleId="af0">
    <w:name w:val="Гипертекстовая ссылка"/>
    <w:uiPriority w:val="99"/>
    <w:rsid w:val="002419F1"/>
    <w:rPr>
      <w:rFonts w:ascii="Times New Roman" w:hAnsi="Times New Roman" w:cs="Times New Roman" w:hint="default"/>
      <w:b/>
      <w:bCs w:val="0"/>
      <w:color w:val="106BBE"/>
    </w:rPr>
  </w:style>
  <w:style w:type="paragraph" w:customStyle="1" w:styleId="15">
    <w:name w:val="Абзац списка1"/>
    <w:basedOn w:val="a"/>
    <w:rsid w:val="001D4C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ormattext0">
    <w:name w:val="formattext"/>
    <w:basedOn w:val="a"/>
    <w:rsid w:val="001D4C74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D4C74"/>
    <w:rPr>
      <w:rFonts w:ascii="Calibri" w:hAnsi="Calibri" w:cs="Calibri"/>
      <w:sz w:val="22"/>
    </w:rPr>
  </w:style>
  <w:style w:type="character" w:styleId="af1">
    <w:name w:val="Intense Emphasis"/>
    <w:uiPriority w:val="21"/>
    <w:qFormat/>
    <w:rsid w:val="001D4C74"/>
    <w:rPr>
      <w:b/>
      <w:bCs/>
      <w:i/>
      <w:iCs/>
      <w:color w:val="4F81BD"/>
    </w:rPr>
  </w:style>
  <w:style w:type="paragraph" w:customStyle="1" w:styleId="24">
    <w:name w:val="Абзац списка2"/>
    <w:basedOn w:val="a"/>
    <w:rsid w:val="003923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0">
    <w:name w:val="headertext"/>
    <w:basedOn w:val="a"/>
    <w:rsid w:val="0039232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pboth1">
    <w:name w:val="pboth1"/>
    <w:basedOn w:val="a"/>
    <w:rsid w:val="0039232F"/>
    <w:pPr>
      <w:spacing w:before="100" w:beforeAutospacing="1" w:after="180" w:line="330" w:lineRule="atLeast"/>
      <w:jc w:val="both"/>
    </w:pPr>
    <w:rPr>
      <w:rFonts w:eastAsia="Calibri"/>
      <w:sz w:val="24"/>
      <w:szCs w:val="24"/>
    </w:rPr>
  </w:style>
  <w:style w:type="character" w:customStyle="1" w:styleId="16">
    <w:name w:val="Сильное выделение1"/>
    <w:rsid w:val="0039232F"/>
    <w:rPr>
      <w:rFonts w:ascii="Times New Roman" w:hAnsi="Times New Roman" w:cs="Times New Roman" w:hint="default"/>
      <w:b/>
      <w:bCs w:val="0"/>
      <w:i/>
      <w:iCs w:val="0"/>
      <w:color w:val="4F81BD"/>
    </w:rPr>
  </w:style>
  <w:style w:type="paragraph" w:styleId="af2">
    <w:name w:val="Normal (Web)"/>
    <w:basedOn w:val="a"/>
    <w:uiPriority w:val="99"/>
    <w:semiHidden/>
    <w:unhideWhenUsed/>
    <w:rsid w:val="00A30AA4"/>
    <w:pPr>
      <w:spacing w:before="100" w:beforeAutospacing="1" w:after="100" w:afterAutospacing="1"/>
    </w:pPr>
    <w:rPr>
      <w:sz w:val="24"/>
      <w:szCs w:val="24"/>
    </w:rPr>
  </w:style>
  <w:style w:type="character" w:customStyle="1" w:styleId="NoSpacingChar">
    <w:name w:val="No Spacing Char"/>
    <w:link w:val="25"/>
    <w:locked/>
    <w:rsid w:val="0051699A"/>
    <w:rPr>
      <w:rFonts w:ascii="Calibri" w:hAnsi="Calibri"/>
    </w:rPr>
  </w:style>
  <w:style w:type="paragraph" w:customStyle="1" w:styleId="25">
    <w:name w:val="Без интервала2"/>
    <w:link w:val="NoSpacingChar"/>
    <w:qFormat/>
    <w:rsid w:val="0051699A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2968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Sovet</cp:lastModifiedBy>
  <cp:revision>65</cp:revision>
  <cp:lastPrinted>2023-07-14T07:05:00Z</cp:lastPrinted>
  <dcterms:created xsi:type="dcterms:W3CDTF">2021-03-01T07:29:00Z</dcterms:created>
  <dcterms:modified xsi:type="dcterms:W3CDTF">2023-07-14T13:43:00Z</dcterms:modified>
</cp:coreProperties>
</file>