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7B668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7B668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7B668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7B668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D08D7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ПОСТАНОВЛЕНИЕ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N                </w:t>
      </w:r>
      <w:r w:rsidR="006D2D9F">
        <w:rPr>
          <w:b/>
          <w:bCs/>
          <w:sz w:val="24"/>
          <w:szCs w:val="24"/>
        </w:rPr>
        <w:t xml:space="preserve">                                                                                      о</w:t>
      </w:r>
      <w:r w:rsidRPr="00D96A1A">
        <w:rPr>
          <w:b/>
          <w:bCs/>
          <w:sz w:val="24"/>
          <w:szCs w:val="24"/>
        </w:rPr>
        <w:t>т</w:t>
      </w:r>
      <w:bookmarkStart w:id="0" w:name="_GoBack"/>
      <w:bookmarkEnd w:id="0"/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</w:r>
      <w:r w:rsidRPr="00D96A1A">
        <w:rPr>
          <w:b/>
          <w:bCs/>
          <w:sz w:val="24"/>
          <w:szCs w:val="24"/>
        </w:rPr>
        <w:tab/>
        <w:t> </w:t>
      </w:r>
    </w:p>
    <w:p w:rsidR="002E3A1D" w:rsidRPr="00E57FBE" w:rsidRDefault="002E3A1D" w:rsidP="002E3A1D">
      <w:pPr>
        <w:pStyle w:val="HEADERTEXT"/>
        <w:ind w:right="4535"/>
        <w:jc w:val="both"/>
        <w:rPr>
          <w:b/>
          <w:bCs/>
          <w:color w:val="000000" w:themeColor="text1"/>
          <w:sz w:val="24"/>
          <w:szCs w:val="24"/>
        </w:rPr>
      </w:pPr>
      <w:r w:rsidRPr="00E57FBE">
        <w:rPr>
          <w:b/>
          <w:bCs/>
          <w:color w:val="000000" w:themeColor="text1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="006D2D9F">
        <w:rPr>
          <w:b/>
          <w:bCs/>
          <w:color w:val="000000" w:themeColor="text1"/>
          <w:sz w:val="24"/>
          <w:szCs w:val="24"/>
        </w:rPr>
        <w:t>Карасинском</w:t>
      </w:r>
      <w:proofErr w:type="spellEnd"/>
      <w:r w:rsidRPr="00E57FBE">
        <w:rPr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2023 году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Кодекс РФ от 31.07.1998 N 145-ФЗ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28.05.2022)"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D96A1A">
        <w:rPr>
          <w:color w:val="0000AA"/>
          <w:sz w:val="24"/>
          <w:szCs w:val="24"/>
          <w:u w:val="single"/>
        </w:rPr>
        <w:t>Федерации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06.10.2003 N 131-ФЗ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10.01.2022)"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Исполнительный</w:t>
      </w:r>
      <w:proofErr w:type="gramEnd"/>
      <w:r w:rsidRPr="00D96A1A">
        <w:rPr>
          <w:sz w:val="24"/>
          <w:szCs w:val="24"/>
        </w:rPr>
        <w:t xml:space="preserve"> комитет </w:t>
      </w:r>
      <w:proofErr w:type="spellStart"/>
      <w:r w:rsidR="006D2D9F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center"/>
        <w:rPr>
          <w:sz w:val="24"/>
          <w:szCs w:val="24"/>
        </w:rPr>
      </w:pPr>
      <w:r w:rsidRPr="00D96A1A">
        <w:rPr>
          <w:sz w:val="24"/>
          <w:szCs w:val="24"/>
        </w:rPr>
        <w:t>ПОСТАНОВЛЯЕТ: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 Утвердить прилагаемые: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="006D2D9F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D96A1A">
        <w:rPr>
          <w:sz w:val="24"/>
          <w:szCs w:val="24"/>
        </w:rPr>
        <w:t xml:space="preserve">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C32375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6D2D9F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)</w:t>
      </w:r>
      <w:proofErr w:type="gramEnd"/>
      <w:r w:rsidRPr="00D96A1A">
        <w:rPr>
          <w:sz w:val="24"/>
          <w:szCs w:val="24"/>
        </w:rPr>
        <w:t>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>Руководитель  Исполнительного комитета</w:t>
      </w:r>
    </w:p>
    <w:p w:rsidR="002E3A1D" w:rsidRPr="00D96A1A" w:rsidRDefault="006D2D9F" w:rsidP="002E3A1D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Карасинского</w:t>
      </w:r>
      <w:proofErr w:type="spellEnd"/>
      <w:r w:rsidR="002E3A1D" w:rsidRPr="00D96A1A">
        <w:rPr>
          <w:sz w:val="24"/>
          <w:szCs w:val="24"/>
        </w:rPr>
        <w:t xml:space="preserve"> сельского  поселения</w:t>
      </w:r>
    </w:p>
    <w:p w:rsidR="006D2D9F" w:rsidRDefault="002E3A1D" w:rsidP="002E3A1D">
      <w:pPr>
        <w:pStyle w:val="FORMATTEXT"/>
        <w:rPr>
          <w:sz w:val="24"/>
          <w:szCs w:val="24"/>
        </w:rPr>
      </w:pPr>
      <w:r w:rsidRPr="00D96A1A">
        <w:rPr>
          <w:sz w:val="24"/>
          <w:szCs w:val="24"/>
        </w:rPr>
        <w:t xml:space="preserve">Аксубаевского муниципального района                    </w:t>
      </w:r>
      <w:r w:rsidR="006D370E">
        <w:rPr>
          <w:sz w:val="24"/>
          <w:szCs w:val="24"/>
        </w:rPr>
        <w:t xml:space="preserve">      </w:t>
      </w:r>
      <w:r w:rsidRPr="00D96A1A">
        <w:rPr>
          <w:sz w:val="24"/>
          <w:szCs w:val="24"/>
        </w:rPr>
        <w:t xml:space="preserve">    </w:t>
      </w:r>
      <w:proofErr w:type="spellStart"/>
      <w:r w:rsidR="006D2D9F">
        <w:rPr>
          <w:sz w:val="24"/>
          <w:szCs w:val="24"/>
        </w:rPr>
        <w:t>Р.Р.Фахрутдинов</w:t>
      </w:r>
      <w:proofErr w:type="spellEnd"/>
    </w:p>
    <w:p w:rsidR="006D2D9F" w:rsidRDefault="006D2D9F" w:rsidP="002E3A1D">
      <w:pPr>
        <w:pStyle w:val="FORMATTEXT"/>
        <w:rPr>
          <w:sz w:val="24"/>
          <w:szCs w:val="24"/>
        </w:rPr>
      </w:pPr>
    </w:p>
    <w:p w:rsidR="006D2D9F" w:rsidRDefault="006D2D9F" w:rsidP="002E3A1D">
      <w:pPr>
        <w:pStyle w:val="FORMATTEXT"/>
        <w:rPr>
          <w:sz w:val="24"/>
          <w:szCs w:val="24"/>
        </w:rPr>
      </w:pPr>
    </w:p>
    <w:p w:rsidR="006D2D9F" w:rsidRDefault="006D2D9F" w:rsidP="002E3A1D">
      <w:pPr>
        <w:pStyle w:val="FORMATTEXT"/>
        <w:rPr>
          <w:sz w:val="24"/>
          <w:szCs w:val="24"/>
        </w:rPr>
      </w:pPr>
    </w:p>
    <w:p w:rsidR="006D2D9F" w:rsidRDefault="006D2D9F" w:rsidP="002E3A1D">
      <w:pPr>
        <w:pStyle w:val="FORMATTEXT"/>
        <w:rPr>
          <w:sz w:val="24"/>
          <w:szCs w:val="24"/>
        </w:rPr>
      </w:pPr>
    </w:p>
    <w:p w:rsidR="006D2D9F" w:rsidRDefault="006D2D9F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ind w:left="6480"/>
        <w:rPr>
          <w:rFonts w:ascii="Arial" w:hAnsi="Arial" w:cs="Arial"/>
          <w:sz w:val="24"/>
          <w:szCs w:val="24"/>
        </w:rPr>
      </w:pPr>
    </w:p>
    <w:p w:rsidR="002E3A1D" w:rsidRPr="00D96A1A" w:rsidRDefault="002E3A1D" w:rsidP="002E3A1D">
      <w:pPr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1 </w:t>
      </w:r>
    </w:p>
    <w:p w:rsidR="002E3A1D" w:rsidRPr="00D96A1A" w:rsidRDefault="002E3A1D" w:rsidP="002E3A1D">
      <w:pPr>
        <w:ind w:left="648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 постановлением Исполнительного комитета </w:t>
      </w:r>
      <w:proofErr w:type="spellStart"/>
      <w:r w:rsidR="006D2D9F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от </w:t>
      </w:r>
      <w:r w:rsidR="006D2D9F">
        <w:rPr>
          <w:rFonts w:ascii="Arial" w:hAnsi="Arial" w:cs="Arial"/>
          <w:sz w:val="24"/>
          <w:szCs w:val="24"/>
        </w:rPr>
        <w:t>17.07</w:t>
      </w:r>
      <w:r w:rsidRPr="00D96A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>г. N</w:t>
      </w:r>
      <w:r w:rsidR="006D2D9F">
        <w:rPr>
          <w:rFonts w:ascii="Arial" w:hAnsi="Arial" w:cs="Arial"/>
          <w:sz w:val="24"/>
          <w:szCs w:val="24"/>
        </w:rPr>
        <w:t>5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="006D2D9F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="006D2D9F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proofErr w:type="spellStart"/>
      <w:r w:rsidR="006D2D9F">
        <w:rPr>
          <w:sz w:val="24"/>
          <w:szCs w:val="24"/>
        </w:rPr>
        <w:t>Карасинского</w:t>
      </w:r>
      <w:proofErr w:type="spellEnd"/>
      <w:r w:rsidR="006D2D9F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1.3. Субсидии предоставляются на заявительной основе.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Цели, условия и порядок предоставления субсидий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2.2. Размер субсидии из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</w:t>
      </w:r>
      <w:r w:rsidRPr="00D96A1A">
        <w:rPr>
          <w:sz w:val="24"/>
          <w:szCs w:val="24"/>
        </w:rPr>
        <w:lastRenderedPageBreak/>
        <w:t>и затрат на транспортировку, на одно личное подсобное хозяйство.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2.3. Условиями предоставления субсидии являются: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- регистрация и постоянное проживание на территории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="00C32375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t>сельского поселения;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содержание в личном подсобном хозяйстве пять и более коров;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2.5 </w:t>
      </w:r>
      <w:proofErr w:type="gramStart"/>
      <w:r w:rsidRPr="00D96A1A">
        <w:rPr>
          <w:sz w:val="24"/>
          <w:szCs w:val="24"/>
        </w:rPr>
        <w:t>В</w:t>
      </w:r>
      <w:proofErr w:type="gramEnd"/>
      <w:r w:rsidRPr="00D96A1A">
        <w:rPr>
          <w:sz w:val="24"/>
          <w:szCs w:val="24"/>
        </w:rPr>
        <w:t xml:space="preserve">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2.6. При сокращении поголовья дойных коров в личных подсобных хозяйствах ниже уровня 1 января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года субсидии не предоставляются.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следующие документы: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D96A1A">
        <w:rPr>
          <w:color w:val="0000AA"/>
          <w:sz w:val="24"/>
          <w:szCs w:val="24"/>
          <w:u w:val="single"/>
        </w:rPr>
        <w:t>1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и</w:t>
      </w:r>
      <w:proofErr w:type="gramEnd"/>
      <w:r w:rsidRPr="00D96A1A">
        <w:rPr>
          <w:sz w:val="24"/>
          <w:szCs w:val="24"/>
        </w:rPr>
        <w:t xml:space="preserve">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proofErr w:type="gramStart"/>
      <w:r w:rsidRPr="00D96A1A">
        <w:rPr>
          <w:color w:val="0000AA"/>
          <w:sz w:val="24"/>
          <w:szCs w:val="24"/>
          <w:u w:val="single"/>
        </w:rPr>
        <w:t>2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копия паспорта заявителя;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копия договора купли-продажи (поставки) доильного аппарата;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банковские реквизиты;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6) выписку из </w:t>
      </w:r>
      <w:proofErr w:type="spellStart"/>
      <w:r w:rsidRPr="00D96A1A">
        <w:rPr>
          <w:sz w:val="24"/>
          <w:szCs w:val="24"/>
        </w:rPr>
        <w:t>похозяйственной</w:t>
      </w:r>
      <w:proofErr w:type="spellEnd"/>
      <w:r w:rsidRPr="00D96A1A">
        <w:rPr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2.8. Исполнительный комитет: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в) осуществляет выезд Конкурсной комиссии для проверки достоверности </w:t>
      </w:r>
      <w:r w:rsidRPr="00D96A1A">
        <w:rPr>
          <w:sz w:val="24"/>
          <w:szCs w:val="24"/>
        </w:rPr>
        <w:lastRenderedPageBreak/>
        <w:t>предоставленных сведений по месту жительства заявителя;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г) на основании документов, указанных в пункте 2.7. настоящего Порядка, составляет справки-расчеты на предоставление субсидий по форме согласно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D96A1A">
        <w:rPr>
          <w:color w:val="0000AA"/>
          <w:sz w:val="24"/>
          <w:szCs w:val="24"/>
          <w:u w:val="single"/>
        </w:rPr>
        <w:t>3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 xml:space="preserve"> к</w:t>
      </w:r>
      <w:proofErr w:type="gramEnd"/>
      <w:r w:rsidRPr="00D96A1A">
        <w:rPr>
          <w:sz w:val="24"/>
          <w:szCs w:val="24"/>
        </w:rPr>
        <w:t xml:space="preserve"> настоящему Порядку.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2.10. Основаниями для отказа в предоставлении субсидии являются: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предоставление неполного пакета документов;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2.18. Предоставленные субсидии подлежат возврату в доход бюджета 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</w:t>
      </w:r>
      <w:proofErr w:type="gramStart"/>
      <w:r w:rsidRPr="00D96A1A">
        <w:rPr>
          <w:sz w:val="24"/>
          <w:szCs w:val="24"/>
        </w:rPr>
        <w:t>поселения  Аксубаевского</w:t>
      </w:r>
      <w:proofErr w:type="gramEnd"/>
      <w:r w:rsidRPr="00D96A1A">
        <w:rPr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2.21. </w:t>
      </w:r>
      <w:r w:rsidRPr="00D96A1A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2E3A1D" w:rsidRPr="00D96A1A" w:rsidRDefault="002E3A1D" w:rsidP="002E3A1D">
      <w:pPr>
        <w:widowControl w:val="0"/>
        <w:numPr>
          <w:ilvl w:val="0"/>
          <w:numId w:val="14"/>
        </w:numPr>
        <w:tabs>
          <w:tab w:val="left" w:pos="567"/>
        </w:tabs>
        <w:ind w:left="-11" w:firstLine="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2E3A1D" w:rsidRPr="00D96A1A" w:rsidRDefault="002E3A1D" w:rsidP="002E3A1D">
      <w:pPr>
        <w:widowControl w:val="0"/>
        <w:numPr>
          <w:ilvl w:val="0"/>
          <w:numId w:val="14"/>
        </w:numPr>
        <w:tabs>
          <w:tab w:val="left" w:pos="567"/>
          <w:tab w:val="left" w:pos="1841"/>
        </w:tabs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 . Требования к получателям субсидии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в) получатели субсидий не должны получать средства из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4.3. Предоставленные субсидии подлежат возврату в доход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4.4. В случае отказа от добровольного возврата в доход бюджета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поселения Аксубаевского муниципального района указанных средств они подлежат </w:t>
      </w:r>
      <w:r w:rsidRPr="00D96A1A">
        <w:rPr>
          <w:sz w:val="24"/>
          <w:szCs w:val="24"/>
        </w:rPr>
        <w:lastRenderedPageBreak/>
        <w:t>взысканию в принудительном порядке в соответствии с законодательствами Российской Федерации и Республики Татарстан.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1</w:t>
      </w: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 Главе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от____________________________________________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     (Ф.И.О., адрес проживания)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  <w:r w:rsidRPr="00D96A1A">
        <w:rPr>
          <w:sz w:val="24"/>
          <w:szCs w:val="24"/>
        </w:rPr>
        <w:t xml:space="preserve">_____________________________________________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 (Ф.И.О.)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_______N _____________ выдан____________________________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,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>) по адресу: 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________________________, ИНН 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 состоянию на ____</w:t>
      </w:r>
      <w:proofErr w:type="gramStart"/>
      <w:r w:rsidRPr="00D96A1A">
        <w:rPr>
          <w:sz w:val="24"/>
          <w:szCs w:val="24"/>
        </w:rPr>
        <w:t>_._</w:t>
      </w:r>
      <w:proofErr w:type="gramEnd"/>
      <w:r w:rsidRPr="00D96A1A">
        <w:rPr>
          <w:sz w:val="24"/>
          <w:szCs w:val="24"/>
        </w:rPr>
        <w:t>________.________г. составляет ___________________ (____________________________________________________________) голов.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2E3A1D" w:rsidRPr="00D96A1A" w:rsidRDefault="002E3A1D" w:rsidP="002E3A1D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D96A1A">
        <w:rPr>
          <w:rFonts w:ascii="Arial" w:hAnsi="Arial" w:cs="Arial"/>
          <w:color w:val="000000"/>
          <w:sz w:val="24"/>
          <w:szCs w:val="24"/>
        </w:rPr>
        <w:lastRenderedPageBreak/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 /_________________________/ "____" _____________ г.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2</w:t>
      </w: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Карасинском</w:t>
      </w:r>
      <w:proofErr w:type="spellEnd"/>
      <w:r w:rsidR="00C32375">
        <w:rPr>
          <w:rFonts w:ascii="Arial" w:hAnsi="Arial" w:cs="Arial"/>
          <w:sz w:val="24"/>
          <w:szCs w:val="24"/>
        </w:rPr>
        <w:t xml:space="preserve"> </w:t>
      </w:r>
      <w:r w:rsidRPr="00D96A1A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района, на</w:t>
      </w: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Я, _____________________________________________________________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(Ф.И.О.)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паспорт серии __________N ______________ выдан________________________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_______________________________________________________________________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</w:t>
      </w:r>
      <w:r w:rsidRPr="00D96A1A">
        <w:rPr>
          <w:sz w:val="24"/>
          <w:szCs w:val="24"/>
        </w:rPr>
        <w:t>,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проживающий(</w:t>
      </w:r>
      <w:proofErr w:type="spellStart"/>
      <w:r w:rsidRPr="00D96A1A">
        <w:rPr>
          <w:sz w:val="24"/>
          <w:szCs w:val="24"/>
        </w:rPr>
        <w:t>ая</w:t>
      </w:r>
      <w:proofErr w:type="spellEnd"/>
      <w:r w:rsidRPr="00D96A1A">
        <w:rPr>
          <w:sz w:val="24"/>
          <w:szCs w:val="24"/>
        </w:rPr>
        <w:t xml:space="preserve">) по </w:t>
      </w:r>
      <w:proofErr w:type="gramStart"/>
      <w:r w:rsidRPr="00D96A1A">
        <w:rPr>
          <w:sz w:val="24"/>
          <w:szCs w:val="24"/>
        </w:rPr>
        <w:t>адресу:_</w:t>
      </w:r>
      <w:proofErr w:type="gramEnd"/>
      <w:r w:rsidRPr="00D96A1A">
        <w:rPr>
          <w:sz w:val="24"/>
          <w:szCs w:val="24"/>
        </w:rPr>
        <w:t>__________________________________________</w:t>
      </w:r>
    </w:p>
    <w:p w:rsidR="002E3A1D" w:rsidRPr="00D96A1A" w:rsidRDefault="002E3A1D" w:rsidP="002E3A1D">
      <w:pPr>
        <w:pStyle w:val="FORMATTEXT"/>
        <w:pBdr>
          <w:bottom w:val="single" w:sz="12" w:space="1" w:color="auto"/>
        </w:pBdr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телефон ____________________, ИНН __________________________________,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обязуюсь: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ORIZLINE"/>
        <w:ind w:firstLine="568"/>
        <w:jc w:val="both"/>
        <w:rPr>
          <w:rFonts w:ascii="Arial" w:hAnsi="Arial" w:cs="Arial"/>
        </w:rPr>
      </w:pPr>
      <w:r w:rsidRPr="00D96A1A">
        <w:rPr>
          <w:rFonts w:ascii="Arial" w:hAnsi="Arial" w:cs="Arial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___________________________________________________________,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="00C32375">
        <w:rPr>
          <w:sz w:val="24"/>
          <w:szCs w:val="24"/>
        </w:rPr>
        <w:t>Карасинского</w:t>
      </w:r>
      <w:proofErr w:type="spellEnd"/>
      <w:r w:rsidRPr="00D96A1A">
        <w:rPr>
          <w:sz w:val="24"/>
          <w:szCs w:val="24"/>
        </w:rPr>
        <w:t xml:space="preserve"> сельского  поселения Аксубаевского муниципального района от </w:t>
      </w:r>
      <w:r w:rsidR="00C32375">
        <w:rPr>
          <w:sz w:val="24"/>
          <w:szCs w:val="24"/>
        </w:rPr>
        <w:t>17.07</w:t>
      </w:r>
      <w:r w:rsidRPr="00D45193">
        <w:rPr>
          <w:sz w:val="24"/>
          <w:szCs w:val="24"/>
        </w:rPr>
        <w:t>.</w:t>
      </w:r>
      <w:r>
        <w:rPr>
          <w:sz w:val="24"/>
          <w:szCs w:val="24"/>
        </w:rPr>
        <w:t xml:space="preserve">2023 N </w:t>
      </w:r>
      <w:r w:rsidR="00C32375">
        <w:rPr>
          <w:sz w:val="24"/>
          <w:szCs w:val="24"/>
        </w:rPr>
        <w:t>5</w:t>
      </w:r>
      <w:r w:rsidRPr="00D96A1A">
        <w:rPr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="00C32375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году", строго по целевому назначению.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5. Любые изменения и дополнения к настоящему обязательству действительны лишь </w:t>
      </w:r>
      <w:r w:rsidRPr="00D96A1A">
        <w:rPr>
          <w:sz w:val="24"/>
          <w:szCs w:val="24"/>
        </w:rPr>
        <w:lastRenderedPageBreak/>
        <w:t>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Я, _______________________________________________, в соответствии с </w:t>
      </w:r>
      <w:r w:rsidRPr="00D96A1A">
        <w:rPr>
          <w:sz w:val="24"/>
          <w:szCs w:val="24"/>
        </w:rPr>
        <w:fldChar w:fldCharType="begin"/>
      </w:r>
      <w:r w:rsidRPr="00D96A1A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Федеральный закон от 27.07.2006 N 152-ФЗ</w:instrTex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instrText>Статус: действующая редакция (действ. с 02.07.2021)"</w:instrText>
      </w:r>
      <w:r w:rsidRPr="00D96A1A">
        <w:rPr>
          <w:sz w:val="24"/>
          <w:szCs w:val="24"/>
        </w:rPr>
        <w:fldChar w:fldCharType="separate"/>
      </w:r>
      <w:r w:rsidRPr="00D96A1A">
        <w:rPr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D96A1A">
        <w:rPr>
          <w:color w:val="0000AA"/>
          <w:sz w:val="24"/>
          <w:szCs w:val="24"/>
          <w:u w:val="single"/>
        </w:rPr>
        <w:t>"</w:t>
      </w:r>
      <w:r w:rsidRPr="00D96A1A">
        <w:rPr>
          <w:color w:val="0000FF"/>
          <w:sz w:val="24"/>
          <w:szCs w:val="24"/>
          <w:u w:val="single"/>
        </w:rPr>
        <w:t xml:space="preserve"> </w:t>
      </w:r>
      <w:r w:rsidRPr="00D96A1A">
        <w:rPr>
          <w:sz w:val="24"/>
          <w:szCs w:val="24"/>
        </w:rPr>
        <w:fldChar w:fldCharType="end"/>
      </w:r>
      <w:r w:rsidRPr="00D96A1A">
        <w:rPr>
          <w:sz w:val="24"/>
          <w:szCs w:val="24"/>
        </w:rPr>
        <w:t>,</w:t>
      </w:r>
      <w:proofErr w:type="gramEnd"/>
      <w:r w:rsidRPr="00D96A1A">
        <w:rPr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_____________________/___________________________________________/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(дата) </w:t>
      </w: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3</w:t>
      </w: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="00C32375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2E3A1D" w:rsidRPr="00D96A1A" w:rsidTr="004929D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A1D" w:rsidRPr="00D96A1A" w:rsidTr="004929D5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Поголовье дойных коров на</w:t>
            </w:r>
          </w:p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D96A1A">
              <w:rPr>
                <w:sz w:val="24"/>
                <w:szCs w:val="24"/>
              </w:rPr>
              <w:t>субси-дий</w:t>
            </w:r>
            <w:proofErr w:type="spellEnd"/>
            <w:proofErr w:type="gramEnd"/>
            <w:r w:rsidRPr="00D96A1A">
              <w:rPr>
                <w:sz w:val="24"/>
                <w:szCs w:val="24"/>
              </w:rPr>
              <w:t xml:space="preserve">, руб. </w:t>
            </w:r>
          </w:p>
        </w:tc>
      </w:tr>
      <w:tr w:rsidR="002E3A1D" w:rsidRPr="00D96A1A" w:rsidTr="004929D5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8 </w:t>
            </w:r>
          </w:p>
        </w:tc>
      </w:tr>
      <w:tr w:rsidR="002E3A1D" w:rsidRPr="00D96A1A" w:rsidTr="004929D5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</w:tr>
      <w:tr w:rsidR="002E3A1D" w:rsidRPr="00D96A1A" w:rsidTr="004929D5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</w:tr>
      <w:tr w:rsidR="002E3A1D" w:rsidRPr="00D96A1A" w:rsidTr="004929D5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2E3A1D" w:rsidRPr="00D96A1A" w:rsidRDefault="002E3A1D" w:rsidP="002E3A1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Достоверность сведений подтверждаю: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_________________________ _____________________________________ ______________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(подпись) (Ф.И.О.) (дата)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rPr>
          <w:sz w:val="24"/>
          <w:szCs w:val="24"/>
        </w:rPr>
      </w:pPr>
    </w:p>
    <w:p w:rsidR="002E3A1D" w:rsidRDefault="002E3A1D" w:rsidP="002E3A1D">
      <w:pPr>
        <w:pStyle w:val="FORMATTEXT"/>
        <w:rPr>
          <w:sz w:val="24"/>
          <w:szCs w:val="24"/>
        </w:rPr>
      </w:pPr>
    </w:p>
    <w:p w:rsidR="00C32375" w:rsidRDefault="00C32375" w:rsidP="002E3A1D">
      <w:pPr>
        <w:pStyle w:val="FORMATTEXT"/>
        <w:rPr>
          <w:sz w:val="24"/>
          <w:szCs w:val="24"/>
        </w:rPr>
      </w:pPr>
    </w:p>
    <w:p w:rsidR="00C32375" w:rsidRDefault="00C32375" w:rsidP="002E3A1D">
      <w:pPr>
        <w:pStyle w:val="FORMATTEXT"/>
        <w:rPr>
          <w:sz w:val="24"/>
          <w:szCs w:val="24"/>
        </w:rPr>
      </w:pPr>
    </w:p>
    <w:p w:rsidR="00C32375" w:rsidRDefault="00C32375" w:rsidP="002E3A1D">
      <w:pPr>
        <w:pStyle w:val="FORMATTEXT"/>
        <w:rPr>
          <w:sz w:val="24"/>
          <w:szCs w:val="24"/>
        </w:rPr>
      </w:pPr>
    </w:p>
    <w:p w:rsidR="00C32375" w:rsidRDefault="00C32375" w:rsidP="002E3A1D">
      <w:pPr>
        <w:pStyle w:val="FORMATTEXT"/>
        <w:rPr>
          <w:sz w:val="24"/>
          <w:szCs w:val="24"/>
        </w:rPr>
      </w:pPr>
    </w:p>
    <w:p w:rsidR="002E3A1D" w:rsidRDefault="002E3A1D" w:rsidP="002E3A1D">
      <w:pPr>
        <w:pStyle w:val="FORMATTEXT"/>
        <w:rPr>
          <w:sz w:val="24"/>
          <w:szCs w:val="24"/>
        </w:rPr>
      </w:pPr>
    </w:p>
    <w:p w:rsidR="002E3A1D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Приложение 4</w:t>
      </w:r>
    </w:p>
    <w:p w:rsidR="002E3A1D" w:rsidRPr="00D96A1A" w:rsidRDefault="002E3A1D" w:rsidP="002E3A1D">
      <w:pPr>
        <w:ind w:left="648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Карасинском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на приобретение доильных аппаратов в </w:t>
      </w:r>
      <w:r>
        <w:rPr>
          <w:rFonts w:ascii="Arial" w:hAnsi="Arial" w:cs="Arial"/>
          <w:sz w:val="24"/>
          <w:szCs w:val="24"/>
        </w:rPr>
        <w:t>2023</w:t>
      </w:r>
      <w:r w:rsidRPr="00D96A1A">
        <w:rPr>
          <w:rFonts w:ascii="Arial" w:hAnsi="Arial" w:cs="Arial"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="00C32375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2E3A1D" w:rsidRPr="00D96A1A" w:rsidTr="004929D5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A1D" w:rsidRPr="00D96A1A" w:rsidTr="004929D5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2E3A1D" w:rsidRPr="00D96A1A" w:rsidTr="004929D5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6 </w:t>
            </w:r>
          </w:p>
        </w:tc>
      </w:tr>
      <w:tr w:rsidR="002E3A1D" w:rsidRPr="00D96A1A" w:rsidTr="004929D5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2E3A1D" w:rsidRPr="00D96A1A" w:rsidRDefault="002E3A1D" w:rsidP="002E3A1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Приложение: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копия паспорта оборудования (доильного аппарата);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договор купли-продажи (поставки) при наличии.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Дата предоставления отчета и приложенных документов: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"____"____________20____г.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lastRenderedPageBreak/>
        <w:t xml:space="preserve">Приложение N 2 </w:t>
      </w:r>
    </w:p>
    <w:p w:rsidR="002E3A1D" w:rsidRDefault="002E3A1D" w:rsidP="002E3A1D">
      <w:pPr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</w:t>
      </w:r>
      <w:r w:rsidRPr="006D37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C32375" w:rsidRPr="006D370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2E3A1D" w:rsidRPr="00D96A1A" w:rsidRDefault="002E3A1D" w:rsidP="002E3A1D">
      <w:pPr>
        <w:ind w:left="5760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от </w:t>
      </w:r>
      <w:r w:rsidR="00C32375">
        <w:rPr>
          <w:rFonts w:ascii="Arial" w:hAnsi="Arial" w:cs="Arial"/>
          <w:sz w:val="24"/>
          <w:szCs w:val="24"/>
        </w:rPr>
        <w:t>17.07</w:t>
      </w:r>
      <w:r>
        <w:rPr>
          <w:rFonts w:ascii="Arial" w:hAnsi="Arial" w:cs="Arial"/>
          <w:sz w:val="24"/>
          <w:szCs w:val="24"/>
        </w:rPr>
        <w:t>.2023</w:t>
      </w:r>
      <w:r w:rsidRPr="00D96A1A">
        <w:rPr>
          <w:rFonts w:ascii="Arial" w:hAnsi="Arial" w:cs="Arial"/>
          <w:sz w:val="24"/>
          <w:szCs w:val="24"/>
        </w:rPr>
        <w:t xml:space="preserve">г. N </w:t>
      </w:r>
      <w:r w:rsidR="00C32375">
        <w:rPr>
          <w:rFonts w:ascii="Arial" w:hAnsi="Arial" w:cs="Arial"/>
          <w:sz w:val="24"/>
          <w:szCs w:val="24"/>
        </w:rPr>
        <w:t>5</w:t>
      </w:r>
      <w:r w:rsidRPr="00D96A1A">
        <w:rPr>
          <w:rFonts w:ascii="Arial" w:hAnsi="Arial" w:cs="Arial"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C32375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2E3A1D" w:rsidRPr="00D96A1A" w:rsidTr="004929D5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C3237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Глава  </w:t>
            </w:r>
            <w:proofErr w:type="spellStart"/>
            <w:r w:rsidR="00C32375">
              <w:rPr>
                <w:sz w:val="24"/>
                <w:szCs w:val="24"/>
              </w:rPr>
              <w:t>Карасинского</w:t>
            </w:r>
            <w:proofErr w:type="spellEnd"/>
            <w:r w:rsidRPr="00D96A1A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C32375">
            <w:pPr>
              <w:pStyle w:val="FORMATTEX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Pr="00D96A1A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C32375">
              <w:rPr>
                <w:sz w:val="24"/>
                <w:szCs w:val="24"/>
              </w:rPr>
              <w:t>Карасинского</w:t>
            </w:r>
            <w:proofErr w:type="spellEnd"/>
            <w:r w:rsidRPr="00D96A1A">
              <w:rPr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D96A1A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spellStart"/>
            <w:r w:rsidRPr="00D96A1A">
              <w:rPr>
                <w:sz w:val="24"/>
                <w:szCs w:val="24"/>
              </w:rPr>
              <w:t>Аксубаевском</w:t>
            </w:r>
            <w:proofErr w:type="spellEnd"/>
            <w:r w:rsidRPr="00D96A1A">
              <w:rPr>
                <w:sz w:val="24"/>
                <w:szCs w:val="24"/>
              </w:rPr>
              <w:t xml:space="preserve">  муниципальном районе (по согласованию); </w:t>
            </w:r>
          </w:p>
        </w:tc>
      </w:tr>
      <w:tr w:rsidR="002E3A1D" w:rsidRPr="00D96A1A" w:rsidTr="004929D5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3A1D" w:rsidRPr="00D96A1A" w:rsidRDefault="002E3A1D" w:rsidP="004929D5">
            <w:pPr>
              <w:pStyle w:val="FORMATTEXT"/>
              <w:rPr>
                <w:sz w:val="24"/>
                <w:szCs w:val="24"/>
              </w:rPr>
            </w:pPr>
            <w:r w:rsidRPr="00D96A1A">
              <w:rPr>
                <w:sz w:val="24"/>
                <w:szCs w:val="24"/>
              </w:rPr>
              <w:t xml:space="preserve">руководитель Финансово-бюджетной палаты </w:t>
            </w:r>
            <w:proofErr w:type="gramStart"/>
            <w:r w:rsidRPr="00D96A1A">
              <w:rPr>
                <w:sz w:val="24"/>
                <w:szCs w:val="24"/>
              </w:rPr>
              <w:t>Аксубаевского  муниципального</w:t>
            </w:r>
            <w:proofErr w:type="gramEnd"/>
            <w:r w:rsidRPr="00D96A1A">
              <w:rPr>
                <w:sz w:val="24"/>
                <w:szCs w:val="24"/>
              </w:rPr>
              <w:t xml:space="preserve"> района. (по согласованию)</w:t>
            </w:r>
          </w:p>
        </w:tc>
      </w:tr>
    </w:tbl>
    <w:p w:rsidR="002E3A1D" w:rsidRPr="00D96A1A" w:rsidRDefault="002E3A1D" w:rsidP="002E3A1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jc w:val="right"/>
        <w:rPr>
          <w:sz w:val="24"/>
          <w:szCs w:val="24"/>
        </w:rPr>
      </w:pPr>
    </w:p>
    <w:p w:rsidR="002E3A1D" w:rsidRDefault="002E3A1D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Default="00C32375" w:rsidP="002E3A1D">
      <w:pPr>
        <w:pStyle w:val="FORMATTEXT"/>
        <w:jc w:val="right"/>
        <w:rPr>
          <w:sz w:val="24"/>
          <w:szCs w:val="24"/>
        </w:rPr>
      </w:pPr>
    </w:p>
    <w:p w:rsidR="00C32375" w:rsidRPr="00D96A1A" w:rsidRDefault="00C32375" w:rsidP="002E3A1D">
      <w:pPr>
        <w:pStyle w:val="FORMATTEXT"/>
        <w:jc w:val="righ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left="5760"/>
        <w:rPr>
          <w:sz w:val="24"/>
          <w:szCs w:val="24"/>
        </w:rPr>
      </w:pP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Приложение N 3 </w:t>
      </w:r>
    </w:p>
    <w:p w:rsidR="002E3A1D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 xml:space="preserve">УТВЕРЖДЕНО постановлением  Исполнительного комитета </w:t>
      </w:r>
      <w:proofErr w:type="spellStart"/>
      <w:r w:rsidR="00C32375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D96A1A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РТ  </w:t>
      </w:r>
    </w:p>
    <w:p w:rsidR="002E3A1D" w:rsidRPr="00D96A1A" w:rsidRDefault="002E3A1D" w:rsidP="002E3A1D">
      <w:pPr>
        <w:ind w:left="5760"/>
        <w:jc w:val="both"/>
        <w:rPr>
          <w:rFonts w:ascii="Arial" w:hAnsi="Arial" w:cs="Arial"/>
          <w:sz w:val="24"/>
          <w:szCs w:val="24"/>
        </w:rPr>
      </w:pPr>
      <w:r w:rsidRPr="00D96A1A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="00C32375">
        <w:rPr>
          <w:rFonts w:ascii="Arial" w:hAnsi="Arial" w:cs="Arial"/>
          <w:sz w:val="24"/>
          <w:szCs w:val="24"/>
        </w:rPr>
        <w:t>17.07</w:t>
      </w:r>
      <w:r>
        <w:rPr>
          <w:rFonts w:ascii="Arial" w:hAnsi="Arial" w:cs="Arial"/>
          <w:sz w:val="24"/>
          <w:szCs w:val="24"/>
        </w:rPr>
        <w:t>.2023</w:t>
      </w:r>
      <w:r w:rsidRPr="00D96A1A">
        <w:rPr>
          <w:rFonts w:ascii="Arial" w:hAnsi="Arial" w:cs="Arial"/>
          <w:sz w:val="24"/>
          <w:szCs w:val="24"/>
        </w:rPr>
        <w:t xml:space="preserve"> г. N </w:t>
      </w:r>
      <w:r w:rsidR="00C32375">
        <w:rPr>
          <w:rFonts w:ascii="Arial" w:hAnsi="Arial" w:cs="Arial"/>
          <w:sz w:val="24"/>
          <w:szCs w:val="24"/>
        </w:rPr>
        <w:t>5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C32375">
        <w:rPr>
          <w:b/>
          <w:bCs/>
          <w:sz w:val="24"/>
          <w:szCs w:val="24"/>
        </w:rPr>
        <w:t>Карасинском</w:t>
      </w:r>
      <w:proofErr w:type="spellEnd"/>
      <w:r w:rsidRPr="00D96A1A">
        <w:rPr>
          <w:b/>
          <w:bCs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b/>
          <w:bCs/>
          <w:sz w:val="24"/>
          <w:szCs w:val="24"/>
        </w:rPr>
        <w:t>2023</w:t>
      </w:r>
      <w:r w:rsidRPr="00D96A1A">
        <w:rPr>
          <w:b/>
          <w:bCs/>
          <w:sz w:val="24"/>
          <w:szCs w:val="24"/>
        </w:rPr>
        <w:t xml:space="preserve"> году </w:t>
      </w: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</w:t>
      </w: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1. Общие положения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C32375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</w:t>
      </w:r>
      <w:r>
        <w:rPr>
          <w:sz w:val="24"/>
          <w:szCs w:val="24"/>
        </w:rPr>
        <w:t>2023</w:t>
      </w:r>
      <w:r w:rsidRPr="00D96A1A">
        <w:rPr>
          <w:sz w:val="24"/>
          <w:szCs w:val="24"/>
        </w:rPr>
        <w:t xml:space="preserve"> году (далее - Конкурсная комиссия).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="00C32375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2. Основные функции Конкурсной комиссии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Основными функциями Конкурсной комиссии являются: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="00C32375">
        <w:rPr>
          <w:sz w:val="24"/>
          <w:szCs w:val="24"/>
        </w:rPr>
        <w:t>Карасинском</w:t>
      </w:r>
      <w:proofErr w:type="spellEnd"/>
      <w:r w:rsidRPr="00D96A1A">
        <w:rPr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отбор заявок, соответствующих установленной форме;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в) принятие решения на предоставление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3. Права и обязанности Конкурсной комиссии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lastRenderedPageBreak/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HEADERTEXT"/>
        <w:rPr>
          <w:b/>
          <w:bCs/>
          <w:sz w:val="24"/>
          <w:szCs w:val="24"/>
        </w:rPr>
      </w:pPr>
    </w:p>
    <w:p w:rsidR="002E3A1D" w:rsidRPr="00D96A1A" w:rsidRDefault="002E3A1D" w:rsidP="002E3A1D">
      <w:pPr>
        <w:pStyle w:val="HEADERTEXT"/>
        <w:jc w:val="center"/>
        <w:rPr>
          <w:b/>
          <w:bCs/>
          <w:sz w:val="24"/>
          <w:szCs w:val="24"/>
        </w:rPr>
      </w:pPr>
      <w:r w:rsidRPr="00D96A1A">
        <w:rPr>
          <w:b/>
          <w:bCs/>
          <w:sz w:val="24"/>
          <w:szCs w:val="24"/>
        </w:rPr>
        <w:t xml:space="preserve"> 4. Порядок работы Конкурсной комиссии 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председательствует на заседаниях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ведет протокол заседания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оформляет протоколы заседаний и решения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3) выполняют поручения председателя Конкурсной комиссии;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 xml:space="preserve">4.7. Решения Конкурсной комиссии принимаются открытым голосованием простым </w:t>
      </w:r>
      <w:r w:rsidRPr="00D96A1A">
        <w:rPr>
          <w:sz w:val="24"/>
          <w:szCs w:val="24"/>
        </w:rPr>
        <w:lastRenderedPageBreak/>
        <w:t>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предоставляется субсидия;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  <w:r w:rsidRPr="00D96A1A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2E3A1D" w:rsidRPr="00D96A1A" w:rsidRDefault="002E3A1D" w:rsidP="002E3A1D">
      <w:pPr>
        <w:pStyle w:val="FORMATTEXT"/>
        <w:ind w:firstLine="568"/>
        <w:jc w:val="both"/>
        <w:rPr>
          <w:sz w:val="24"/>
          <w:szCs w:val="24"/>
        </w:rPr>
      </w:pPr>
    </w:p>
    <w:p w:rsidR="00C62314" w:rsidRPr="007B6688" w:rsidRDefault="00C62314" w:rsidP="00FB615B">
      <w:pPr>
        <w:widowControl w:val="0"/>
        <w:autoSpaceDE w:val="0"/>
        <w:autoSpaceDN w:val="0"/>
        <w:adjustRightInd w:val="0"/>
        <w:jc w:val="center"/>
        <w:outlineLvl w:val="4"/>
        <w:rPr>
          <w:rFonts w:ascii="Arial" w:hAnsi="Arial" w:cs="Arial"/>
          <w:b/>
          <w:sz w:val="24"/>
          <w:szCs w:val="24"/>
        </w:rPr>
      </w:pPr>
    </w:p>
    <w:sectPr w:rsidR="00C62314" w:rsidRPr="007B6688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18E0"/>
    <w:rsid w:val="00130653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54832"/>
    <w:rsid w:val="00264119"/>
    <w:rsid w:val="00296155"/>
    <w:rsid w:val="002D49A9"/>
    <w:rsid w:val="002D5476"/>
    <w:rsid w:val="002E3A1D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0A82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6D2D9F"/>
    <w:rsid w:val="006D370E"/>
    <w:rsid w:val="007077EB"/>
    <w:rsid w:val="00713D73"/>
    <w:rsid w:val="0072752C"/>
    <w:rsid w:val="00745752"/>
    <w:rsid w:val="00770AF7"/>
    <w:rsid w:val="00773600"/>
    <w:rsid w:val="00774FD6"/>
    <w:rsid w:val="0079722B"/>
    <w:rsid w:val="007B6688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13B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26A42"/>
    <w:rsid w:val="00C32375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296D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B615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7F39B9-4368-429A-86B6-70F3DF1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FORMATTEXT">
    <w:name w:val=".FORMAT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2E3A1D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31599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2023-07-17T09:10:00Z</cp:lastPrinted>
  <dcterms:created xsi:type="dcterms:W3CDTF">2023-07-17T08:30:00Z</dcterms:created>
  <dcterms:modified xsi:type="dcterms:W3CDTF">2023-07-25T13:32:00Z</dcterms:modified>
</cp:coreProperties>
</file>