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60"/>
        <w:tblW w:w="10103" w:type="dxa"/>
        <w:tblLayout w:type="fixed"/>
        <w:tblLook w:val="04A0" w:firstRow="1" w:lastRow="0" w:firstColumn="1" w:lastColumn="0" w:noHBand="0" w:noVBand="1"/>
      </w:tblPr>
      <w:tblGrid>
        <w:gridCol w:w="4219"/>
        <w:gridCol w:w="1631"/>
        <w:gridCol w:w="4253"/>
      </w:tblGrid>
      <w:tr w:rsidR="00101F82" w:rsidRPr="00101F82" w:rsidTr="008A2204">
        <w:trPr>
          <w:trHeight w:val="161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101F82">
              <w:rPr>
                <w:rFonts w:ascii="Arial" w:hAnsi="Arial" w:cs="Arial"/>
              </w:rPr>
              <w:t>Муниципаль</w:t>
            </w:r>
            <w:proofErr w:type="spellEnd"/>
            <w:r w:rsidRPr="00101F82">
              <w:rPr>
                <w:rFonts w:ascii="Arial" w:hAnsi="Arial" w:cs="Arial"/>
              </w:rPr>
              <w:t xml:space="preserve"> </w:t>
            </w:r>
            <w:proofErr w:type="spellStart"/>
            <w:r w:rsidRPr="00101F82">
              <w:rPr>
                <w:rFonts w:ascii="Arial" w:hAnsi="Arial" w:cs="Arial"/>
              </w:rPr>
              <w:t>Берэмлеге</w:t>
            </w:r>
            <w:proofErr w:type="spellEnd"/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1F82">
              <w:rPr>
                <w:rFonts w:ascii="Arial" w:hAnsi="Arial" w:cs="Arial"/>
              </w:rPr>
              <w:t>«</w:t>
            </w:r>
            <w:proofErr w:type="spellStart"/>
            <w:r w:rsidRPr="00101F82">
              <w:rPr>
                <w:rFonts w:ascii="Arial" w:hAnsi="Arial" w:cs="Arial"/>
              </w:rPr>
              <w:t>Саурыш</w:t>
            </w:r>
            <w:proofErr w:type="spellEnd"/>
            <w:r w:rsidRPr="00101F82">
              <w:rPr>
                <w:rFonts w:ascii="Arial" w:hAnsi="Arial" w:cs="Arial"/>
              </w:rPr>
              <w:t xml:space="preserve"> </w:t>
            </w:r>
            <w:proofErr w:type="spellStart"/>
            <w:r w:rsidRPr="00101F82">
              <w:rPr>
                <w:rFonts w:ascii="Arial" w:hAnsi="Arial" w:cs="Arial"/>
              </w:rPr>
              <w:t>авыл</w:t>
            </w:r>
            <w:proofErr w:type="spellEnd"/>
            <w:r w:rsidRPr="00101F82">
              <w:rPr>
                <w:rFonts w:ascii="Arial" w:hAnsi="Arial" w:cs="Arial"/>
              </w:rPr>
              <w:t xml:space="preserve"> </w:t>
            </w:r>
            <w:proofErr w:type="spellStart"/>
            <w:r w:rsidRPr="00101F82">
              <w:rPr>
                <w:rFonts w:ascii="Arial" w:hAnsi="Arial" w:cs="Arial"/>
              </w:rPr>
              <w:t>жирлеге</w:t>
            </w:r>
            <w:proofErr w:type="spellEnd"/>
            <w:r w:rsidRPr="00101F82">
              <w:rPr>
                <w:rFonts w:ascii="Arial" w:hAnsi="Arial" w:cs="Arial"/>
              </w:rPr>
              <w:t xml:space="preserve"> </w:t>
            </w:r>
            <w:proofErr w:type="gramStart"/>
            <w:r w:rsidRPr="00101F82">
              <w:rPr>
                <w:rFonts w:ascii="Arial" w:hAnsi="Arial" w:cs="Arial"/>
              </w:rPr>
              <w:t>Советы»</w:t>
            </w:r>
            <w:r w:rsidRPr="00101F82">
              <w:rPr>
                <w:rFonts w:ascii="Arial" w:hAnsi="Arial" w:cs="Arial"/>
                <w:lang w:val="tt-RU"/>
              </w:rPr>
              <w:t xml:space="preserve">   </w:t>
            </w:r>
            <w:proofErr w:type="gramEnd"/>
            <w:r w:rsidRPr="00101F82">
              <w:rPr>
                <w:rFonts w:ascii="Arial" w:hAnsi="Arial" w:cs="Arial"/>
                <w:lang w:val="tt-RU"/>
              </w:rPr>
              <w:t>Аксубай</w:t>
            </w:r>
            <w:r w:rsidRPr="00101F82">
              <w:rPr>
                <w:rFonts w:ascii="Arial" w:hAnsi="Arial" w:cs="Arial"/>
              </w:rPr>
              <w:t xml:space="preserve">                                   </w:t>
            </w:r>
            <w:r w:rsidRPr="00101F82">
              <w:rPr>
                <w:rFonts w:ascii="Arial" w:hAnsi="Arial" w:cs="Arial"/>
                <w:lang w:val="tt-RU"/>
              </w:rPr>
              <w:t>муниципаль районы</w:t>
            </w:r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101F82">
              <w:rPr>
                <w:rFonts w:ascii="Arial" w:hAnsi="Arial" w:cs="Arial"/>
                <w:lang w:val="tt-RU"/>
              </w:rPr>
              <w:t>ТАТАРСТАН РЕСПУБЛИКАСЫ</w:t>
            </w:r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tt-R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101F8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1270</wp:posOffset>
                  </wp:positionV>
                  <wp:extent cx="774700" cy="1371600"/>
                  <wp:effectExtent l="0" t="0" r="635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101F82">
              <w:rPr>
                <w:rFonts w:ascii="Arial" w:hAnsi="Arial" w:cs="Arial"/>
                <w:lang w:val="tt-RU"/>
              </w:rPr>
              <w:t>Муниципальное учреждение</w:t>
            </w:r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101F82">
              <w:rPr>
                <w:rFonts w:ascii="Arial" w:hAnsi="Arial" w:cs="Arial"/>
                <w:lang w:val="tt-RU"/>
              </w:rPr>
              <w:t>«</w:t>
            </w:r>
            <w:r w:rsidRPr="00101F82">
              <w:rPr>
                <w:rFonts w:ascii="Arial" w:hAnsi="Arial" w:cs="Arial"/>
              </w:rPr>
              <w:t>Совет</w:t>
            </w:r>
            <w:r w:rsidRPr="00101F82">
              <w:rPr>
                <w:rFonts w:ascii="Arial" w:hAnsi="Arial" w:cs="Arial"/>
                <w:lang w:val="tt-RU"/>
              </w:rPr>
              <w:t xml:space="preserve"> Саврушско</w:t>
            </w:r>
            <w:r w:rsidRPr="00101F82">
              <w:rPr>
                <w:rFonts w:ascii="Arial" w:hAnsi="Arial" w:cs="Arial"/>
              </w:rPr>
              <w:t>г</w:t>
            </w:r>
            <w:r w:rsidRPr="00101F82">
              <w:rPr>
                <w:rFonts w:ascii="Arial" w:hAnsi="Arial" w:cs="Arial"/>
                <w:lang w:val="tt-RU"/>
              </w:rPr>
              <w:t>о сельского поселения»</w:t>
            </w:r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tt-RU"/>
              </w:rPr>
            </w:pPr>
            <w:r w:rsidRPr="00101F82">
              <w:rPr>
                <w:rFonts w:ascii="Arial" w:hAnsi="Arial" w:cs="Arial"/>
                <w:lang w:val="tt-RU"/>
              </w:rPr>
              <w:t>Аксубаевского муниципального  района  РЕСПУБЛИКИ ТАТАРСТАН</w:t>
            </w:r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tt-RU"/>
              </w:rPr>
            </w:pPr>
          </w:p>
        </w:tc>
      </w:tr>
      <w:tr w:rsidR="00101F82" w:rsidRPr="00101F82" w:rsidTr="008A2204">
        <w:trPr>
          <w:cantSplit/>
          <w:trHeight w:val="591"/>
        </w:trPr>
        <w:tc>
          <w:tcPr>
            <w:tcW w:w="10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tt-RU"/>
              </w:rPr>
            </w:pPr>
            <w:r w:rsidRPr="00101F82">
              <w:rPr>
                <w:rFonts w:ascii="Arial" w:hAnsi="Arial" w:cs="Arial"/>
                <w:i/>
                <w:lang w:val="tt-RU"/>
              </w:rPr>
              <w:t>Комсомольская ул., д20, д.Ст.Савруши,423068  тел.(8244) 4-82-37</w:t>
            </w:r>
          </w:p>
          <w:p w:rsidR="00101F82" w:rsidRPr="00101F82" w:rsidRDefault="00101F82" w:rsidP="00101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lang w:val="tt-RU"/>
              </w:rPr>
            </w:pPr>
            <w:r w:rsidRPr="00101F82">
              <w:rPr>
                <w:rFonts w:ascii="Arial" w:hAnsi="Arial" w:cs="Arial"/>
                <w:i/>
                <w:lang w:val="tt-RU"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CF1D29" w:rsidRDefault="00CF1D29" w:rsidP="00CF1D29">
      <w:pPr>
        <w:pStyle w:val="a3"/>
        <w:jc w:val="center"/>
        <w:rPr>
          <w:rFonts w:ascii="Calibri" w:hAnsi="Calibri"/>
          <w:sz w:val="20"/>
        </w:rPr>
      </w:pPr>
    </w:p>
    <w:p w:rsidR="00101F82" w:rsidRDefault="00101F82" w:rsidP="00101F82">
      <w:pPr>
        <w:jc w:val="center"/>
        <w:outlineLvl w:val="0"/>
        <w:rPr>
          <w:b/>
        </w:rPr>
      </w:pPr>
    </w:p>
    <w:p w:rsidR="00D31F6A" w:rsidRDefault="00D31F6A" w:rsidP="00101F82">
      <w:pPr>
        <w:jc w:val="center"/>
        <w:outlineLvl w:val="0"/>
        <w:rPr>
          <w:b/>
        </w:rPr>
      </w:pPr>
    </w:p>
    <w:p w:rsidR="00CF1D29" w:rsidRPr="00101F82" w:rsidRDefault="00CF1D29" w:rsidP="00101F82">
      <w:pPr>
        <w:jc w:val="center"/>
        <w:outlineLvl w:val="0"/>
        <w:rPr>
          <w:b/>
        </w:rPr>
      </w:pPr>
      <w:r w:rsidRPr="00CF1D29">
        <w:rPr>
          <w:b/>
        </w:rPr>
        <w:t>РЕШЕНИЕ</w:t>
      </w:r>
    </w:p>
    <w:p w:rsidR="00101F82" w:rsidRDefault="00CF1D29" w:rsidP="00101F82">
      <w:pPr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№ </w:t>
      </w:r>
      <w:r w:rsidR="006A022F">
        <w:rPr>
          <w:rFonts w:ascii="Arial" w:hAnsi="Arial" w:cs="Arial"/>
        </w:rPr>
        <w:t>____</w:t>
      </w:r>
      <w:r w:rsidRPr="00A14B66">
        <w:rPr>
          <w:rFonts w:ascii="Arial" w:hAnsi="Arial" w:cs="Arial"/>
        </w:rPr>
        <w:t xml:space="preserve">                                                                                                </w:t>
      </w:r>
      <w:r w:rsidR="006A022F">
        <w:rPr>
          <w:rFonts w:ascii="Arial" w:hAnsi="Arial" w:cs="Arial"/>
        </w:rPr>
        <w:t>от ____________</w:t>
      </w:r>
      <w:r w:rsidR="00101F82">
        <w:rPr>
          <w:rFonts w:ascii="Arial" w:hAnsi="Arial" w:cs="Arial"/>
        </w:rPr>
        <w:t xml:space="preserve"> </w:t>
      </w:r>
      <w:r w:rsidRPr="00A14B66">
        <w:rPr>
          <w:rFonts w:ascii="Arial" w:hAnsi="Arial" w:cs="Arial"/>
        </w:rPr>
        <w:t xml:space="preserve">г     </w:t>
      </w:r>
    </w:p>
    <w:p w:rsidR="00D31F6A" w:rsidRDefault="00D31F6A" w:rsidP="00CF1D29">
      <w:pPr>
        <w:jc w:val="both"/>
        <w:outlineLvl w:val="0"/>
        <w:rPr>
          <w:rFonts w:ascii="Arial" w:hAnsi="Arial" w:cs="Arial"/>
        </w:rPr>
      </w:pPr>
    </w:p>
    <w:p w:rsidR="00CF1D29" w:rsidRPr="00A14B66" w:rsidRDefault="00CF1D29" w:rsidP="00CF1D29">
      <w:pPr>
        <w:jc w:val="both"/>
        <w:outlineLvl w:val="0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О внесении изменений и </w:t>
      </w:r>
      <w:r w:rsidR="00101F82" w:rsidRPr="00A14B66">
        <w:rPr>
          <w:rFonts w:ascii="Arial" w:hAnsi="Arial" w:cs="Arial"/>
        </w:rPr>
        <w:t>дополнений в</w:t>
      </w:r>
      <w:r w:rsidRPr="00A14B66">
        <w:rPr>
          <w:rFonts w:ascii="Arial" w:hAnsi="Arial" w:cs="Arial"/>
        </w:rPr>
        <w:t xml:space="preserve"> решение Совета</w:t>
      </w:r>
    </w:p>
    <w:p w:rsidR="00CF1D29" w:rsidRPr="00A14B66" w:rsidRDefault="00CF1D29" w:rsidP="00CF1D29">
      <w:pPr>
        <w:jc w:val="both"/>
        <w:outlineLvl w:val="0"/>
        <w:rPr>
          <w:rFonts w:ascii="Arial" w:hAnsi="Arial" w:cs="Arial"/>
        </w:rPr>
      </w:pPr>
      <w:r w:rsidRPr="00A14B66">
        <w:rPr>
          <w:rFonts w:ascii="Arial" w:hAnsi="Arial" w:cs="Arial"/>
        </w:rPr>
        <w:t>Саврушского сельского поселения</w:t>
      </w:r>
    </w:p>
    <w:p w:rsidR="00CF1D29" w:rsidRPr="00A14B66" w:rsidRDefault="00CF1D29" w:rsidP="00CF1D29">
      <w:pPr>
        <w:jc w:val="both"/>
        <w:outlineLvl w:val="0"/>
        <w:rPr>
          <w:rFonts w:ascii="Arial" w:hAnsi="Arial" w:cs="Arial"/>
        </w:rPr>
      </w:pPr>
      <w:r w:rsidRPr="00A14B66">
        <w:rPr>
          <w:rFonts w:ascii="Arial" w:hAnsi="Arial" w:cs="Arial"/>
        </w:rPr>
        <w:t>Аксубаевского муниципального района</w:t>
      </w:r>
    </w:p>
    <w:p w:rsidR="00CF1D29" w:rsidRPr="00A14B66" w:rsidRDefault="00CF1D29" w:rsidP="00CF1D29">
      <w:pPr>
        <w:jc w:val="both"/>
        <w:outlineLvl w:val="0"/>
        <w:rPr>
          <w:rFonts w:ascii="Arial" w:hAnsi="Arial" w:cs="Arial"/>
        </w:rPr>
      </w:pPr>
      <w:r w:rsidRPr="00A14B66">
        <w:rPr>
          <w:rFonts w:ascii="Arial" w:hAnsi="Arial" w:cs="Arial"/>
        </w:rPr>
        <w:t>« О бюджете Саврушского сельского поселения</w:t>
      </w:r>
    </w:p>
    <w:p w:rsidR="00CF1D29" w:rsidRPr="00A14B66" w:rsidRDefault="00CF1D29" w:rsidP="00CF1D29">
      <w:pPr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>Аксубаевского муниципального района на 202</w:t>
      </w:r>
      <w:r w:rsidR="00CC7E17" w:rsidRPr="00A14B66">
        <w:rPr>
          <w:rFonts w:ascii="Arial" w:hAnsi="Arial" w:cs="Arial"/>
        </w:rPr>
        <w:t>3</w:t>
      </w:r>
      <w:r w:rsidRPr="00A14B66">
        <w:rPr>
          <w:rFonts w:ascii="Arial" w:hAnsi="Arial" w:cs="Arial"/>
        </w:rPr>
        <w:t xml:space="preserve"> год</w:t>
      </w:r>
    </w:p>
    <w:p w:rsidR="00CF1D29" w:rsidRPr="00A14B66" w:rsidRDefault="00CF1D29" w:rsidP="00CF1D29">
      <w:pPr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>и плановый период 202</w:t>
      </w:r>
      <w:r w:rsidR="00CC7E17" w:rsidRPr="00A14B66">
        <w:rPr>
          <w:rFonts w:ascii="Arial" w:hAnsi="Arial" w:cs="Arial"/>
        </w:rPr>
        <w:t>4</w:t>
      </w:r>
      <w:r w:rsidRPr="00A14B66">
        <w:rPr>
          <w:rFonts w:ascii="Arial" w:hAnsi="Arial" w:cs="Arial"/>
        </w:rPr>
        <w:t xml:space="preserve"> и 202</w:t>
      </w:r>
      <w:r w:rsidR="00CC7E17" w:rsidRPr="00A14B66">
        <w:rPr>
          <w:rFonts w:ascii="Arial" w:hAnsi="Arial" w:cs="Arial"/>
        </w:rPr>
        <w:t>5</w:t>
      </w:r>
      <w:r w:rsidRPr="00A14B66">
        <w:rPr>
          <w:rFonts w:ascii="Arial" w:hAnsi="Arial" w:cs="Arial"/>
        </w:rPr>
        <w:t xml:space="preserve"> годов»</w:t>
      </w:r>
    </w:p>
    <w:p w:rsidR="00130204" w:rsidRPr="00101F82" w:rsidRDefault="00CF1D29" w:rsidP="00101F82">
      <w:pPr>
        <w:jc w:val="both"/>
        <w:rPr>
          <w:rFonts w:ascii="Arial" w:hAnsi="Arial" w:cs="Arial"/>
        </w:rPr>
      </w:pPr>
      <w:proofErr w:type="gramStart"/>
      <w:r w:rsidRPr="00A14B66">
        <w:rPr>
          <w:rFonts w:ascii="Arial" w:hAnsi="Arial" w:cs="Arial"/>
        </w:rPr>
        <w:t>от  16</w:t>
      </w:r>
      <w:proofErr w:type="gramEnd"/>
      <w:r w:rsidRPr="00A14B66">
        <w:rPr>
          <w:rFonts w:ascii="Arial" w:hAnsi="Arial" w:cs="Arial"/>
        </w:rPr>
        <w:t xml:space="preserve"> декабря 202</w:t>
      </w:r>
      <w:r w:rsidR="00CC7E17" w:rsidRPr="00A14B66">
        <w:rPr>
          <w:rFonts w:ascii="Arial" w:hAnsi="Arial" w:cs="Arial"/>
        </w:rPr>
        <w:t>2</w:t>
      </w:r>
      <w:r w:rsidRPr="00A14B66">
        <w:rPr>
          <w:rFonts w:ascii="Arial" w:hAnsi="Arial" w:cs="Arial"/>
        </w:rPr>
        <w:t xml:space="preserve"> г. № </w:t>
      </w:r>
      <w:r w:rsidR="00CC7E17" w:rsidRPr="00A14B66">
        <w:rPr>
          <w:rFonts w:ascii="Arial" w:hAnsi="Arial" w:cs="Arial"/>
        </w:rPr>
        <w:t>49</w:t>
      </w:r>
      <w:r w:rsidRPr="00A14B66">
        <w:rPr>
          <w:rFonts w:ascii="Arial" w:hAnsi="Arial" w:cs="Arial"/>
        </w:rPr>
        <w:t xml:space="preserve"> </w:t>
      </w:r>
    </w:p>
    <w:p w:rsidR="00D31F6A" w:rsidRDefault="00130204" w:rsidP="00101F82">
      <w:pPr>
        <w:jc w:val="both"/>
      </w:pPr>
      <w:r>
        <w:t xml:space="preserve">       </w:t>
      </w:r>
    </w:p>
    <w:p w:rsidR="00D31F6A" w:rsidRDefault="00D31F6A" w:rsidP="00101F82">
      <w:pPr>
        <w:jc w:val="both"/>
      </w:pPr>
    </w:p>
    <w:p w:rsidR="00CF1D29" w:rsidRPr="00A14B66" w:rsidRDefault="00CF1D29" w:rsidP="00101F82">
      <w:pPr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Совет </w:t>
      </w:r>
      <w:proofErr w:type="spellStart"/>
      <w:proofErr w:type="gramStart"/>
      <w:r w:rsidRPr="00A14B66">
        <w:rPr>
          <w:rFonts w:ascii="Arial" w:hAnsi="Arial" w:cs="Arial"/>
        </w:rPr>
        <w:t>Саврушского</w:t>
      </w:r>
      <w:proofErr w:type="spellEnd"/>
      <w:r w:rsidRPr="00A14B66">
        <w:rPr>
          <w:rFonts w:ascii="Arial" w:hAnsi="Arial" w:cs="Arial"/>
        </w:rPr>
        <w:t xml:space="preserve">  сельского</w:t>
      </w:r>
      <w:proofErr w:type="gramEnd"/>
      <w:r w:rsidRPr="00A14B66">
        <w:rPr>
          <w:rFonts w:ascii="Arial" w:hAnsi="Arial" w:cs="Arial"/>
        </w:rPr>
        <w:t xml:space="preserve"> поселения РЕШИЛ:</w:t>
      </w:r>
    </w:p>
    <w:p w:rsidR="00A14B66" w:rsidRPr="00A14B66" w:rsidRDefault="00A14B66" w:rsidP="00101F82">
      <w:pPr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       Уточнить доходы и расходы </w:t>
      </w:r>
      <w:r w:rsidR="00101F82" w:rsidRPr="00A14B66">
        <w:rPr>
          <w:rFonts w:ascii="Arial" w:hAnsi="Arial" w:cs="Arial"/>
        </w:rPr>
        <w:t>бюджета поселения</w:t>
      </w:r>
      <w:r w:rsidRPr="00A14B66">
        <w:rPr>
          <w:rFonts w:ascii="Arial" w:hAnsi="Arial" w:cs="Arial"/>
        </w:rPr>
        <w:t xml:space="preserve"> за счет средств самообложения   граждан, в сумме 1</w:t>
      </w:r>
      <w:r>
        <w:rPr>
          <w:rFonts w:ascii="Arial" w:hAnsi="Arial" w:cs="Arial"/>
        </w:rPr>
        <w:t>80</w:t>
      </w:r>
      <w:r w:rsidRPr="00A14B66">
        <w:rPr>
          <w:rFonts w:ascii="Arial" w:hAnsi="Arial" w:cs="Arial"/>
        </w:rPr>
        <w:t>,</w:t>
      </w:r>
      <w:r>
        <w:rPr>
          <w:rFonts w:ascii="Arial" w:hAnsi="Arial" w:cs="Arial"/>
        </w:rPr>
        <w:t>5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</w:t>
      </w:r>
      <w:proofErr w:type="spellEnd"/>
      <w:r w:rsidRPr="00A14B66">
        <w:rPr>
          <w:rFonts w:ascii="Arial" w:hAnsi="Arial" w:cs="Arial"/>
        </w:rPr>
        <w:t>.</w:t>
      </w:r>
    </w:p>
    <w:p w:rsidR="00CC7E17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1.В пункте 1.1.1 заменить </w:t>
      </w:r>
      <w:r w:rsidR="00101F82" w:rsidRPr="00A14B66">
        <w:rPr>
          <w:rFonts w:ascii="Arial" w:hAnsi="Arial" w:cs="Arial"/>
        </w:rPr>
        <w:t>«Общий</w:t>
      </w:r>
      <w:r w:rsidRPr="00A14B66">
        <w:rPr>
          <w:rFonts w:ascii="Arial" w:hAnsi="Arial" w:cs="Arial"/>
        </w:rPr>
        <w:t xml:space="preserve"> объем доходов бюджета Саврушского сельского </w:t>
      </w:r>
      <w:proofErr w:type="gramStart"/>
      <w:r w:rsidRPr="00A14B66">
        <w:rPr>
          <w:rFonts w:ascii="Arial" w:hAnsi="Arial" w:cs="Arial"/>
        </w:rPr>
        <w:t xml:space="preserve">поселения  </w:t>
      </w:r>
      <w:r w:rsidR="00A14B66">
        <w:rPr>
          <w:rFonts w:ascii="Arial" w:hAnsi="Arial" w:cs="Arial"/>
        </w:rPr>
        <w:t>4208</w:t>
      </w:r>
      <w:proofErr w:type="gramEnd"/>
      <w:r w:rsidR="00A14B66">
        <w:rPr>
          <w:rFonts w:ascii="Arial" w:hAnsi="Arial" w:cs="Arial"/>
        </w:rPr>
        <w:t>,3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 xml:space="preserve">» на «Общий объем доходов бюджета  </w:t>
      </w:r>
      <w:r w:rsidR="00A14B66">
        <w:rPr>
          <w:rFonts w:ascii="Arial" w:hAnsi="Arial" w:cs="Arial"/>
        </w:rPr>
        <w:t>4388,8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>» .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В пункте 1.1.2 заменить </w:t>
      </w:r>
      <w:r w:rsidR="00101F82" w:rsidRPr="00A14B66">
        <w:rPr>
          <w:rFonts w:ascii="Arial" w:hAnsi="Arial" w:cs="Arial"/>
        </w:rPr>
        <w:t>«Общий</w:t>
      </w:r>
      <w:r w:rsidRPr="00A14B66">
        <w:rPr>
          <w:rFonts w:ascii="Arial" w:hAnsi="Arial" w:cs="Arial"/>
        </w:rPr>
        <w:t xml:space="preserve"> объем расходов </w:t>
      </w:r>
      <w:r w:rsidR="00101F82" w:rsidRPr="00A14B66">
        <w:rPr>
          <w:rFonts w:ascii="Arial" w:hAnsi="Arial" w:cs="Arial"/>
        </w:rPr>
        <w:t>бюджета 4208</w:t>
      </w:r>
      <w:r w:rsidR="00AA7303">
        <w:rPr>
          <w:rFonts w:ascii="Arial" w:hAnsi="Arial" w:cs="Arial"/>
        </w:rPr>
        <w:t>,3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 xml:space="preserve">» на «Общий объем расходов бюджета   </w:t>
      </w:r>
      <w:r w:rsidR="00AA7303">
        <w:rPr>
          <w:rFonts w:ascii="Arial" w:hAnsi="Arial" w:cs="Arial"/>
        </w:rPr>
        <w:t>4528,7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>»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>2. Увеличить расходы бюджета Саврушского сельского поселения за счет остатков средств на 01.01.202</w:t>
      </w:r>
      <w:r w:rsidR="00AA7303">
        <w:rPr>
          <w:rFonts w:ascii="Arial" w:hAnsi="Arial" w:cs="Arial"/>
        </w:rPr>
        <w:t>3</w:t>
      </w:r>
      <w:r w:rsidRPr="00A14B66">
        <w:rPr>
          <w:rFonts w:ascii="Arial" w:hAnsi="Arial" w:cs="Arial"/>
        </w:rPr>
        <w:t xml:space="preserve"> г в сумме </w:t>
      </w:r>
      <w:r w:rsidR="00AA7303">
        <w:rPr>
          <w:rFonts w:ascii="Arial" w:hAnsi="Arial" w:cs="Arial"/>
        </w:rPr>
        <w:t>139,9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>.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3. В пункте 1.3 </w:t>
      </w:r>
      <w:r w:rsidR="00101F82" w:rsidRPr="00A14B66">
        <w:rPr>
          <w:rFonts w:ascii="Arial" w:hAnsi="Arial" w:cs="Arial"/>
        </w:rPr>
        <w:t>заменить «</w:t>
      </w:r>
      <w:r w:rsidRPr="00A14B66">
        <w:rPr>
          <w:rFonts w:ascii="Arial" w:hAnsi="Arial" w:cs="Arial"/>
        </w:rPr>
        <w:t xml:space="preserve">Предельный </w:t>
      </w:r>
      <w:r w:rsidR="00101F82" w:rsidRPr="00A14B66">
        <w:rPr>
          <w:rFonts w:ascii="Arial" w:hAnsi="Arial" w:cs="Arial"/>
        </w:rPr>
        <w:t>размер дефицита</w:t>
      </w:r>
      <w:r w:rsidRPr="00A14B66">
        <w:rPr>
          <w:rFonts w:ascii="Arial" w:hAnsi="Arial" w:cs="Arial"/>
        </w:rPr>
        <w:t xml:space="preserve"> </w:t>
      </w:r>
      <w:r w:rsidR="00101F82" w:rsidRPr="00A14B66">
        <w:rPr>
          <w:rFonts w:ascii="Arial" w:hAnsi="Arial" w:cs="Arial"/>
        </w:rPr>
        <w:t>бюджета в сумме</w:t>
      </w:r>
      <w:r w:rsidRPr="00A14B66">
        <w:rPr>
          <w:rFonts w:ascii="Arial" w:hAnsi="Arial" w:cs="Arial"/>
        </w:rPr>
        <w:t xml:space="preserve"> 0 </w:t>
      </w:r>
      <w:proofErr w:type="spellStart"/>
      <w:proofErr w:type="gram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 xml:space="preserve"> »</w:t>
      </w:r>
      <w:proofErr w:type="gramEnd"/>
      <w:r w:rsidRPr="00A14B66">
        <w:rPr>
          <w:rFonts w:ascii="Arial" w:hAnsi="Arial" w:cs="Arial"/>
        </w:rPr>
        <w:t xml:space="preserve">  на  «Предельный размер дефицита бюджета в сумме </w:t>
      </w:r>
      <w:r w:rsidR="00AA7303">
        <w:rPr>
          <w:rFonts w:ascii="Arial" w:hAnsi="Arial" w:cs="Arial"/>
        </w:rPr>
        <w:t>139,9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тыс.рублей</w:t>
      </w:r>
      <w:proofErr w:type="spellEnd"/>
      <w:r w:rsidRPr="00A14B66">
        <w:rPr>
          <w:rFonts w:ascii="Arial" w:hAnsi="Arial" w:cs="Arial"/>
        </w:rPr>
        <w:t>»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>4.Внести изменения в пункт 3 «Объемы прогнозируемых доходов бюджета Саврушского сельского поселения Аксубаевского муниципального района на 202</w:t>
      </w:r>
      <w:r w:rsidR="00AA7303">
        <w:rPr>
          <w:rFonts w:ascii="Arial" w:hAnsi="Arial" w:cs="Arial"/>
        </w:rPr>
        <w:t>3</w:t>
      </w:r>
      <w:r w:rsidRPr="00A14B66">
        <w:rPr>
          <w:rFonts w:ascii="Arial" w:hAnsi="Arial" w:cs="Arial"/>
        </w:rPr>
        <w:t xml:space="preserve"> </w:t>
      </w:r>
      <w:proofErr w:type="spellStart"/>
      <w:r w:rsidRPr="00A14B66">
        <w:rPr>
          <w:rFonts w:ascii="Arial" w:hAnsi="Arial" w:cs="Arial"/>
        </w:rPr>
        <w:t>год</w:t>
      </w:r>
      <w:proofErr w:type="gramStart"/>
      <w:r w:rsidRPr="00A14B66">
        <w:rPr>
          <w:rFonts w:ascii="Arial" w:hAnsi="Arial" w:cs="Arial"/>
        </w:rPr>
        <w:t>».Приложение</w:t>
      </w:r>
      <w:proofErr w:type="spellEnd"/>
      <w:proofErr w:type="gramEnd"/>
      <w:r w:rsidRPr="00A14B66">
        <w:rPr>
          <w:rFonts w:ascii="Arial" w:hAnsi="Arial" w:cs="Arial"/>
        </w:rPr>
        <w:t xml:space="preserve"> №3 изложить в редакции</w:t>
      </w:r>
      <w:r w:rsidR="000E6347" w:rsidRPr="00A14B66">
        <w:rPr>
          <w:rFonts w:ascii="Arial" w:hAnsi="Arial" w:cs="Arial"/>
        </w:rPr>
        <w:t xml:space="preserve"> </w:t>
      </w:r>
      <w:r w:rsidRPr="00A14B66">
        <w:rPr>
          <w:rFonts w:ascii="Arial" w:hAnsi="Arial" w:cs="Arial"/>
        </w:rPr>
        <w:t>приложения №2 настоящего решения.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>5. Внести изменение в ведомственную структуру расходов бюджета Саврушского сельского поселения Аксубаевского муниципального района. Приложение №5 изложить в редакции приложения №3 настоящего решения.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6. Внести изменение в ведомственную структуру расходов бюджета Саврушского сельского поселения Аксубаевского муниципального </w:t>
      </w:r>
      <w:proofErr w:type="spellStart"/>
      <w:r w:rsidRPr="00A14B66">
        <w:rPr>
          <w:rFonts w:ascii="Arial" w:hAnsi="Arial" w:cs="Arial"/>
        </w:rPr>
        <w:t>района.Приложение</w:t>
      </w:r>
      <w:proofErr w:type="spellEnd"/>
      <w:r w:rsidRPr="00A14B66">
        <w:rPr>
          <w:rFonts w:ascii="Arial" w:hAnsi="Arial" w:cs="Arial"/>
        </w:rPr>
        <w:t xml:space="preserve"> №7 изложить в редакции приложения №4 настоящего решения.</w:t>
      </w:r>
    </w:p>
    <w:p w:rsidR="00CF1D29" w:rsidRPr="00A14B66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t xml:space="preserve"> 7.Разместить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Саврушского сельского поселения и опубликовать на портале правовой информации Республики Татарстан </w:t>
      </w:r>
      <w:hyperlink r:id="rId7" w:history="1">
        <w:r w:rsidRPr="00A14B66">
          <w:rPr>
            <w:rStyle w:val="a5"/>
            <w:rFonts w:ascii="Arial" w:hAnsi="Arial" w:cs="Arial"/>
          </w:rPr>
          <w:t>http://pravo.tatarstan.ru</w:t>
        </w:r>
      </w:hyperlink>
      <w:r w:rsidRPr="00A14B66">
        <w:rPr>
          <w:rFonts w:ascii="Arial" w:hAnsi="Arial" w:cs="Arial"/>
        </w:rPr>
        <w:t>.</w:t>
      </w:r>
    </w:p>
    <w:p w:rsidR="00CF1D29" w:rsidRDefault="00CF1D29" w:rsidP="00101F82">
      <w:pPr>
        <w:ind w:firstLine="708"/>
        <w:jc w:val="both"/>
        <w:rPr>
          <w:rFonts w:ascii="Arial" w:hAnsi="Arial" w:cs="Arial"/>
        </w:rPr>
      </w:pPr>
      <w:r w:rsidRPr="00A14B66">
        <w:rPr>
          <w:rFonts w:ascii="Arial" w:hAnsi="Arial" w:cs="Arial"/>
        </w:rPr>
        <w:lastRenderedPageBreak/>
        <w:t>8.Настоящее решение вступает в силу с момента опубликования.</w:t>
      </w:r>
    </w:p>
    <w:p w:rsidR="00101F82" w:rsidRPr="00A14B66" w:rsidRDefault="00101F82" w:rsidP="00101F82">
      <w:pPr>
        <w:ind w:firstLine="708"/>
        <w:jc w:val="both"/>
        <w:rPr>
          <w:rFonts w:ascii="Arial" w:hAnsi="Arial" w:cs="Arial"/>
        </w:rPr>
      </w:pPr>
    </w:p>
    <w:p w:rsidR="00CF1D29" w:rsidRPr="00A14B66" w:rsidRDefault="00CF1D29" w:rsidP="00CF1D29">
      <w:pPr>
        <w:outlineLvl w:val="0"/>
        <w:rPr>
          <w:rFonts w:ascii="Arial" w:hAnsi="Arial" w:cs="Arial"/>
        </w:rPr>
      </w:pPr>
      <w:r w:rsidRPr="00A14B66">
        <w:rPr>
          <w:rFonts w:ascii="Arial" w:hAnsi="Arial" w:cs="Arial"/>
        </w:rPr>
        <w:t>Глава Саврушского</w:t>
      </w:r>
    </w:p>
    <w:p w:rsidR="00CF1D29" w:rsidRDefault="00CF1D29" w:rsidP="00101F82">
      <w:pPr>
        <w:rPr>
          <w:rFonts w:ascii="Arial" w:hAnsi="Arial" w:cs="Arial"/>
        </w:rPr>
      </w:pPr>
      <w:proofErr w:type="gramStart"/>
      <w:r w:rsidRPr="00A14B66">
        <w:rPr>
          <w:rFonts w:ascii="Arial" w:hAnsi="Arial" w:cs="Arial"/>
        </w:rPr>
        <w:t>сельского</w:t>
      </w:r>
      <w:proofErr w:type="gramEnd"/>
      <w:r w:rsidRPr="00A14B66">
        <w:rPr>
          <w:rFonts w:ascii="Arial" w:hAnsi="Arial" w:cs="Arial"/>
        </w:rPr>
        <w:t xml:space="preserve"> поселения                                                </w:t>
      </w:r>
      <w:proofErr w:type="spellStart"/>
      <w:r w:rsidRPr="00A14B66">
        <w:rPr>
          <w:rFonts w:ascii="Arial" w:hAnsi="Arial" w:cs="Arial"/>
        </w:rPr>
        <w:t>А.Г.Кузьмин</w:t>
      </w:r>
      <w:proofErr w:type="spellEnd"/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Default="00D31F6A" w:rsidP="00101F82">
      <w:pPr>
        <w:rPr>
          <w:rFonts w:ascii="Arial" w:hAnsi="Arial" w:cs="Arial"/>
        </w:rPr>
      </w:pPr>
    </w:p>
    <w:p w:rsidR="00D31F6A" w:rsidRPr="00101F82" w:rsidRDefault="00D31F6A" w:rsidP="00101F82">
      <w:pPr>
        <w:rPr>
          <w:rFonts w:ascii="Arial" w:hAnsi="Arial" w:cs="Arial"/>
        </w:rPr>
      </w:pPr>
      <w:bookmarkStart w:id="0" w:name="_GoBack"/>
      <w:bookmarkEnd w:id="0"/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 xml:space="preserve">к  решению Совета «О бюджете  Саврушского сельского  поселения 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>Аксубаевского  муниципального района на 2023 год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>и плановый период  2024 и 2025 годов»</w:t>
      </w:r>
    </w:p>
    <w:p w:rsidR="00BF2620" w:rsidRPr="00E86923" w:rsidRDefault="00BF2620" w:rsidP="00BF2620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 xml:space="preserve">№ </w:t>
      </w:r>
      <w:r w:rsidR="006A022F">
        <w:rPr>
          <w:rFonts w:ascii="Arial" w:hAnsi="Arial" w:cs="Arial"/>
          <w:sz w:val="24"/>
          <w:szCs w:val="24"/>
        </w:rPr>
        <w:t>___</w:t>
      </w:r>
      <w:r w:rsidRPr="00E86923">
        <w:rPr>
          <w:rFonts w:ascii="Arial" w:hAnsi="Arial" w:cs="Arial"/>
          <w:sz w:val="24"/>
          <w:szCs w:val="24"/>
        </w:rPr>
        <w:t xml:space="preserve">   от </w:t>
      </w:r>
      <w:r w:rsidR="006A022F">
        <w:rPr>
          <w:rFonts w:ascii="Arial" w:hAnsi="Arial" w:cs="Arial"/>
          <w:sz w:val="24"/>
          <w:szCs w:val="24"/>
        </w:rPr>
        <w:t>_______</w:t>
      </w:r>
      <w:r w:rsidRPr="00E86923">
        <w:rPr>
          <w:rFonts w:ascii="Arial" w:hAnsi="Arial" w:cs="Arial"/>
          <w:sz w:val="24"/>
          <w:szCs w:val="24"/>
        </w:rPr>
        <w:t xml:space="preserve"> года </w:t>
      </w:r>
    </w:p>
    <w:p w:rsidR="00BF2620" w:rsidRPr="00E86923" w:rsidRDefault="00BF2620" w:rsidP="00BF2620">
      <w:pPr>
        <w:pStyle w:val="11"/>
        <w:jc w:val="both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 xml:space="preserve">        </w:t>
      </w:r>
    </w:p>
    <w:p w:rsidR="00BF2620" w:rsidRPr="00E86923" w:rsidRDefault="00BF2620" w:rsidP="00BF2620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E86923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Саврушского поселения </w:t>
      </w:r>
    </w:p>
    <w:p w:rsidR="00BF2620" w:rsidRPr="00E86923" w:rsidRDefault="00BF2620" w:rsidP="00BF2620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 w:rsidRPr="00E86923">
        <w:rPr>
          <w:rFonts w:ascii="Arial" w:hAnsi="Arial" w:cs="Arial"/>
          <w:b/>
          <w:sz w:val="24"/>
          <w:szCs w:val="24"/>
        </w:rPr>
        <w:t>Аксубаевского  муниципального  района  Республики Татарстан  на 2023 год.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306"/>
      </w:tblGrid>
      <w:tr w:rsidR="00BF2620" w:rsidRPr="00E86923" w:rsidTr="00E86923">
        <w:trPr>
          <w:trHeight w:val="260"/>
        </w:trPr>
        <w:tc>
          <w:tcPr>
            <w:tcW w:w="5219" w:type="dxa"/>
          </w:tcPr>
          <w:p w:rsidR="00BF2620" w:rsidRPr="00E86923" w:rsidRDefault="00BF2620" w:rsidP="00BF262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:rsidR="00BF2620" w:rsidRPr="00E86923" w:rsidRDefault="00BF2620" w:rsidP="00BF262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86923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E86923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E8692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BF2620" w:rsidRPr="00E86923" w:rsidRDefault="00BF2620" w:rsidP="00BF262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86923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86923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306" w:type="dxa"/>
            <w:tcBorders>
              <w:top w:val="nil"/>
            </w:tcBorders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F2620" w:rsidRPr="00E86923" w:rsidRDefault="00E86923" w:rsidP="00BF262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139,9</w:t>
            </w:r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E869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306" w:type="dxa"/>
          </w:tcPr>
          <w:p w:rsidR="00BF2620" w:rsidRPr="00E86923" w:rsidRDefault="00E86923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139,9</w:t>
            </w:r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E869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306" w:type="dxa"/>
          </w:tcPr>
          <w:p w:rsidR="00BF2620" w:rsidRPr="00E86923" w:rsidRDefault="00BF2620" w:rsidP="00E86923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- 4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388</w:t>
            </w: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E869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306" w:type="dxa"/>
          </w:tcPr>
          <w:p w:rsidR="00BF2620" w:rsidRPr="00E86923" w:rsidRDefault="00BF2620" w:rsidP="00E86923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- 4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8,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E869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306" w:type="dxa"/>
          </w:tcPr>
          <w:p w:rsidR="00BF2620" w:rsidRPr="00E86923" w:rsidRDefault="00BF2620" w:rsidP="00E86923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8,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E869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306" w:type="dxa"/>
          </w:tcPr>
          <w:p w:rsidR="00BF2620" w:rsidRPr="00E86923" w:rsidRDefault="00BF2620" w:rsidP="00E86923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+ 4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52</w:t>
            </w:r>
            <w:r w:rsidRPr="00E86923">
              <w:rPr>
                <w:rFonts w:ascii="Arial" w:hAnsi="Arial" w:cs="Arial"/>
                <w:color w:val="000000"/>
                <w:sz w:val="24"/>
                <w:szCs w:val="24"/>
              </w:rPr>
              <w:t>8,</w:t>
            </w:r>
            <w:r w:rsidR="00E86923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BF2620" w:rsidRPr="00E86923" w:rsidTr="00E869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BF2620" w:rsidRPr="00E86923" w:rsidRDefault="00BF2620" w:rsidP="00BF262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</w:tcPr>
          <w:p w:rsidR="00BF2620" w:rsidRPr="00E86923" w:rsidRDefault="00BF2620" w:rsidP="00BF262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92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F2620" w:rsidRPr="00D60D47" w:rsidRDefault="00BF2620" w:rsidP="00BF2620">
      <w:pPr>
        <w:pStyle w:val="11"/>
        <w:jc w:val="both"/>
        <w:rPr>
          <w:sz w:val="24"/>
          <w:szCs w:val="24"/>
        </w:rPr>
      </w:pPr>
    </w:p>
    <w:p w:rsidR="00BF2620" w:rsidRPr="00D60D47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101F82" w:rsidRDefault="00101F82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10530E">
        <w:rPr>
          <w:rFonts w:ascii="Arial" w:hAnsi="Arial" w:cs="Arial"/>
          <w:sz w:val="24"/>
          <w:szCs w:val="24"/>
        </w:rPr>
        <w:t>2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 xml:space="preserve">к решению Совета «О бюджете Саврушского сельского  поселения 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>Аксубаевского муниципального района на 2023год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>и плановый период 2024 и 2025 годов»</w:t>
      </w: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  <w:r w:rsidRPr="00E86923">
        <w:rPr>
          <w:rFonts w:ascii="Arial" w:hAnsi="Arial" w:cs="Arial"/>
          <w:sz w:val="24"/>
          <w:szCs w:val="24"/>
        </w:rPr>
        <w:t xml:space="preserve">№ </w:t>
      </w:r>
      <w:r w:rsidR="006A022F" w:rsidRPr="006A022F">
        <w:rPr>
          <w:rFonts w:ascii="Arial" w:hAnsi="Arial" w:cs="Arial"/>
          <w:sz w:val="24"/>
          <w:szCs w:val="24"/>
        </w:rPr>
        <w:t xml:space="preserve">№ ___   от _______ </w:t>
      </w:r>
      <w:r w:rsidRPr="00E86923">
        <w:rPr>
          <w:rFonts w:ascii="Arial" w:hAnsi="Arial" w:cs="Arial"/>
          <w:sz w:val="24"/>
          <w:szCs w:val="24"/>
        </w:rPr>
        <w:t>года</w:t>
      </w:r>
    </w:p>
    <w:p w:rsidR="00BF2620" w:rsidRPr="00E86923" w:rsidRDefault="00BF2620" w:rsidP="00BF2620">
      <w:pPr>
        <w:rPr>
          <w:rFonts w:ascii="Arial" w:hAnsi="Arial" w:cs="Arial"/>
          <w:i/>
        </w:rPr>
      </w:pPr>
    </w:p>
    <w:p w:rsidR="00BF2620" w:rsidRPr="00E86923" w:rsidRDefault="00BF2620" w:rsidP="00BF2620">
      <w:pPr>
        <w:rPr>
          <w:rFonts w:ascii="Arial" w:hAnsi="Arial" w:cs="Arial"/>
          <w:i/>
        </w:rPr>
      </w:pPr>
    </w:p>
    <w:p w:rsidR="00BF2620" w:rsidRPr="00E86923" w:rsidRDefault="00BF2620" w:rsidP="00BF2620">
      <w:pPr>
        <w:rPr>
          <w:rFonts w:ascii="Arial" w:hAnsi="Arial" w:cs="Arial"/>
          <w:i/>
          <w:sz w:val="20"/>
        </w:rPr>
      </w:pPr>
    </w:p>
    <w:p w:rsidR="00BF2620" w:rsidRPr="00E86923" w:rsidRDefault="00BF2620" w:rsidP="0010530E">
      <w:pPr>
        <w:jc w:val="center"/>
        <w:rPr>
          <w:rFonts w:ascii="Arial" w:hAnsi="Arial" w:cs="Arial"/>
          <w:b/>
          <w:i/>
        </w:rPr>
      </w:pPr>
      <w:r w:rsidRPr="00E86923">
        <w:rPr>
          <w:rFonts w:ascii="Arial" w:hAnsi="Arial" w:cs="Arial"/>
          <w:b/>
        </w:rPr>
        <w:t>Объемы</w:t>
      </w:r>
      <w:r w:rsidRPr="00E86923">
        <w:rPr>
          <w:rFonts w:ascii="Arial" w:hAnsi="Arial" w:cs="Arial"/>
        </w:rPr>
        <w:t xml:space="preserve"> </w:t>
      </w:r>
      <w:r w:rsidRPr="00E86923">
        <w:rPr>
          <w:rFonts w:ascii="Arial" w:hAnsi="Arial" w:cs="Arial"/>
          <w:b/>
        </w:rPr>
        <w:t>прогнозируемых  доходов</w:t>
      </w:r>
    </w:p>
    <w:p w:rsidR="00BF2620" w:rsidRPr="00E86923" w:rsidRDefault="00BF2620" w:rsidP="0010530E">
      <w:pPr>
        <w:jc w:val="center"/>
        <w:rPr>
          <w:rFonts w:ascii="Arial" w:hAnsi="Arial" w:cs="Arial"/>
          <w:b/>
        </w:rPr>
      </w:pPr>
      <w:r w:rsidRPr="00E86923">
        <w:rPr>
          <w:rFonts w:ascii="Arial" w:hAnsi="Arial" w:cs="Arial"/>
          <w:b/>
        </w:rPr>
        <w:t>бюджета  Саврушского  сельского поселения  Аксубаевского муниципального района Республики Татарстан на 2023 год</w:t>
      </w:r>
    </w:p>
    <w:p w:rsidR="00BF2620" w:rsidRPr="00E86923" w:rsidRDefault="00BF2620" w:rsidP="00BF2620">
      <w:pPr>
        <w:rPr>
          <w:rFonts w:ascii="Arial" w:hAnsi="Arial" w:cs="Arial"/>
        </w:rPr>
      </w:pPr>
      <w:r w:rsidRPr="00E86923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BF2620" w:rsidRPr="00E86923" w:rsidTr="00BF262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Сумма</w:t>
            </w:r>
          </w:p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тыс. руб.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100</w:t>
            </w:r>
            <w:r w:rsidRPr="00E86923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E86923" w:rsidP="00E869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987,5</w:t>
            </w:r>
          </w:p>
        </w:tc>
      </w:tr>
      <w:tr w:rsidR="00BF2620" w:rsidRPr="00E86923" w:rsidTr="00BF262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Налог на доходы физических лиц</w:t>
            </w:r>
            <w:r w:rsidRPr="0010530E">
              <w:rPr>
                <w:rFonts w:ascii="Arial" w:hAnsi="Arial" w:cs="Arial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265,0</w:t>
            </w:r>
          </w:p>
        </w:tc>
      </w:tr>
      <w:tr w:rsidR="00BF2620" w:rsidRPr="00E86923" w:rsidTr="00BF262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4,0</w:t>
            </w:r>
          </w:p>
        </w:tc>
      </w:tr>
      <w:tr w:rsidR="00BF2620" w:rsidRPr="00E86923" w:rsidTr="00BF262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4,0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106 00000</w:t>
            </w:r>
            <w:r w:rsidRPr="0010530E">
              <w:rPr>
                <w:rFonts w:ascii="Arial" w:hAnsi="Arial" w:cs="Arial"/>
                <w:lang w:val="en-US"/>
              </w:rPr>
              <w:t xml:space="preserve"> </w:t>
            </w:r>
            <w:r w:rsidRPr="0010530E">
              <w:rPr>
                <w:rFonts w:ascii="Arial" w:hAnsi="Arial" w:cs="Arial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486,0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106 01000</w:t>
            </w:r>
            <w:r w:rsidRPr="00E86923">
              <w:rPr>
                <w:rFonts w:ascii="Arial" w:hAnsi="Arial" w:cs="Arial"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162,0</w:t>
            </w:r>
          </w:p>
        </w:tc>
      </w:tr>
      <w:tr w:rsidR="00BF2620" w:rsidRPr="00E86923" w:rsidTr="00BF262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106 06000</w:t>
            </w:r>
            <w:r w:rsidRPr="00E86923">
              <w:rPr>
                <w:rFonts w:ascii="Arial" w:hAnsi="Arial" w:cs="Arial"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</w:rPr>
              <w:t>00</w:t>
            </w:r>
            <w:r w:rsidRPr="00E86923">
              <w:rPr>
                <w:rFonts w:ascii="Arial" w:hAnsi="Arial" w:cs="Arial"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324,0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10530E">
              <w:rPr>
                <w:rFonts w:ascii="Arial" w:hAnsi="Arial" w:cs="Arial"/>
              </w:rPr>
              <w:t>7,0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</w:p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108</w:t>
            </w:r>
            <w:r w:rsidRPr="00E86923">
              <w:rPr>
                <w:rFonts w:ascii="Arial" w:hAnsi="Arial" w:cs="Arial"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</w:rPr>
              <w:t>04000</w:t>
            </w:r>
            <w:r w:rsidRPr="00E86923">
              <w:rPr>
                <w:rFonts w:ascii="Arial" w:hAnsi="Arial" w:cs="Arial"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</w:rPr>
              <w:t>01</w:t>
            </w:r>
            <w:r w:rsidRPr="00E86923">
              <w:rPr>
                <w:rFonts w:ascii="Arial" w:hAnsi="Arial" w:cs="Arial"/>
                <w:lang w:val="en-US"/>
              </w:rPr>
              <w:t xml:space="preserve"> </w:t>
            </w:r>
            <w:r w:rsidRPr="00E86923">
              <w:rPr>
                <w:rFonts w:ascii="Arial" w:hAnsi="Arial" w:cs="Arial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7,0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10530E">
              <w:rPr>
                <w:rFonts w:ascii="Arial" w:hAnsi="Arial" w:cs="Arial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10530E">
              <w:rPr>
                <w:rFonts w:ascii="Arial" w:hAnsi="Arial" w:cs="Arial"/>
                <w:bCs/>
                <w:color w:val="000000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10530E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10530E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E86923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</w:rPr>
            </w:pPr>
            <w:r w:rsidRPr="00E86923">
              <w:rPr>
                <w:rFonts w:ascii="Arial" w:hAnsi="Arial" w:cs="Arial"/>
                <w:bCs/>
                <w:color w:val="000000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E86923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E86923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23" w:rsidRPr="00E86923" w:rsidRDefault="00E86923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000000"/>
              </w:rPr>
            </w:pPr>
            <w:r w:rsidRPr="00E86923">
              <w:rPr>
                <w:rFonts w:ascii="Arial" w:hAnsi="Arial" w:cs="Arial"/>
                <w:color w:val="000000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23" w:rsidRPr="00E86923" w:rsidRDefault="00E86923" w:rsidP="00BF2620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Cs/>
                <w:color w:val="000000"/>
              </w:rPr>
            </w:pPr>
            <w:r w:rsidRPr="00E86923">
              <w:rPr>
                <w:rFonts w:ascii="Arial" w:hAnsi="Arial" w:cs="Arial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23" w:rsidRPr="00E86923" w:rsidRDefault="00E86923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color w:val="000000"/>
              </w:rPr>
            </w:pPr>
            <w:r w:rsidRPr="00E86923">
              <w:rPr>
                <w:rFonts w:ascii="Arial" w:hAnsi="Arial" w:cs="Arial"/>
                <w:color w:val="000000"/>
              </w:rPr>
              <w:t>180,5</w:t>
            </w:r>
          </w:p>
        </w:tc>
      </w:tr>
      <w:tr w:rsidR="00BF2620" w:rsidRPr="00E86923" w:rsidTr="00BF262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ind w:right="-82"/>
              <w:jc w:val="right"/>
              <w:rPr>
                <w:rFonts w:ascii="Arial" w:hAnsi="Arial" w:cs="Arial"/>
                <w:b/>
                <w:color w:val="000000"/>
              </w:rPr>
            </w:pPr>
            <w:r w:rsidRPr="00E86923">
              <w:rPr>
                <w:rFonts w:ascii="Arial" w:hAnsi="Arial" w:cs="Arial"/>
                <w:b/>
                <w:color w:val="000000"/>
              </w:rPr>
              <w:t>3401,3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  <w:bCs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right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  <w:bCs/>
              </w:rPr>
              <w:t>3280,6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right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  <w:bCs/>
              </w:rPr>
              <w:t>120,7</w:t>
            </w:r>
          </w:p>
        </w:tc>
      </w:tr>
      <w:tr w:rsidR="00BF2620" w:rsidRPr="00E86923" w:rsidTr="00BF262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</w:rPr>
            </w:pPr>
            <w:r w:rsidRPr="00E86923">
              <w:rPr>
                <w:rFonts w:ascii="Arial" w:hAnsi="Arial" w:cs="Arial"/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BF2620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20" w:rsidRPr="00E86923" w:rsidRDefault="00BF2620" w:rsidP="00E8692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8692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E86923">
              <w:rPr>
                <w:rFonts w:ascii="Arial" w:hAnsi="Arial" w:cs="Arial"/>
                <w:b/>
                <w:bCs/>
                <w:color w:val="000000"/>
              </w:rPr>
              <w:t>38</w:t>
            </w:r>
            <w:r w:rsidRPr="00E86923">
              <w:rPr>
                <w:rFonts w:ascii="Arial" w:hAnsi="Arial" w:cs="Arial"/>
                <w:b/>
                <w:bCs/>
                <w:color w:val="000000"/>
              </w:rPr>
              <w:t>8,</w:t>
            </w:r>
            <w:r w:rsidR="00E8692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</w:tr>
    </w:tbl>
    <w:p w:rsidR="00BF2620" w:rsidRPr="00E86923" w:rsidRDefault="00BF2620" w:rsidP="00BF2620">
      <w:pPr>
        <w:pStyle w:val="a3"/>
        <w:rPr>
          <w:rFonts w:ascii="Arial" w:hAnsi="Arial" w:cs="Arial"/>
        </w:rPr>
      </w:pP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Pr="00E86923" w:rsidRDefault="00BF2620" w:rsidP="00BF2620">
      <w:pPr>
        <w:pStyle w:val="11"/>
        <w:jc w:val="right"/>
        <w:rPr>
          <w:rFonts w:ascii="Arial" w:hAnsi="Arial" w:cs="Arial"/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101F82" w:rsidRDefault="00101F82" w:rsidP="00BF2620">
      <w:pPr>
        <w:pStyle w:val="11"/>
        <w:jc w:val="right"/>
        <w:rPr>
          <w:sz w:val="24"/>
          <w:szCs w:val="24"/>
        </w:rPr>
      </w:pPr>
    </w:p>
    <w:p w:rsidR="00BF2620" w:rsidRDefault="00BF2620" w:rsidP="00BF2620">
      <w:pPr>
        <w:pStyle w:val="11"/>
        <w:jc w:val="right"/>
        <w:rPr>
          <w:sz w:val="24"/>
          <w:szCs w:val="24"/>
        </w:rPr>
      </w:pPr>
    </w:p>
    <w:p w:rsidR="00BF2620" w:rsidRPr="00E86923" w:rsidRDefault="00BF2620" w:rsidP="00BF2620">
      <w:pPr>
        <w:ind w:right="141"/>
        <w:jc w:val="right"/>
        <w:rPr>
          <w:rFonts w:ascii="Arial" w:hAnsi="Arial" w:cs="Arial"/>
        </w:rPr>
      </w:pPr>
      <w:r w:rsidRPr="00E86923">
        <w:rPr>
          <w:rFonts w:ascii="Arial" w:hAnsi="Arial" w:cs="Arial"/>
        </w:rPr>
        <w:lastRenderedPageBreak/>
        <w:t xml:space="preserve">Приложение № </w:t>
      </w:r>
      <w:r w:rsidR="0010530E">
        <w:rPr>
          <w:rFonts w:ascii="Arial" w:hAnsi="Arial" w:cs="Arial"/>
        </w:rPr>
        <w:t>3</w:t>
      </w:r>
    </w:p>
    <w:p w:rsidR="00BF2620" w:rsidRPr="00E869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E86923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BF2620" w:rsidRPr="00E869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E86923">
        <w:rPr>
          <w:rFonts w:ascii="Arial" w:hAnsi="Arial" w:cs="Arial"/>
        </w:rPr>
        <w:t>Аксубаевского муниципального района на 2023 год</w:t>
      </w:r>
    </w:p>
    <w:p w:rsidR="00BF2620" w:rsidRPr="00E869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E86923">
        <w:rPr>
          <w:rFonts w:ascii="Arial" w:hAnsi="Arial" w:cs="Arial"/>
        </w:rPr>
        <w:t>и плановый период 2024 и 2025 годов»</w:t>
      </w:r>
    </w:p>
    <w:p w:rsidR="00BF2620" w:rsidRPr="00E86923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E86923">
        <w:rPr>
          <w:rFonts w:ascii="Arial" w:hAnsi="Arial" w:cs="Arial"/>
        </w:rPr>
        <w:t xml:space="preserve">№ </w:t>
      </w:r>
      <w:r w:rsidR="006A022F" w:rsidRPr="006A022F">
        <w:rPr>
          <w:rFonts w:ascii="Arial" w:hAnsi="Arial" w:cs="Arial"/>
        </w:rPr>
        <w:t xml:space="preserve">№ ___   от _______ </w:t>
      </w:r>
      <w:r w:rsidRPr="00E86923">
        <w:rPr>
          <w:rFonts w:ascii="Arial" w:hAnsi="Arial" w:cs="Arial"/>
        </w:rPr>
        <w:t>года</w:t>
      </w:r>
    </w:p>
    <w:p w:rsidR="00BF2620" w:rsidRPr="0096491A" w:rsidRDefault="00BF2620" w:rsidP="00BF2620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BF2620" w:rsidRPr="0096491A" w:rsidRDefault="00BF2620" w:rsidP="00BF2620">
      <w:pPr>
        <w:rPr>
          <w:b/>
          <w:i/>
          <w:szCs w:val="20"/>
        </w:rPr>
      </w:pPr>
    </w:p>
    <w:p w:rsidR="00BF2620" w:rsidRPr="00E86923" w:rsidRDefault="00BF2620" w:rsidP="00BF2620">
      <w:pPr>
        <w:jc w:val="center"/>
        <w:rPr>
          <w:rFonts w:ascii="Arial" w:hAnsi="Arial" w:cs="Arial"/>
          <w:b/>
          <w:szCs w:val="20"/>
        </w:rPr>
      </w:pPr>
      <w:r w:rsidRPr="00E86923">
        <w:rPr>
          <w:rFonts w:ascii="Arial" w:hAnsi="Arial" w:cs="Arial"/>
          <w:b/>
          <w:szCs w:val="20"/>
        </w:rPr>
        <w:t>Распределение</w:t>
      </w:r>
    </w:p>
    <w:p w:rsidR="00BF2620" w:rsidRPr="00E86923" w:rsidRDefault="00BF2620" w:rsidP="00BF2620">
      <w:pPr>
        <w:ind w:firstLine="720"/>
        <w:jc w:val="center"/>
        <w:rPr>
          <w:rFonts w:ascii="Arial" w:hAnsi="Arial" w:cs="Arial"/>
          <w:b/>
          <w:szCs w:val="20"/>
        </w:rPr>
      </w:pPr>
      <w:r w:rsidRPr="00E86923">
        <w:rPr>
          <w:rFonts w:ascii="Arial" w:hAnsi="Arial" w:cs="Arial"/>
          <w:b/>
          <w:szCs w:val="20"/>
        </w:rPr>
        <w:t>бюджетных ассигнований по разделам и подразделам, целевым статьям (муниципальным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BF2620" w:rsidRPr="00BE0F1A" w:rsidRDefault="00BF2620" w:rsidP="00BF2620">
      <w:pPr>
        <w:ind w:firstLine="720"/>
        <w:jc w:val="center"/>
        <w:rPr>
          <w:rFonts w:ascii="Arial" w:hAnsi="Arial" w:cs="Arial"/>
          <w:b/>
          <w:szCs w:val="20"/>
        </w:rPr>
      </w:pPr>
      <w:proofErr w:type="gramStart"/>
      <w:r w:rsidRPr="00E86923">
        <w:rPr>
          <w:rFonts w:ascii="Arial" w:hAnsi="Arial" w:cs="Arial"/>
          <w:b/>
          <w:szCs w:val="20"/>
        </w:rPr>
        <w:t>расходов</w:t>
      </w:r>
      <w:proofErr w:type="gramEnd"/>
      <w:r w:rsidRPr="00E86923">
        <w:rPr>
          <w:rFonts w:ascii="Arial" w:hAnsi="Arial" w:cs="Arial"/>
          <w:b/>
          <w:szCs w:val="20"/>
        </w:rPr>
        <w:t xml:space="preserve"> классификации расходов бюджета Саврушского сельского поселения Аксубаевского муниципального района Республики Татарстан на 2023год</w:t>
      </w:r>
      <w:r w:rsidRPr="00E86923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BE0F1A">
        <w:rPr>
          <w:rFonts w:ascii="Arial" w:hAnsi="Arial" w:cs="Arial"/>
          <w:szCs w:val="20"/>
        </w:rPr>
        <w:t>(</w:t>
      </w:r>
      <w:proofErr w:type="spellStart"/>
      <w:r w:rsidRPr="00BE0F1A">
        <w:rPr>
          <w:rFonts w:ascii="Arial" w:hAnsi="Arial" w:cs="Arial"/>
          <w:szCs w:val="20"/>
        </w:rPr>
        <w:t>тыс.рублей</w:t>
      </w:r>
      <w:proofErr w:type="spellEnd"/>
      <w:r w:rsidRPr="00BE0F1A">
        <w:rPr>
          <w:rFonts w:ascii="Arial" w:hAnsi="Arial" w:cs="Arial"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1701"/>
        <w:gridCol w:w="709"/>
        <w:gridCol w:w="1134"/>
      </w:tblGrid>
      <w:tr w:rsidR="00BF2620" w:rsidRPr="00E86923" w:rsidTr="00463080">
        <w:trPr>
          <w:cantSplit/>
          <w:trHeight w:val="336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86923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2023 г</w:t>
            </w:r>
          </w:p>
        </w:tc>
      </w:tr>
      <w:tr w:rsidR="00BF2620" w:rsidRPr="00E86923" w:rsidTr="00463080">
        <w:trPr>
          <w:cantSplit/>
          <w:trHeight w:val="336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1823,2</w:t>
            </w:r>
          </w:p>
        </w:tc>
      </w:tr>
      <w:tr w:rsidR="00BF2620" w:rsidRPr="00E86923" w:rsidTr="00463080">
        <w:trPr>
          <w:cantSplit/>
          <w:trHeight w:val="289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580,0</w:t>
            </w:r>
          </w:p>
        </w:tc>
      </w:tr>
      <w:tr w:rsidR="00BF2620" w:rsidRPr="00E86923" w:rsidTr="00463080">
        <w:trPr>
          <w:cantSplit/>
          <w:trHeight w:val="289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580,0</w:t>
            </w:r>
          </w:p>
        </w:tc>
      </w:tr>
      <w:tr w:rsidR="00BF2620" w:rsidRPr="00E86923" w:rsidTr="00463080">
        <w:trPr>
          <w:cantSplit/>
          <w:trHeight w:val="289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580,0</w:t>
            </w:r>
          </w:p>
        </w:tc>
      </w:tr>
      <w:tr w:rsidR="00BF2620" w:rsidRPr="00E86923" w:rsidTr="00463080">
        <w:trPr>
          <w:cantSplit/>
          <w:trHeight w:val="289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580,0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583,2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583,2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  <w:i/>
              </w:rPr>
            </w:pPr>
            <w:r w:rsidRPr="00E86923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33745E" w:rsidP="003374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583,2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453,2</w:t>
            </w:r>
          </w:p>
        </w:tc>
      </w:tr>
      <w:tr w:rsidR="00BF2620" w:rsidRPr="00E86923" w:rsidTr="00D37786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E86923" w:rsidRDefault="00BF2620" w:rsidP="00D37786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</w:tcPr>
          <w:p w:rsidR="00BF2620" w:rsidRPr="00E86923" w:rsidRDefault="00BF2620" w:rsidP="00D37786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125,0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vAlign w:val="bottom"/>
          </w:tcPr>
          <w:p w:rsidR="00BF2620" w:rsidRPr="00E86923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5,0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14,6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14,6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14,6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14,6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  <w:i/>
              </w:rPr>
            </w:pPr>
            <w:r w:rsidRPr="00E869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625,4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625,4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BF2620" w:rsidRPr="00E86923" w:rsidRDefault="0033745E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501,4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BF2620" w:rsidRPr="00E86923" w:rsidRDefault="0033745E" w:rsidP="0033745E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463,4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9900029900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38,0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124,0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124,0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120,7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115,7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115,7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</w:tcPr>
          <w:p w:rsidR="00BF2620" w:rsidRPr="00E86923" w:rsidRDefault="00BF2620" w:rsidP="00BF2620">
            <w:pPr>
              <w:rPr>
                <w:rFonts w:ascii="Arial" w:hAnsi="Arial" w:cs="Arial"/>
                <w:i/>
              </w:rPr>
            </w:pPr>
            <w:r w:rsidRPr="00E86923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115,7</w:t>
            </w:r>
          </w:p>
        </w:tc>
      </w:tr>
      <w:tr w:rsidR="00BF262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115,7</w:t>
            </w:r>
          </w:p>
        </w:tc>
      </w:tr>
      <w:tr w:rsidR="00BF2620" w:rsidRPr="00E86923" w:rsidTr="00463080">
        <w:trPr>
          <w:cantSplit/>
          <w:trHeight w:val="415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5,0</w:t>
            </w:r>
          </w:p>
        </w:tc>
      </w:tr>
      <w:tr w:rsidR="00BF2620" w:rsidRPr="00E86923" w:rsidTr="00463080">
        <w:trPr>
          <w:cantSplit/>
          <w:trHeight w:val="239"/>
        </w:trPr>
        <w:tc>
          <w:tcPr>
            <w:tcW w:w="5245" w:type="dxa"/>
            <w:vAlign w:val="bottom"/>
          </w:tcPr>
          <w:p w:rsidR="00BF2620" w:rsidRPr="00E86923" w:rsidRDefault="00BF2620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BF2620" w:rsidRPr="00E86923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BF2620" w:rsidRPr="00E86923" w:rsidRDefault="00463080" w:rsidP="00BF26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216,8</w:t>
            </w:r>
          </w:p>
        </w:tc>
      </w:tr>
      <w:tr w:rsidR="00463080" w:rsidRPr="00E86923" w:rsidTr="00463080">
        <w:trPr>
          <w:cantSplit/>
          <w:trHeight w:val="239"/>
        </w:trPr>
        <w:tc>
          <w:tcPr>
            <w:tcW w:w="5245" w:type="dxa"/>
            <w:vAlign w:val="bottom"/>
          </w:tcPr>
          <w:p w:rsidR="00463080" w:rsidRPr="00463080" w:rsidRDefault="00463080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6308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24,3</w:t>
            </w:r>
          </w:p>
        </w:tc>
      </w:tr>
      <w:tr w:rsidR="00463080" w:rsidRPr="00E86923" w:rsidTr="00463080">
        <w:trPr>
          <w:cantSplit/>
          <w:trHeight w:val="239"/>
        </w:trPr>
        <w:tc>
          <w:tcPr>
            <w:tcW w:w="5245" w:type="dxa"/>
            <w:vAlign w:val="bottom"/>
          </w:tcPr>
          <w:p w:rsidR="00463080" w:rsidRPr="00463080" w:rsidRDefault="00463080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63080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1420673250</w:t>
            </w:r>
          </w:p>
        </w:tc>
        <w:tc>
          <w:tcPr>
            <w:tcW w:w="709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24,3</w:t>
            </w:r>
          </w:p>
        </w:tc>
      </w:tr>
      <w:tr w:rsidR="00463080" w:rsidRPr="00E86923" w:rsidTr="00463080">
        <w:trPr>
          <w:cantSplit/>
          <w:trHeight w:val="239"/>
        </w:trPr>
        <w:tc>
          <w:tcPr>
            <w:tcW w:w="5245" w:type="dxa"/>
            <w:vAlign w:val="bottom"/>
          </w:tcPr>
          <w:p w:rsidR="00463080" w:rsidRPr="00463080" w:rsidRDefault="00463080" w:rsidP="00BB4313">
            <w:pPr>
              <w:spacing w:after="140"/>
              <w:jc w:val="both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Default="00463080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Default="00463080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1420673250</w:t>
            </w:r>
          </w:p>
        </w:tc>
        <w:tc>
          <w:tcPr>
            <w:tcW w:w="709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63080" w:rsidRPr="00463080" w:rsidRDefault="00463080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24,3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463080" w:rsidRPr="00E869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E86923" w:rsidRDefault="00437E9F" w:rsidP="00437E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192,5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463080" w:rsidRPr="00E869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lastRenderedPageBreak/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192,5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463080" w:rsidRPr="00E869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192,5</w:t>
            </w:r>
          </w:p>
        </w:tc>
      </w:tr>
      <w:tr w:rsidR="00463080" w:rsidRPr="00E86923" w:rsidTr="00463080">
        <w:trPr>
          <w:cantSplit/>
          <w:trHeight w:val="427"/>
        </w:trPr>
        <w:tc>
          <w:tcPr>
            <w:tcW w:w="5245" w:type="dxa"/>
            <w:vAlign w:val="bottom"/>
          </w:tcPr>
          <w:p w:rsidR="00463080" w:rsidRPr="00E86923" w:rsidRDefault="0046308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Б100078020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192,5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</w:tcPr>
          <w:p w:rsidR="00463080" w:rsidRPr="00E86923" w:rsidRDefault="00463080" w:rsidP="00BF2620">
            <w:pPr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463080" w:rsidRPr="00E86923" w:rsidRDefault="0033745E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403</w:t>
            </w:r>
            <w:r w:rsidR="00463080" w:rsidRPr="00E86923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</w:tcPr>
          <w:p w:rsidR="00437E9F" w:rsidRPr="00D37786" w:rsidRDefault="005B24DE" w:rsidP="00BF2620">
            <w:pPr>
              <w:rPr>
                <w:rFonts w:ascii="Arial" w:hAnsi="Arial" w:cs="Arial"/>
                <w:b/>
              </w:rPr>
            </w:pPr>
            <w:r w:rsidRPr="00D3778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437E9F">
              <w:rPr>
                <w:rFonts w:ascii="Arial" w:hAnsi="Arial" w:cs="Arial"/>
                <w:iCs/>
              </w:rPr>
              <w:t>20,0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</w:tcPr>
          <w:p w:rsidR="00437E9F" w:rsidRPr="00D37786" w:rsidRDefault="005B24DE" w:rsidP="00BF2620">
            <w:pPr>
              <w:rPr>
                <w:rFonts w:ascii="Arial" w:hAnsi="Arial" w:cs="Arial"/>
                <w:b/>
              </w:rPr>
            </w:pPr>
            <w:r w:rsidRPr="00D37786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5A406B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437E9F">
              <w:rPr>
                <w:rFonts w:ascii="Arial" w:hAnsi="Arial" w:cs="Arial"/>
                <w:iCs/>
              </w:rPr>
              <w:t>20,0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</w:tcPr>
          <w:p w:rsidR="00437E9F" w:rsidRPr="00D37786" w:rsidRDefault="005B24DE" w:rsidP="00BF2620">
            <w:pPr>
              <w:rPr>
                <w:rFonts w:ascii="Arial" w:hAnsi="Arial" w:cs="Arial"/>
                <w:b/>
              </w:rPr>
            </w:pPr>
            <w:r w:rsidRPr="00D377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5A406B">
              <w:rPr>
                <w:rFonts w:ascii="Arial" w:hAnsi="Arial" w:cs="Arial"/>
              </w:rPr>
              <w:t>Ж100075050</w:t>
            </w:r>
          </w:p>
        </w:tc>
        <w:tc>
          <w:tcPr>
            <w:tcW w:w="709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37E9F" w:rsidRPr="00437E9F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437E9F">
              <w:rPr>
                <w:rFonts w:ascii="Arial" w:hAnsi="Arial" w:cs="Arial"/>
                <w:iCs/>
              </w:rPr>
              <w:t>20,0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</w:tcPr>
          <w:p w:rsidR="00463080" w:rsidRPr="00E86923" w:rsidRDefault="00463080" w:rsidP="00BF2620">
            <w:pPr>
              <w:ind w:right="-82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463080" w:rsidRPr="00E86923" w:rsidRDefault="0033745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  <w:r w:rsidR="00463080" w:rsidRPr="00E86923">
              <w:rPr>
                <w:rFonts w:ascii="Arial" w:hAnsi="Arial" w:cs="Arial"/>
              </w:rPr>
              <w:t>,0</w:t>
            </w:r>
          </w:p>
        </w:tc>
      </w:tr>
      <w:tr w:rsidR="00463080" w:rsidRPr="00E86923" w:rsidTr="00463080">
        <w:trPr>
          <w:cantSplit/>
          <w:trHeight w:val="570"/>
        </w:trPr>
        <w:tc>
          <w:tcPr>
            <w:tcW w:w="5245" w:type="dxa"/>
          </w:tcPr>
          <w:p w:rsidR="00463080" w:rsidRPr="00E86923" w:rsidRDefault="00463080" w:rsidP="00BF2620">
            <w:pPr>
              <w:ind w:right="-82"/>
              <w:rPr>
                <w:rFonts w:ascii="Arial" w:hAnsi="Arial" w:cs="Arial"/>
                <w:bCs/>
              </w:rPr>
            </w:pPr>
            <w:r w:rsidRPr="00E86923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Б100000000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</w:tcPr>
          <w:p w:rsidR="00463080" w:rsidRPr="00E86923" w:rsidRDefault="0033745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  <w:r w:rsidR="00463080" w:rsidRPr="00E86923">
              <w:rPr>
                <w:rFonts w:ascii="Arial" w:hAnsi="Arial" w:cs="Arial"/>
              </w:rPr>
              <w:t>,0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</w:tcPr>
          <w:p w:rsidR="00463080" w:rsidRPr="00E86923" w:rsidRDefault="00463080" w:rsidP="00BF2620">
            <w:pPr>
              <w:ind w:right="-82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vAlign w:val="bottom"/>
          </w:tcPr>
          <w:p w:rsidR="00463080" w:rsidRPr="00E86923" w:rsidRDefault="00463080" w:rsidP="00BF2620">
            <w:pPr>
              <w:ind w:right="-82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 xml:space="preserve"> Б100078010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  <w:r w:rsidR="00463080" w:rsidRPr="00E86923">
              <w:rPr>
                <w:rFonts w:ascii="Arial" w:hAnsi="Arial" w:cs="Arial"/>
              </w:rPr>
              <w:t>,0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</w:tcPr>
          <w:p w:rsidR="00463080" w:rsidRPr="00E86923" w:rsidRDefault="00463080" w:rsidP="00BF2620">
            <w:pPr>
              <w:rPr>
                <w:rFonts w:ascii="Arial" w:hAnsi="Arial" w:cs="Arial"/>
                <w:i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Б100078010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  <w:r w:rsidR="00463080" w:rsidRPr="00E86923">
              <w:rPr>
                <w:rFonts w:ascii="Arial" w:hAnsi="Arial" w:cs="Arial"/>
              </w:rPr>
              <w:t>,0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</w:tcPr>
          <w:p w:rsidR="00463080" w:rsidRPr="00E86923" w:rsidRDefault="00463080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Основное мероприятия</w:t>
            </w:r>
            <w:r w:rsidRPr="00E86923">
              <w:rPr>
                <w:rFonts w:ascii="Arial" w:hAnsi="Arial" w:cs="Arial"/>
                <w:i/>
              </w:rPr>
              <w:t xml:space="preserve"> «</w:t>
            </w:r>
            <w:r w:rsidRPr="00E86923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3080" w:rsidRPr="00E86923">
              <w:rPr>
                <w:rFonts w:ascii="Arial" w:hAnsi="Arial" w:cs="Arial"/>
              </w:rPr>
              <w:t>8,0</w:t>
            </w:r>
          </w:p>
        </w:tc>
      </w:tr>
      <w:tr w:rsidR="00463080" w:rsidRPr="00E86923" w:rsidTr="00463080">
        <w:trPr>
          <w:cantSplit/>
          <w:trHeight w:val="90"/>
        </w:trPr>
        <w:tc>
          <w:tcPr>
            <w:tcW w:w="5245" w:type="dxa"/>
          </w:tcPr>
          <w:p w:rsidR="00463080" w:rsidRPr="00E86923" w:rsidRDefault="00463080" w:rsidP="00BF2620">
            <w:pPr>
              <w:rPr>
                <w:rFonts w:ascii="Arial" w:hAnsi="Arial" w:cs="Arial"/>
                <w:i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63080" w:rsidRPr="00E86923" w:rsidRDefault="00463080" w:rsidP="00BF2620">
            <w:pPr>
              <w:ind w:right="-82"/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Б100078040</w:t>
            </w:r>
          </w:p>
        </w:tc>
        <w:tc>
          <w:tcPr>
            <w:tcW w:w="709" w:type="dxa"/>
          </w:tcPr>
          <w:p w:rsidR="00463080" w:rsidRPr="00E86923" w:rsidRDefault="00463080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63080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3080" w:rsidRPr="00E86923">
              <w:rPr>
                <w:rFonts w:ascii="Arial" w:hAnsi="Arial" w:cs="Arial"/>
              </w:rPr>
              <w:t>8,0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</w:tcPr>
          <w:p w:rsidR="00437E9F" w:rsidRPr="00437E9F" w:rsidRDefault="00437E9F" w:rsidP="00BF2620">
            <w:pPr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ind w:right="-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ind w:right="-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37E9F" w:rsidRPr="00E86923" w:rsidRDefault="00437E9F" w:rsidP="00437E9F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</w:t>
            </w:r>
            <w:r>
              <w:rPr>
                <w:rFonts w:ascii="Arial" w:hAnsi="Arial" w:cs="Arial"/>
              </w:rPr>
              <w:t>5</w:t>
            </w:r>
            <w:r w:rsidRPr="00E86923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37E9F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</w:tcPr>
          <w:p w:rsidR="00437E9F" w:rsidRPr="00E86923" w:rsidRDefault="00437E9F" w:rsidP="00BB4313">
            <w:pPr>
              <w:rPr>
                <w:rFonts w:ascii="Arial" w:hAnsi="Arial" w:cs="Arial"/>
                <w:i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ind w:right="-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ind w:right="-8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437E9F" w:rsidRPr="00E86923" w:rsidRDefault="00437E9F" w:rsidP="00437E9F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Б1000780</w:t>
            </w:r>
            <w:r>
              <w:rPr>
                <w:rFonts w:ascii="Arial" w:hAnsi="Arial" w:cs="Arial"/>
              </w:rPr>
              <w:t>5</w:t>
            </w:r>
            <w:r w:rsidRPr="00E86923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437E9F" w:rsidRDefault="00437E9F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E86923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E86923">
              <w:rPr>
                <w:rFonts w:ascii="Arial" w:hAnsi="Arial" w:cs="Arial"/>
                <w:b/>
                <w:iCs/>
              </w:rPr>
              <w:t>1965,0</w:t>
            </w:r>
          </w:p>
        </w:tc>
      </w:tr>
      <w:tr w:rsidR="00437E9F" w:rsidRPr="00E86923" w:rsidTr="00463080">
        <w:trPr>
          <w:cantSplit/>
          <w:trHeight w:val="90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Культура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1965,0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</w:tcPr>
          <w:p w:rsidR="00437E9F" w:rsidRPr="00E86923" w:rsidRDefault="00437E9F" w:rsidP="00BF2620">
            <w:pPr>
              <w:rPr>
                <w:rFonts w:ascii="Arial" w:hAnsi="Arial" w:cs="Arial"/>
                <w:color w:val="000000"/>
              </w:rPr>
            </w:pPr>
            <w:r w:rsidRPr="00E86923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1965,0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1963,0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iCs/>
              </w:rPr>
              <w:t>1963,0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1963,0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1670,0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293,0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</w:tcPr>
          <w:p w:rsidR="00437E9F" w:rsidRPr="00E86923" w:rsidRDefault="00437E9F" w:rsidP="00BF2620">
            <w:pPr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86923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8692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  <w:vAlign w:val="bottom"/>
          </w:tcPr>
          <w:p w:rsidR="00437E9F" w:rsidRPr="00E86923" w:rsidRDefault="00437E9F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  <w:r w:rsidRPr="00E86923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E86923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9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  <w:iCs/>
              </w:rPr>
            </w:pPr>
            <w:r w:rsidRPr="00E86923">
              <w:rPr>
                <w:rFonts w:ascii="Arial" w:hAnsi="Arial" w:cs="Arial"/>
                <w:iCs/>
              </w:rPr>
              <w:t>2,0</w:t>
            </w:r>
          </w:p>
        </w:tc>
      </w:tr>
      <w:tr w:rsidR="00437E9F" w:rsidRPr="00E86923" w:rsidTr="00463080">
        <w:trPr>
          <w:cantSplit/>
          <w:trHeight w:val="291"/>
        </w:trPr>
        <w:tc>
          <w:tcPr>
            <w:tcW w:w="5245" w:type="dxa"/>
          </w:tcPr>
          <w:p w:rsidR="00437E9F" w:rsidRPr="00E86923" w:rsidRDefault="00437E9F" w:rsidP="00BF2620">
            <w:pPr>
              <w:rPr>
                <w:rFonts w:ascii="Arial" w:hAnsi="Arial" w:cs="Arial"/>
                <w:b/>
              </w:rPr>
            </w:pPr>
            <w:r w:rsidRPr="00E86923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E86923" w:rsidRDefault="00437E9F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E9F" w:rsidRPr="00E86923" w:rsidRDefault="0033745E" w:rsidP="00BF26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4528,7</w:t>
            </w:r>
          </w:p>
        </w:tc>
      </w:tr>
    </w:tbl>
    <w:p w:rsidR="00BF2620" w:rsidRPr="00E86923" w:rsidRDefault="00BF2620" w:rsidP="00BF2620">
      <w:pPr>
        <w:rPr>
          <w:rFonts w:ascii="Arial" w:hAnsi="Arial" w:cs="Arial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rFonts w:ascii="Arial" w:hAnsi="Arial" w:cs="Arial"/>
        </w:rPr>
      </w:pPr>
    </w:p>
    <w:p w:rsidR="005E0B0D" w:rsidRDefault="005E0B0D" w:rsidP="00BF2620">
      <w:pPr>
        <w:ind w:right="141"/>
        <w:jc w:val="right"/>
        <w:rPr>
          <w:szCs w:val="20"/>
        </w:rPr>
      </w:pPr>
    </w:p>
    <w:p w:rsidR="00BF2620" w:rsidRPr="005E0B0D" w:rsidRDefault="00BF2620" w:rsidP="00BF2620">
      <w:pPr>
        <w:ind w:right="141"/>
        <w:jc w:val="right"/>
        <w:rPr>
          <w:rFonts w:ascii="Arial" w:hAnsi="Arial" w:cs="Arial"/>
        </w:rPr>
      </w:pPr>
      <w:r w:rsidRPr="005E0B0D">
        <w:rPr>
          <w:rFonts w:ascii="Arial" w:hAnsi="Arial" w:cs="Arial"/>
        </w:rPr>
        <w:t xml:space="preserve">Приложение № </w:t>
      </w:r>
      <w:r w:rsidR="0010530E">
        <w:rPr>
          <w:rFonts w:ascii="Arial" w:hAnsi="Arial" w:cs="Arial"/>
        </w:rPr>
        <w:t>4</w:t>
      </w:r>
    </w:p>
    <w:p w:rsidR="00BF2620" w:rsidRPr="005E0B0D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5E0B0D">
        <w:rPr>
          <w:rFonts w:ascii="Arial" w:hAnsi="Arial" w:cs="Arial"/>
        </w:rPr>
        <w:t xml:space="preserve">к решению Совета «О бюджете Саврушского сельского поселения </w:t>
      </w:r>
    </w:p>
    <w:p w:rsidR="00BF2620" w:rsidRPr="005E0B0D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5E0B0D">
        <w:rPr>
          <w:rFonts w:ascii="Arial" w:hAnsi="Arial" w:cs="Arial"/>
        </w:rPr>
        <w:t>Аксубаевского муниципального района на 2023год</w:t>
      </w:r>
    </w:p>
    <w:p w:rsidR="00BF2620" w:rsidRPr="005E0B0D" w:rsidRDefault="00BF2620" w:rsidP="00BF2620">
      <w:pPr>
        <w:spacing w:line="288" w:lineRule="auto"/>
        <w:jc w:val="right"/>
        <w:rPr>
          <w:rFonts w:ascii="Arial" w:hAnsi="Arial" w:cs="Arial"/>
        </w:rPr>
      </w:pPr>
      <w:r w:rsidRPr="005E0B0D">
        <w:rPr>
          <w:rFonts w:ascii="Arial" w:hAnsi="Arial" w:cs="Arial"/>
        </w:rPr>
        <w:t>и плановый период 2024 и 2025годов»</w:t>
      </w:r>
    </w:p>
    <w:p w:rsidR="00BF2620" w:rsidRPr="0096491A" w:rsidRDefault="00BF2620" w:rsidP="00BF2620">
      <w:pPr>
        <w:spacing w:line="288" w:lineRule="auto"/>
        <w:jc w:val="right"/>
        <w:rPr>
          <w:sz w:val="20"/>
          <w:szCs w:val="20"/>
        </w:rPr>
      </w:pPr>
      <w:r w:rsidRPr="005E0B0D">
        <w:rPr>
          <w:rFonts w:ascii="Arial" w:hAnsi="Arial" w:cs="Arial"/>
        </w:rPr>
        <w:t xml:space="preserve">№ </w:t>
      </w:r>
      <w:r w:rsidR="006A022F" w:rsidRPr="006A022F">
        <w:rPr>
          <w:rFonts w:ascii="Arial" w:hAnsi="Arial" w:cs="Arial"/>
        </w:rPr>
        <w:t xml:space="preserve">№ ___   от _______ </w:t>
      </w:r>
      <w:r w:rsidRPr="005E0B0D">
        <w:rPr>
          <w:rFonts w:ascii="Arial" w:hAnsi="Arial" w:cs="Arial"/>
        </w:rPr>
        <w:t>года</w:t>
      </w:r>
    </w:p>
    <w:p w:rsidR="00BF2620" w:rsidRPr="0096491A" w:rsidRDefault="00BF2620" w:rsidP="00BF2620">
      <w:pPr>
        <w:rPr>
          <w:b/>
          <w:i/>
          <w:szCs w:val="20"/>
        </w:rPr>
      </w:pPr>
    </w:p>
    <w:p w:rsidR="00BF2620" w:rsidRPr="005E0B0D" w:rsidRDefault="00BF2620" w:rsidP="00BF2620">
      <w:pPr>
        <w:jc w:val="center"/>
        <w:rPr>
          <w:rFonts w:ascii="Arial" w:hAnsi="Arial" w:cs="Arial"/>
          <w:b/>
          <w:szCs w:val="20"/>
        </w:rPr>
      </w:pPr>
      <w:r w:rsidRPr="005E0B0D">
        <w:rPr>
          <w:rFonts w:ascii="Arial" w:hAnsi="Arial" w:cs="Arial"/>
          <w:b/>
          <w:szCs w:val="20"/>
        </w:rPr>
        <w:t>Ведомственная структура расходов бюджета Саврушского сельского поселения</w:t>
      </w:r>
      <w:r w:rsidR="00BC2815">
        <w:rPr>
          <w:rFonts w:ascii="Arial" w:hAnsi="Arial" w:cs="Arial"/>
          <w:b/>
          <w:szCs w:val="20"/>
        </w:rPr>
        <w:t xml:space="preserve"> </w:t>
      </w:r>
      <w:r w:rsidRPr="005E0B0D">
        <w:rPr>
          <w:rFonts w:ascii="Arial" w:hAnsi="Arial" w:cs="Arial"/>
          <w:b/>
          <w:szCs w:val="20"/>
        </w:rPr>
        <w:t>Аксубаевского муниципального района Республики Татарстан</w:t>
      </w:r>
    </w:p>
    <w:p w:rsidR="00BF2620" w:rsidRPr="005E0B0D" w:rsidRDefault="00BF2620" w:rsidP="00BF2620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Cs w:val="20"/>
        </w:rPr>
      </w:pPr>
      <w:r w:rsidRPr="005E0B0D">
        <w:rPr>
          <w:rFonts w:ascii="Arial" w:hAnsi="Arial" w:cs="Arial"/>
          <w:b/>
          <w:szCs w:val="20"/>
        </w:rPr>
        <w:t>на 2023 год</w:t>
      </w:r>
    </w:p>
    <w:p w:rsidR="00BF2620" w:rsidRPr="005E0B0D" w:rsidRDefault="00BF2620" w:rsidP="00BF2620">
      <w:pPr>
        <w:tabs>
          <w:tab w:val="left" w:pos="285"/>
          <w:tab w:val="center" w:pos="5245"/>
        </w:tabs>
        <w:jc w:val="right"/>
        <w:rPr>
          <w:rFonts w:ascii="Arial" w:hAnsi="Arial" w:cs="Arial"/>
          <w:szCs w:val="20"/>
        </w:rPr>
      </w:pPr>
      <w:r w:rsidRPr="005E0B0D">
        <w:rPr>
          <w:rFonts w:ascii="Arial" w:hAnsi="Arial" w:cs="Arial"/>
          <w:szCs w:val="20"/>
        </w:rPr>
        <w:t xml:space="preserve">тыс. </w:t>
      </w:r>
      <w:proofErr w:type="spellStart"/>
      <w:r w:rsidRPr="005E0B0D">
        <w:rPr>
          <w:rFonts w:ascii="Arial" w:hAnsi="Arial" w:cs="Arial"/>
          <w:szCs w:val="20"/>
        </w:rPr>
        <w:t>руб</w:t>
      </w:r>
      <w:proofErr w:type="spellEnd"/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567"/>
        <w:gridCol w:w="1701"/>
        <w:gridCol w:w="708"/>
        <w:gridCol w:w="993"/>
      </w:tblGrid>
      <w:tr w:rsidR="005E0B0D" w:rsidRPr="0096491A" w:rsidTr="00DF5FBC">
        <w:trPr>
          <w:cantSplit/>
          <w:trHeight w:val="336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Вед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0B0D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ПР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2023 г</w:t>
            </w:r>
          </w:p>
        </w:tc>
      </w:tr>
      <w:tr w:rsidR="005E0B0D" w:rsidRPr="0096491A" w:rsidTr="00DF5FBC">
        <w:trPr>
          <w:cantSplit/>
          <w:trHeight w:val="336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Исполком Саврушского сельского поселения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E0B0D" w:rsidRPr="0096491A" w:rsidTr="00DF5FBC">
        <w:trPr>
          <w:cantSplit/>
          <w:trHeight w:val="336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F2620" w:rsidRPr="005E0B0D" w:rsidRDefault="00DF5FBC" w:rsidP="00BF26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1823,2</w:t>
            </w:r>
          </w:p>
        </w:tc>
      </w:tr>
      <w:tr w:rsidR="005E0B0D" w:rsidRPr="0096491A" w:rsidTr="00DF5FBC">
        <w:trPr>
          <w:cantSplit/>
          <w:trHeight w:val="289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580,0</w:t>
            </w:r>
          </w:p>
        </w:tc>
      </w:tr>
      <w:tr w:rsidR="005E0B0D" w:rsidRPr="0096491A" w:rsidTr="00DF5FBC">
        <w:trPr>
          <w:cantSplit/>
          <w:trHeight w:val="289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580,0</w:t>
            </w:r>
          </w:p>
        </w:tc>
      </w:tr>
      <w:tr w:rsidR="005E0B0D" w:rsidRPr="0096491A" w:rsidTr="00DF5FBC">
        <w:trPr>
          <w:cantSplit/>
          <w:trHeight w:val="289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580,0</w:t>
            </w:r>
          </w:p>
        </w:tc>
      </w:tr>
      <w:tr w:rsidR="005E0B0D" w:rsidRPr="0096491A" w:rsidTr="00DF5FBC">
        <w:trPr>
          <w:cantSplit/>
          <w:trHeight w:val="289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9900002030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580,0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DF5FBC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583,2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DF5FBC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583,2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i/>
              </w:rPr>
            </w:pPr>
            <w:r w:rsidRPr="005E0B0D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DF5FBC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583,2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BF2620" w:rsidRPr="005E0B0D" w:rsidRDefault="00DF5FBC" w:rsidP="00DF5FBC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453,2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</w:tcPr>
          <w:p w:rsidR="00BF2620" w:rsidRPr="005E0B0D" w:rsidRDefault="00BF2620" w:rsidP="005E0B0D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</w:tcPr>
          <w:p w:rsidR="00BF2620" w:rsidRPr="005E0B0D" w:rsidRDefault="00BF2620" w:rsidP="005E0B0D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BF2620" w:rsidRPr="005E0B0D" w:rsidRDefault="00BF2620" w:rsidP="005E0B0D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125,0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9900002040</w:t>
            </w:r>
          </w:p>
        </w:tc>
        <w:tc>
          <w:tcPr>
            <w:tcW w:w="708" w:type="dxa"/>
            <w:vAlign w:val="bottom"/>
          </w:tcPr>
          <w:p w:rsidR="00BF2620" w:rsidRPr="005E0B0D" w:rsidRDefault="00BF2620" w:rsidP="00BF2620">
            <w:pPr>
              <w:spacing w:after="14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5,0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14,6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14,6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14,6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06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</w:rPr>
              <w:t>9900025600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500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14,6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i/>
              </w:rPr>
            </w:pPr>
            <w:r w:rsidRPr="005E0B0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20,0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BF2620" w:rsidRPr="005E0B0D" w:rsidRDefault="00D37786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625,4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D37786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625,4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BF2620" w:rsidRPr="005E0B0D" w:rsidRDefault="00D37786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501,4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3" w:type="dxa"/>
          </w:tcPr>
          <w:p w:rsidR="00BF2620" w:rsidRPr="005E0B0D" w:rsidRDefault="00D37786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463,4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9900029900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38,0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124,0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9900002950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124,0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120,7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120,7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9900000000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120,7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i/>
              </w:rPr>
            </w:pPr>
            <w:r w:rsidRPr="005E0B0D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120,7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115,7</w:t>
            </w:r>
          </w:p>
        </w:tc>
      </w:tr>
      <w:tr w:rsidR="005E0B0D" w:rsidRPr="0096491A" w:rsidTr="00DF5FBC">
        <w:trPr>
          <w:cantSplit/>
          <w:trHeight w:val="492"/>
        </w:trPr>
        <w:tc>
          <w:tcPr>
            <w:tcW w:w="5245" w:type="dxa"/>
            <w:vAlign w:val="bottom"/>
          </w:tcPr>
          <w:p w:rsidR="00BF2620" w:rsidRPr="005E0B0D" w:rsidRDefault="00BF2620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9900051180</w:t>
            </w: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5,0</w:t>
            </w:r>
          </w:p>
        </w:tc>
      </w:tr>
      <w:tr w:rsidR="005E0B0D" w:rsidRPr="0096491A" w:rsidTr="00DF5FBC">
        <w:trPr>
          <w:cantSplit/>
          <w:trHeight w:val="90"/>
        </w:trPr>
        <w:tc>
          <w:tcPr>
            <w:tcW w:w="5245" w:type="dxa"/>
          </w:tcPr>
          <w:p w:rsidR="00BF2620" w:rsidRPr="005E0B0D" w:rsidRDefault="00BF2620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BF2620" w:rsidRPr="005E0B0D" w:rsidRDefault="00BF2620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BF2620" w:rsidRPr="005E0B0D" w:rsidRDefault="00D37786" w:rsidP="00D37786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216,8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b/>
              </w:rPr>
            </w:pPr>
            <w:r w:rsidRPr="00463080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B24DE">
              <w:rPr>
                <w:rFonts w:ascii="Arial" w:hAnsi="Arial" w:cs="Arial"/>
                <w:iCs/>
              </w:rPr>
              <w:t>24,3</w:t>
            </w:r>
          </w:p>
        </w:tc>
      </w:tr>
      <w:tr w:rsidR="005B24DE" w:rsidRPr="0096491A" w:rsidTr="00312F12">
        <w:trPr>
          <w:cantSplit/>
          <w:trHeight w:val="90"/>
        </w:trPr>
        <w:tc>
          <w:tcPr>
            <w:tcW w:w="5245" w:type="dxa"/>
            <w:vAlign w:val="bottom"/>
          </w:tcPr>
          <w:p w:rsidR="005B24DE" w:rsidRPr="00463080" w:rsidRDefault="005B24DE" w:rsidP="00BB4313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63080">
              <w:rPr>
                <w:rFonts w:ascii="Arial" w:hAnsi="Arial" w:cs="Arial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1420673250</w:t>
            </w:r>
          </w:p>
        </w:tc>
        <w:tc>
          <w:tcPr>
            <w:tcW w:w="708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B24DE">
              <w:rPr>
                <w:rFonts w:ascii="Arial" w:hAnsi="Arial" w:cs="Arial"/>
                <w:iCs/>
              </w:rPr>
              <w:t>24,3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b/>
              </w:rPr>
            </w:pPr>
            <w:r w:rsidRPr="0046308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05</w:t>
            </w:r>
          </w:p>
        </w:tc>
        <w:tc>
          <w:tcPr>
            <w:tcW w:w="1701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463080">
              <w:rPr>
                <w:rFonts w:ascii="Arial" w:hAnsi="Arial" w:cs="Arial"/>
              </w:rPr>
              <w:t>1420673250</w:t>
            </w:r>
          </w:p>
        </w:tc>
        <w:tc>
          <w:tcPr>
            <w:tcW w:w="708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B24DE">
              <w:rPr>
                <w:rFonts w:ascii="Arial" w:hAnsi="Arial" w:cs="Arial"/>
                <w:iCs/>
              </w:rPr>
              <w:t>24,3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E0B0D" w:rsidRDefault="000B10BB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192,5</w:t>
            </w:r>
          </w:p>
        </w:tc>
      </w:tr>
      <w:tr w:rsidR="005B24DE" w:rsidRPr="0096491A" w:rsidTr="00DF5FBC">
        <w:trPr>
          <w:cantSplit/>
          <w:trHeight w:val="454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E0B0D" w:rsidRDefault="000B10BB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192,5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E0B0D" w:rsidRDefault="000B10BB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192,5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Б100078020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5B24DE" w:rsidRPr="005E0B0D" w:rsidRDefault="000B10BB" w:rsidP="00BF262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192,5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403</w:t>
            </w:r>
            <w:r w:rsidRPr="005E0B0D">
              <w:rPr>
                <w:rFonts w:ascii="Arial" w:hAnsi="Arial" w:cs="Arial"/>
                <w:b/>
                <w:iCs/>
              </w:rPr>
              <w:t>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D37786" w:rsidRDefault="005B24DE" w:rsidP="00BF2620">
            <w:pPr>
              <w:rPr>
                <w:rFonts w:ascii="Arial" w:hAnsi="Arial" w:cs="Arial"/>
                <w:b/>
              </w:rPr>
            </w:pPr>
            <w:r w:rsidRPr="00D3778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9" w:type="dxa"/>
          </w:tcPr>
          <w:p w:rsidR="005B24DE" w:rsidRPr="00D37786" w:rsidRDefault="00D37786" w:rsidP="00BF2620">
            <w:pPr>
              <w:jc w:val="center"/>
              <w:rPr>
                <w:rFonts w:ascii="Arial" w:hAnsi="Arial" w:cs="Arial"/>
              </w:rPr>
            </w:pPr>
            <w:r w:rsidRPr="00D3778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D37786" w:rsidRDefault="005B24DE" w:rsidP="00BF2620">
            <w:pPr>
              <w:rPr>
                <w:rFonts w:ascii="Arial" w:hAnsi="Arial" w:cs="Arial"/>
                <w:b/>
              </w:rPr>
            </w:pPr>
            <w:r w:rsidRPr="00D37786">
              <w:rPr>
                <w:rFonts w:ascii="Arial" w:hAnsi="Arial" w:cs="Arial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5B24DE" w:rsidRPr="00D37786" w:rsidRDefault="00D37786" w:rsidP="00BF2620">
            <w:pPr>
              <w:jc w:val="center"/>
              <w:rPr>
                <w:rFonts w:ascii="Arial" w:hAnsi="Arial" w:cs="Arial"/>
              </w:rPr>
            </w:pPr>
            <w:r w:rsidRPr="00D3778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5A406B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B24DE">
              <w:rPr>
                <w:rFonts w:ascii="Arial" w:hAnsi="Arial" w:cs="Arial"/>
                <w:iCs/>
              </w:rPr>
              <w:t>20,0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D37786" w:rsidRDefault="00D946AC" w:rsidP="00BF2620">
            <w:pPr>
              <w:rPr>
                <w:rFonts w:ascii="Arial" w:hAnsi="Arial" w:cs="Arial"/>
                <w:b/>
              </w:rPr>
            </w:pPr>
            <w:r w:rsidRPr="00D377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D37786" w:rsidRDefault="00D37786" w:rsidP="00BF2620">
            <w:pPr>
              <w:jc w:val="center"/>
              <w:rPr>
                <w:rFonts w:ascii="Arial" w:hAnsi="Arial" w:cs="Arial"/>
              </w:rPr>
            </w:pPr>
            <w:r w:rsidRPr="00D37786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5A406B">
              <w:rPr>
                <w:rFonts w:ascii="Arial" w:hAnsi="Arial" w:cs="Arial"/>
              </w:rPr>
              <w:t>Ж100075050</w:t>
            </w:r>
          </w:p>
        </w:tc>
        <w:tc>
          <w:tcPr>
            <w:tcW w:w="708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</w:rPr>
            </w:pPr>
            <w:r w:rsidRPr="005B24DE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5B24DE" w:rsidRPr="005B24DE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B24DE">
              <w:rPr>
                <w:rFonts w:ascii="Arial" w:hAnsi="Arial" w:cs="Arial"/>
                <w:iCs/>
              </w:rPr>
              <w:t>20,0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ind w:right="-82"/>
              <w:rPr>
                <w:rFonts w:ascii="Arial" w:hAnsi="Arial" w:cs="Arial"/>
                <w:bCs/>
              </w:rPr>
            </w:pPr>
            <w:r w:rsidRPr="005E0B0D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100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  <w:r w:rsidRPr="005E0B0D">
              <w:rPr>
                <w:rFonts w:ascii="Arial" w:hAnsi="Arial" w:cs="Arial"/>
              </w:rPr>
              <w:t>,0</w:t>
            </w:r>
          </w:p>
        </w:tc>
      </w:tr>
      <w:tr w:rsidR="005B24DE" w:rsidRPr="0096491A" w:rsidTr="00DF5FBC">
        <w:trPr>
          <w:cantSplit/>
          <w:trHeight w:val="480"/>
        </w:trPr>
        <w:tc>
          <w:tcPr>
            <w:tcW w:w="5245" w:type="dxa"/>
          </w:tcPr>
          <w:p w:rsidR="005B24DE" w:rsidRPr="005E0B0D" w:rsidRDefault="005B24DE" w:rsidP="00BF2620">
            <w:pPr>
              <w:ind w:right="-82"/>
              <w:rPr>
                <w:rFonts w:ascii="Arial" w:hAnsi="Arial" w:cs="Arial"/>
                <w:bCs/>
              </w:rPr>
            </w:pPr>
            <w:r w:rsidRPr="005E0B0D">
              <w:rPr>
                <w:rFonts w:ascii="Arial" w:hAnsi="Arial" w:cs="Arial"/>
              </w:rPr>
              <w:t>«Благоустройство территории  Саврушского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100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Б100000000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  <w:r w:rsidRPr="005E0B0D">
              <w:rPr>
                <w:rFonts w:ascii="Arial" w:hAnsi="Arial" w:cs="Arial"/>
              </w:rPr>
              <w:t>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ind w:right="-82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5E0B0D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DF5FBC">
            <w:pPr>
              <w:ind w:right="-100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ind w:right="-82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E0B0D" w:rsidRDefault="005B24DE" w:rsidP="00DF5FBC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40</w:t>
            </w:r>
            <w:r w:rsidRPr="005E0B0D">
              <w:rPr>
                <w:rFonts w:ascii="Arial" w:hAnsi="Arial" w:cs="Arial"/>
              </w:rPr>
              <w:t>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i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DF5FBC">
            <w:pPr>
              <w:ind w:right="-100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Б100078010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5B24DE" w:rsidRPr="005E0B0D" w:rsidRDefault="005B24DE" w:rsidP="00DF5F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  <w:r w:rsidRPr="005E0B0D">
              <w:rPr>
                <w:rFonts w:ascii="Arial" w:hAnsi="Arial" w:cs="Arial"/>
              </w:rPr>
              <w:t>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Основное мероприятия</w:t>
            </w:r>
            <w:r w:rsidRPr="005E0B0D">
              <w:rPr>
                <w:rFonts w:ascii="Arial" w:hAnsi="Arial" w:cs="Arial"/>
                <w:i/>
              </w:rPr>
              <w:t xml:space="preserve"> «</w:t>
            </w:r>
            <w:r w:rsidRPr="005E0B0D">
              <w:rPr>
                <w:rFonts w:ascii="Arial" w:hAnsi="Arial" w:cs="Arial"/>
              </w:rPr>
              <w:t>Содержание кладбищ»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100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0B0D">
              <w:rPr>
                <w:rFonts w:ascii="Arial" w:hAnsi="Arial" w:cs="Arial"/>
              </w:rPr>
              <w:t>8,0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i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5B24DE" w:rsidP="005E0B0D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Б100078040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5E0B0D">
              <w:rPr>
                <w:rFonts w:ascii="Arial" w:hAnsi="Arial" w:cs="Arial"/>
              </w:rPr>
              <w:t>8,0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5E0B0D" w:rsidRDefault="00D946AC" w:rsidP="00BF2620">
            <w:pPr>
              <w:rPr>
                <w:rFonts w:ascii="Arial" w:hAnsi="Arial" w:cs="Arial"/>
              </w:rPr>
            </w:pPr>
            <w:r w:rsidRPr="00437E9F">
              <w:rPr>
                <w:rFonts w:ascii="Arial" w:hAnsi="Arial" w:cs="Arial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5B24DE" w:rsidRPr="005E0B0D" w:rsidRDefault="00D37786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D37786" w:rsidP="00BF2620">
            <w:pPr>
              <w:ind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D37786" w:rsidP="00BF26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D37786" w:rsidP="005E0B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Б10007805</w:t>
            </w:r>
            <w:r w:rsidRPr="005E0B0D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</w:tcPr>
          <w:p w:rsidR="005B24DE" w:rsidRPr="00D37786" w:rsidRDefault="00D946AC" w:rsidP="00BF2620">
            <w:pPr>
              <w:rPr>
                <w:rFonts w:ascii="Arial" w:hAnsi="Arial" w:cs="Arial"/>
              </w:rPr>
            </w:pPr>
            <w:r w:rsidRPr="00D3778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E0B0D" w:rsidRDefault="00D37786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D37786" w:rsidP="00BF2620">
            <w:pPr>
              <w:ind w:right="-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5B24DE" w:rsidRPr="005E0B0D" w:rsidRDefault="00D37786" w:rsidP="00BF26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</w:tcPr>
          <w:p w:rsidR="005B24DE" w:rsidRPr="005E0B0D" w:rsidRDefault="00D37786" w:rsidP="005E0B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Б10007805</w:t>
            </w:r>
            <w:r w:rsidRPr="005E0B0D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</w:tcPr>
          <w:p w:rsidR="005B24DE" w:rsidRPr="005E0B0D" w:rsidRDefault="00D37786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  <w:b/>
                <w:iCs/>
              </w:rPr>
            </w:pPr>
            <w:r w:rsidRPr="005E0B0D">
              <w:rPr>
                <w:rFonts w:ascii="Arial" w:hAnsi="Arial" w:cs="Arial"/>
                <w:b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  <w:iCs/>
              </w:rPr>
            </w:pPr>
            <w:r w:rsidRPr="005E0B0D">
              <w:rPr>
                <w:rFonts w:ascii="Arial" w:hAnsi="Arial" w:cs="Arial"/>
                <w:b/>
                <w:iCs/>
              </w:rPr>
              <w:t>1965,0</w:t>
            </w:r>
          </w:p>
        </w:tc>
      </w:tr>
      <w:tr w:rsidR="005B24DE" w:rsidRPr="0096491A" w:rsidTr="00DF5FBC">
        <w:trPr>
          <w:cantSplit/>
          <w:trHeight w:val="90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ind w:right="-80"/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1965,0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i/>
                <w:color w:val="000000"/>
              </w:rPr>
            </w:pPr>
            <w:r w:rsidRPr="005E0B0D">
              <w:rPr>
                <w:rFonts w:ascii="Arial" w:hAnsi="Arial" w:cs="Arial"/>
                <w:color w:val="000000"/>
              </w:rPr>
              <w:t>Муниципальная программа «Развития культуры в Саврушском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1965,0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1963,0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iCs/>
              </w:rPr>
              <w:t>1963,0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1963,0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1670,0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293,0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lastRenderedPageBreak/>
              <w:t>Подпрограмма по профилактике терроризма и экстремизма на территории Саврушского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E0B0D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E0B0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  <w:vAlign w:val="bottom"/>
          </w:tcPr>
          <w:p w:rsidR="005B24DE" w:rsidRPr="005E0B0D" w:rsidRDefault="005B24DE" w:rsidP="00BF2620">
            <w:pPr>
              <w:spacing w:after="140"/>
              <w:jc w:val="both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912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</w:rPr>
            </w:pPr>
            <w:r w:rsidRPr="005E0B0D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5E0B0D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08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993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Cs/>
              </w:rPr>
            </w:pPr>
            <w:r w:rsidRPr="005E0B0D">
              <w:rPr>
                <w:rFonts w:ascii="Arial" w:hAnsi="Arial" w:cs="Arial"/>
                <w:iCs/>
              </w:rPr>
              <w:t>2,0</w:t>
            </w:r>
          </w:p>
        </w:tc>
      </w:tr>
      <w:tr w:rsidR="005B24DE" w:rsidRPr="0096491A" w:rsidTr="00DF5FBC">
        <w:trPr>
          <w:cantSplit/>
          <w:trHeight w:val="291"/>
        </w:trPr>
        <w:tc>
          <w:tcPr>
            <w:tcW w:w="5245" w:type="dxa"/>
          </w:tcPr>
          <w:p w:rsidR="005B24DE" w:rsidRPr="005E0B0D" w:rsidRDefault="005B24DE" w:rsidP="00BF2620">
            <w:pPr>
              <w:rPr>
                <w:rFonts w:ascii="Arial" w:hAnsi="Arial" w:cs="Arial"/>
                <w:b/>
              </w:rPr>
            </w:pPr>
            <w:r w:rsidRPr="005E0B0D">
              <w:rPr>
                <w:rFonts w:ascii="Arial" w:hAnsi="Arial" w:cs="Arial"/>
                <w:b/>
              </w:rPr>
              <w:t xml:space="preserve">ВСЕГО РАСХОДОВ </w:t>
            </w:r>
          </w:p>
        </w:tc>
        <w:tc>
          <w:tcPr>
            <w:tcW w:w="709" w:type="dxa"/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24DE" w:rsidRPr="005E0B0D" w:rsidRDefault="005B24DE" w:rsidP="00BF26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4528,7</w:t>
            </w:r>
          </w:p>
        </w:tc>
      </w:tr>
    </w:tbl>
    <w:p w:rsidR="00BF2620" w:rsidRPr="00D60D47" w:rsidRDefault="00BF2620" w:rsidP="00BF2620">
      <w:pPr>
        <w:pStyle w:val="a3"/>
        <w:rPr>
          <w:rFonts w:ascii="Times New Roman" w:hAnsi="Times New Roman"/>
        </w:rPr>
      </w:pPr>
    </w:p>
    <w:p w:rsidR="00BF2620" w:rsidRDefault="00BF2620" w:rsidP="00BF2620">
      <w:pPr>
        <w:pStyle w:val="a3"/>
        <w:rPr>
          <w:rFonts w:ascii="Times New Roman" w:hAnsi="Times New Roman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BF2620" w:rsidRDefault="00BF2620" w:rsidP="00BF2620">
      <w:pPr>
        <w:ind w:right="141"/>
        <w:jc w:val="right"/>
        <w:rPr>
          <w:szCs w:val="20"/>
        </w:rPr>
      </w:pPr>
    </w:p>
    <w:p w:rsidR="00CF1D29" w:rsidRDefault="00CF1D29" w:rsidP="00CF1D29">
      <w:pPr>
        <w:pStyle w:val="11"/>
        <w:jc w:val="right"/>
        <w:rPr>
          <w:rFonts w:ascii="Arial" w:eastAsia="Calibri" w:hAnsi="Arial" w:cs="Arial"/>
          <w:sz w:val="24"/>
          <w:szCs w:val="24"/>
        </w:rPr>
      </w:pPr>
    </w:p>
    <w:sectPr w:rsidR="00CF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29"/>
    <w:rsid w:val="000B10BB"/>
    <w:rsid w:val="000E6347"/>
    <w:rsid w:val="00101F82"/>
    <w:rsid w:val="0010530E"/>
    <w:rsid w:val="00130204"/>
    <w:rsid w:val="00265835"/>
    <w:rsid w:val="00272C7E"/>
    <w:rsid w:val="0033745E"/>
    <w:rsid w:val="00437E9F"/>
    <w:rsid w:val="00463080"/>
    <w:rsid w:val="005B24DE"/>
    <w:rsid w:val="005E0B0D"/>
    <w:rsid w:val="005E0F62"/>
    <w:rsid w:val="006A022F"/>
    <w:rsid w:val="007F01E8"/>
    <w:rsid w:val="00930F45"/>
    <w:rsid w:val="00A14B66"/>
    <w:rsid w:val="00AA7303"/>
    <w:rsid w:val="00BC2815"/>
    <w:rsid w:val="00BE0F1A"/>
    <w:rsid w:val="00BF2620"/>
    <w:rsid w:val="00CC2B04"/>
    <w:rsid w:val="00CC7E17"/>
    <w:rsid w:val="00CF1D29"/>
    <w:rsid w:val="00D31F6A"/>
    <w:rsid w:val="00D37786"/>
    <w:rsid w:val="00D946AC"/>
    <w:rsid w:val="00DF5FBC"/>
    <w:rsid w:val="00E86923"/>
    <w:rsid w:val="00F62328"/>
    <w:rsid w:val="00F73CE8"/>
    <w:rsid w:val="00FE53EF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8CBFE-291F-47BC-8840-647766B7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F262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262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26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262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 Знак, Знак,Знак"/>
    <w:basedOn w:val="a"/>
    <w:link w:val="a4"/>
    <w:uiPriority w:val="99"/>
    <w:unhideWhenUsed/>
    <w:rsid w:val="00CF1D29"/>
    <w:pPr>
      <w:jc w:val="both"/>
    </w:pPr>
    <w:rPr>
      <w:rFonts w:ascii="MS Serif" w:hAnsi="MS Serif"/>
      <w:b/>
      <w:sz w:val="28"/>
      <w:szCs w:val="20"/>
    </w:rPr>
  </w:style>
  <w:style w:type="character" w:customStyle="1" w:styleId="a4">
    <w:name w:val="Основной текст Знак"/>
    <w:aliases w:val="Знак Знак Знак, Знак Знак,Знак Знак1"/>
    <w:basedOn w:val="a0"/>
    <w:link w:val="a3"/>
    <w:uiPriority w:val="99"/>
    <w:rsid w:val="00CF1D29"/>
    <w:rPr>
      <w:rFonts w:ascii="MS Serif" w:eastAsia="Times New Roman" w:hAnsi="MS Serif" w:cs="Times New Roman"/>
      <w:b/>
      <w:sz w:val="28"/>
      <w:szCs w:val="20"/>
      <w:lang w:eastAsia="ru-RU"/>
    </w:rPr>
  </w:style>
  <w:style w:type="paragraph" w:customStyle="1" w:styleId="11">
    <w:name w:val="Ñòèëü1"/>
    <w:basedOn w:val="a"/>
    <w:uiPriority w:val="99"/>
    <w:rsid w:val="00CF1D29"/>
    <w:pPr>
      <w:spacing w:line="288" w:lineRule="auto"/>
    </w:pPr>
    <w:rPr>
      <w:sz w:val="28"/>
      <w:szCs w:val="20"/>
    </w:rPr>
  </w:style>
  <w:style w:type="character" w:styleId="a5">
    <w:name w:val="Hyperlink"/>
    <w:uiPriority w:val="99"/>
    <w:rsid w:val="00CF1D29"/>
    <w:rPr>
      <w:rFonts w:cs="Times New Roman"/>
      <w:color w:val="0000FF"/>
      <w:u w:val="single"/>
    </w:rPr>
  </w:style>
  <w:style w:type="character" w:customStyle="1" w:styleId="a6">
    <w:name w:val="Заголовок Знак"/>
    <w:rsid w:val="00CF1D29"/>
    <w:rPr>
      <w:rFonts w:ascii="Times New Roman" w:hAnsi="Times New Roman"/>
      <w:i/>
      <w:sz w:val="32"/>
      <w:lang w:val="x-none" w:eastAsia="x-none"/>
    </w:rPr>
  </w:style>
  <w:style w:type="paragraph" w:styleId="a7">
    <w:name w:val="footer"/>
    <w:basedOn w:val="a"/>
    <w:link w:val="a8"/>
    <w:uiPriority w:val="99"/>
    <w:rsid w:val="00BF262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BF262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BF2620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BF2620"/>
    <w:rPr>
      <w:rFonts w:ascii="Tahoma" w:hAnsi="Tahoma"/>
      <w:sz w:val="16"/>
      <w:szCs w:val="16"/>
    </w:rPr>
  </w:style>
  <w:style w:type="paragraph" w:customStyle="1" w:styleId="dash041e0431044b0447043d044b0439">
    <w:name w:val="dash041e_0431_044b_0447_043d_044b_0439"/>
    <w:basedOn w:val="a"/>
    <w:uiPriority w:val="99"/>
    <w:rsid w:val="00BF2620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BF2620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BF26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Цветовое выделение"/>
    <w:rsid w:val="00BF2620"/>
    <w:rPr>
      <w:b/>
      <w:color w:val="000080"/>
      <w:sz w:val="22"/>
    </w:rPr>
  </w:style>
  <w:style w:type="character" w:customStyle="1" w:styleId="ac">
    <w:name w:val="Гипертекстовая ссылка"/>
    <w:uiPriority w:val="99"/>
    <w:rsid w:val="00BF2620"/>
    <w:rPr>
      <w:b/>
      <w:color w:val="008000"/>
      <w:sz w:val="22"/>
      <w:u w:val="single"/>
    </w:rPr>
  </w:style>
  <w:style w:type="paragraph" w:customStyle="1" w:styleId="ad">
    <w:name w:val="Таблицы (моноширинный)"/>
    <w:basedOn w:val="a"/>
    <w:next w:val="a"/>
    <w:uiPriority w:val="99"/>
    <w:rsid w:val="00BF26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BF26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BF26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BF262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F2620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BF2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BF2620"/>
    <w:pPr>
      <w:jc w:val="center"/>
    </w:pPr>
    <w:rPr>
      <w:i/>
      <w:sz w:val="32"/>
      <w:szCs w:val="20"/>
    </w:rPr>
  </w:style>
  <w:style w:type="character" w:customStyle="1" w:styleId="af1">
    <w:name w:val="Название Знак"/>
    <w:basedOn w:val="a0"/>
    <w:link w:val="af0"/>
    <w:uiPriority w:val="99"/>
    <w:rsid w:val="00BF2620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BF26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BF2620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F2620"/>
    <w:rPr>
      <w:rFonts w:ascii="Calibri" w:eastAsia="Times New Roman" w:hAnsi="Calibri" w:cs="Times New Roman"/>
      <w:sz w:val="16"/>
      <w:szCs w:val="16"/>
    </w:rPr>
  </w:style>
  <w:style w:type="paragraph" w:styleId="af2">
    <w:name w:val="Subtitle"/>
    <w:basedOn w:val="a"/>
    <w:link w:val="af3"/>
    <w:uiPriority w:val="99"/>
    <w:qFormat/>
    <w:rsid w:val="00BF2620"/>
    <w:pPr>
      <w:jc w:val="center"/>
    </w:pPr>
    <w:rPr>
      <w:b/>
      <w:bCs/>
      <w:sz w:val="32"/>
      <w:szCs w:val="20"/>
    </w:rPr>
  </w:style>
  <w:style w:type="character" w:customStyle="1" w:styleId="af3">
    <w:name w:val="Подзаголовок Знак"/>
    <w:basedOn w:val="a0"/>
    <w:link w:val="af2"/>
    <w:uiPriority w:val="99"/>
    <w:rsid w:val="00BF2620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BF2620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BF2620"/>
    <w:rPr>
      <w:rFonts w:ascii="Calibri" w:eastAsia="Times New Roman" w:hAnsi="Calibri" w:cs="Times New Roman"/>
    </w:rPr>
  </w:style>
  <w:style w:type="character" w:styleId="af4">
    <w:name w:val="FollowedHyperlink"/>
    <w:uiPriority w:val="99"/>
    <w:rsid w:val="00BF262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BF262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BF26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BF2620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BF2620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BF2620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BF262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BF262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BF262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BF262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BF2620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BF2620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BF2620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BF2620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BF2620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BF262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BF2620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BF2620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BF2620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BF2620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BF2620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BF2620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BF2620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BF2620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BF2620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BF2620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BF2620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BF2620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BF2620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BF2620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BF26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BF2620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BF2620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BF2620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BF2620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BF2620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BF2620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BF2620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BF2620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BF2620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BF2620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BF2620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BF2620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BF2620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BF2620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BF2620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BF2620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BF2620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BF2620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BF2620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BF2620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BF2620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BF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BF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4">
    <w:name w:val="Сильное выделение1"/>
    <w:uiPriority w:val="99"/>
    <w:rsid w:val="00BF2620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BF26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BF2620"/>
    <w:pPr>
      <w:spacing w:line="360" w:lineRule="auto"/>
      <w:ind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E3D6-CBBE-4A62-917F-209725F8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Пользователь Windows</cp:lastModifiedBy>
  <cp:revision>14</cp:revision>
  <dcterms:created xsi:type="dcterms:W3CDTF">2022-04-27T06:50:00Z</dcterms:created>
  <dcterms:modified xsi:type="dcterms:W3CDTF">2023-07-26T05:25:00Z</dcterms:modified>
</cp:coreProperties>
</file>