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B003D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Pr="005E3A7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ПРОЕКТ)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74E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 xml:space="preserve">О внесении </w:t>
      </w:r>
      <w:proofErr w:type="gramStart"/>
      <w:r w:rsidRPr="00B003D7">
        <w:rPr>
          <w:rFonts w:ascii="Times New Roman" w:hAnsi="Times New Roman" w:cs="Times New Roman"/>
          <w:sz w:val="28"/>
          <w:szCs w:val="28"/>
        </w:rPr>
        <w:t>изменений  в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 </w:t>
      </w:r>
    </w:p>
    <w:p w:rsidR="00E7374E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proofErr w:type="gram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 района от 30.10.2019 </w:t>
      </w:r>
    </w:p>
    <w:p w:rsidR="00E7374E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 xml:space="preserve">№ 756 «Об   утверждении   Комплексной   муниципальной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2020-2022 годы»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ab/>
      </w:r>
    </w:p>
    <w:p w:rsidR="005E3A7C" w:rsidRPr="00B003D7" w:rsidRDefault="005E3A7C" w:rsidP="005E3A7C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 xml:space="preserve"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района, вовлечения в эту деятельность общественных формирований и населения, а также реализации Закона от 13.10.2008 № 105-ЗРТ «О профилактике правонарушений в Республике Татарстан</w:t>
      </w:r>
      <w:proofErr w:type="gramStart"/>
      <w:r w:rsidRPr="00B003D7">
        <w:rPr>
          <w:sz w:val="28"/>
          <w:szCs w:val="28"/>
        </w:rPr>
        <w:t>»,  Исполнительный</w:t>
      </w:r>
      <w:proofErr w:type="gramEnd"/>
      <w:r w:rsidRPr="00B003D7">
        <w:rPr>
          <w:sz w:val="28"/>
          <w:szCs w:val="28"/>
        </w:rPr>
        <w:t xml:space="preserve"> комитет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5E3A7C" w:rsidRDefault="005E3A7C" w:rsidP="005E3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003D7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 комитета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муниципального  района от 30.10.2019 № 756 «Об   утверждении   Комплексной   муниципальной программы   по профилактике правонарушений в 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2020-2022 годы» </w:t>
      </w:r>
      <w:r>
        <w:rPr>
          <w:rFonts w:ascii="Times New Roman" w:hAnsi="Times New Roman" w:cs="Times New Roman"/>
          <w:sz w:val="28"/>
          <w:szCs w:val="28"/>
        </w:rPr>
        <w:t>(с учетом изменений и дополнений, внесенных постановлением ИК АМР №</w:t>
      </w:r>
      <w:r w:rsidRPr="00B003D7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B003D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.10.20</w:t>
      </w:r>
      <w:r w:rsidRPr="00B003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1, № 22 от </w:t>
      </w:r>
      <w:r w:rsidRPr="00B003D7">
        <w:rPr>
          <w:rFonts w:ascii="Times New Roman" w:hAnsi="Times New Roman" w:cs="Times New Roman"/>
          <w:sz w:val="28"/>
          <w:szCs w:val="28"/>
        </w:rPr>
        <w:t>26.01</w:t>
      </w:r>
      <w:r>
        <w:rPr>
          <w:rFonts w:ascii="Times New Roman" w:hAnsi="Times New Roman" w:cs="Times New Roman"/>
          <w:sz w:val="28"/>
          <w:szCs w:val="28"/>
        </w:rPr>
        <w:t xml:space="preserve">.2021) </w:t>
      </w:r>
      <w:r w:rsidRPr="00B003D7">
        <w:rPr>
          <w:rFonts w:ascii="Times New Roman" w:hAnsi="Times New Roman" w:cs="Times New Roman"/>
          <w:sz w:val="28"/>
          <w:szCs w:val="28"/>
        </w:rPr>
        <w:t xml:space="preserve"> изменения, изложив муниципальную программу </w:t>
      </w:r>
      <w:r w:rsidRPr="00B003D7">
        <w:rPr>
          <w:rFonts w:ascii="Times New Roman" w:hAnsi="Times New Roman" w:cs="Times New Roman"/>
          <w:bCs/>
          <w:sz w:val="28"/>
          <w:szCs w:val="28"/>
        </w:rPr>
        <w:t xml:space="preserve">в новой </w:t>
      </w:r>
      <w:r w:rsidRPr="00B003D7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Pr="00B003D7">
        <w:rPr>
          <w:rFonts w:ascii="Times New Roman" w:hAnsi="Times New Roman" w:cs="Times New Roman"/>
          <w:sz w:val="28"/>
          <w:szCs w:val="28"/>
        </w:rPr>
        <w:tab/>
      </w:r>
    </w:p>
    <w:p w:rsidR="005E3A7C" w:rsidRPr="00B003D7" w:rsidRDefault="005E3A7C" w:rsidP="005E3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 на официальном сайте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5" w:history="1">
        <w:r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5E3A7C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</w:t>
      </w:r>
      <w:proofErr w:type="gramStart"/>
      <w:r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Pr="00B003D7">
        <w:rPr>
          <w:rFonts w:ascii="Times New Roman" w:hAnsi="Times New Roman" w:cs="Times New Roman"/>
          <w:sz w:val="28"/>
          <w:szCs w:val="28"/>
        </w:rPr>
        <w:t xml:space="preserve">  комитета </w:t>
      </w: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 xml:space="preserve">Руководитель Исполнительного комитета       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proofErr w:type="spellStart"/>
      <w:proofErr w:type="gram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 муниципального</w:t>
      </w:r>
      <w:proofErr w:type="gramEnd"/>
      <w:r w:rsidRPr="00B003D7">
        <w:rPr>
          <w:sz w:val="28"/>
          <w:szCs w:val="28"/>
        </w:rPr>
        <w:t xml:space="preserve"> района </w:t>
      </w: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  <w:r w:rsidRPr="00B003D7">
        <w:rPr>
          <w:sz w:val="28"/>
          <w:szCs w:val="28"/>
        </w:rPr>
        <w:t>Республики Татарстан</w:t>
      </w:r>
      <w:r w:rsidRPr="00B003D7">
        <w:rPr>
          <w:sz w:val="28"/>
          <w:szCs w:val="28"/>
        </w:rPr>
        <w:tab/>
        <w:t xml:space="preserve">                                                 </w:t>
      </w:r>
      <w:r w:rsidRPr="00B003D7">
        <w:rPr>
          <w:sz w:val="28"/>
          <w:szCs w:val="28"/>
        </w:rPr>
        <w:tab/>
      </w:r>
      <w:r w:rsidRPr="00B003D7">
        <w:rPr>
          <w:sz w:val="28"/>
          <w:szCs w:val="28"/>
        </w:rPr>
        <w:tab/>
      </w:r>
      <w:r w:rsidRPr="00B003D7">
        <w:rPr>
          <w:sz w:val="28"/>
          <w:szCs w:val="28"/>
        </w:rPr>
        <w:tab/>
      </w:r>
      <w:proofErr w:type="spellStart"/>
      <w:r w:rsidRPr="00B003D7">
        <w:rPr>
          <w:sz w:val="28"/>
          <w:szCs w:val="28"/>
        </w:rPr>
        <w:t>С.Ю.Зайцев</w:t>
      </w:r>
      <w:proofErr w:type="spellEnd"/>
      <w:r w:rsidRPr="00B003D7">
        <w:rPr>
          <w:sz w:val="28"/>
          <w:szCs w:val="28"/>
        </w:rPr>
        <w:t xml:space="preserve"> </w:t>
      </w:r>
    </w:p>
    <w:p w:rsidR="005E3A7C" w:rsidRPr="00B003D7" w:rsidRDefault="005E3A7C" w:rsidP="005E3A7C">
      <w:pPr>
        <w:tabs>
          <w:tab w:val="left" w:pos="1905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</w:p>
    <w:p w:rsidR="005E3A7C" w:rsidRPr="00E7374E" w:rsidRDefault="005E3A7C" w:rsidP="005E3A7C">
      <w:pPr>
        <w:pStyle w:val="20"/>
        <w:shd w:val="clear" w:color="auto" w:fill="auto"/>
        <w:spacing w:after="0"/>
        <w:rPr>
          <w:color w:val="000000"/>
          <w:sz w:val="28"/>
          <w:szCs w:val="28"/>
          <w:lang w:bidi="ru-RU"/>
        </w:rPr>
      </w:pPr>
    </w:p>
    <w:p w:rsidR="00F054F6" w:rsidRPr="00E7374E" w:rsidRDefault="00790F35" w:rsidP="005E3A7C">
      <w:pPr>
        <w:pStyle w:val="20"/>
        <w:shd w:val="clear" w:color="auto" w:fill="auto"/>
        <w:spacing w:after="0"/>
        <w:ind w:left="3232" w:firstLine="708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Утверждена</w:t>
      </w:r>
      <w:r w:rsidR="005E3A7C" w:rsidRPr="00E7374E">
        <w:rPr>
          <w:color w:val="000000"/>
          <w:sz w:val="28"/>
          <w:szCs w:val="28"/>
          <w:lang w:bidi="ru-RU"/>
        </w:rPr>
        <w:t xml:space="preserve"> </w:t>
      </w:r>
      <w:r w:rsidRPr="00E7374E">
        <w:rPr>
          <w:color w:val="000000"/>
          <w:sz w:val="28"/>
          <w:szCs w:val="28"/>
          <w:lang w:bidi="ru-RU"/>
        </w:rPr>
        <w:t xml:space="preserve">Постановлением </w:t>
      </w:r>
      <w:r w:rsidR="00F054F6" w:rsidRPr="00E7374E">
        <w:rPr>
          <w:color w:val="000000"/>
          <w:sz w:val="28"/>
          <w:szCs w:val="28"/>
          <w:lang w:bidi="ru-RU"/>
        </w:rPr>
        <w:t xml:space="preserve"> </w:t>
      </w:r>
    </w:p>
    <w:p w:rsidR="005E3A7C" w:rsidRPr="00E7374E" w:rsidRDefault="00F054F6" w:rsidP="00790F35">
      <w:pPr>
        <w:pStyle w:val="20"/>
        <w:shd w:val="clear" w:color="auto" w:fill="auto"/>
        <w:spacing w:after="0"/>
        <w:ind w:left="3940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Исполнительного комитета</w:t>
      </w:r>
    </w:p>
    <w:p w:rsidR="00F054F6" w:rsidRPr="00E7374E" w:rsidRDefault="00790F35" w:rsidP="00790F35">
      <w:pPr>
        <w:pStyle w:val="20"/>
        <w:shd w:val="clear" w:color="auto" w:fill="auto"/>
        <w:spacing w:after="0"/>
        <w:ind w:left="3940"/>
        <w:rPr>
          <w:color w:val="000000"/>
          <w:sz w:val="28"/>
          <w:szCs w:val="28"/>
          <w:lang w:bidi="ru-RU"/>
        </w:rPr>
      </w:pPr>
      <w:proofErr w:type="spellStart"/>
      <w:r w:rsidRPr="00E7374E">
        <w:rPr>
          <w:color w:val="000000"/>
          <w:sz w:val="28"/>
          <w:szCs w:val="28"/>
          <w:lang w:bidi="ru-RU"/>
        </w:rPr>
        <w:t>Ак</w:t>
      </w:r>
      <w:r w:rsidR="00F054F6" w:rsidRPr="00E7374E">
        <w:rPr>
          <w:color w:val="000000"/>
          <w:sz w:val="28"/>
          <w:szCs w:val="28"/>
          <w:lang w:bidi="ru-RU"/>
        </w:rPr>
        <w:t>субаевского</w:t>
      </w:r>
      <w:proofErr w:type="spellEnd"/>
      <w:r w:rsidRPr="00E7374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5E3A7C" w:rsidRPr="00E7374E" w:rsidRDefault="005E3A7C" w:rsidP="00790F35">
      <w:pPr>
        <w:pStyle w:val="20"/>
        <w:shd w:val="clear" w:color="auto" w:fill="auto"/>
        <w:spacing w:after="0"/>
        <w:ind w:left="3940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Республики Татарстан</w:t>
      </w:r>
    </w:p>
    <w:p w:rsidR="00790F35" w:rsidRPr="00E7374E" w:rsidRDefault="00790F35" w:rsidP="00790F35">
      <w:pPr>
        <w:pStyle w:val="20"/>
        <w:shd w:val="clear" w:color="auto" w:fill="auto"/>
        <w:spacing w:after="0"/>
        <w:ind w:left="3940"/>
        <w:rPr>
          <w:sz w:val="28"/>
          <w:szCs w:val="28"/>
        </w:rPr>
      </w:pPr>
      <w:proofErr w:type="gramStart"/>
      <w:r w:rsidRPr="00E7374E">
        <w:rPr>
          <w:color w:val="000000"/>
          <w:sz w:val="28"/>
          <w:szCs w:val="28"/>
          <w:lang w:bidi="ru-RU"/>
        </w:rPr>
        <w:t xml:space="preserve">от </w:t>
      </w:r>
      <w:r w:rsidR="00F054F6" w:rsidRPr="00E7374E">
        <w:rPr>
          <w:color w:val="000000"/>
          <w:sz w:val="28"/>
          <w:szCs w:val="28"/>
          <w:lang w:bidi="ru-RU"/>
        </w:rPr>
        <w:t xml:space="preserve"> </w:t>
      </w:r>
      <w:r w:rsidR="005E3A7C" w:rsidRPr="00E7374E">
        <w:rPr>
          <w:color w:val="000000"/>
          <w:sz w:val="28"/>
          <w:szCs w:val="28"/>
          <w:lang w:bidi="ru-RU"/>
        </w:rPr>
        <w:t>«</w:t>
      </w:r>
      <w:proofErr w:type="gramEnd"/>
      <w:r w:rsidR="005E3A7C" w:rsidRPr="00E7374E">
        <w:rPr>
          <w:color w:val="000000"/>
          <w:sz w:val="28"/>
          <w:szCs w:val="28"/>
          <w:lang w:bidi="ru-RU"/>
        </w:rPr>
        <w:t>____»________</w:t>
      </w:r>
      <w:r w:rsidR="00F054F6" w:rsidRPr="00E7374E">
        <w:rPr>
          <w:color w:val="000000"/>
          <w:sz w:val="28"/>
          <w:szCs w:val="28"/>
          <w:lang w:bidi="ru-RU"/>
        </w:rPr>
        <w:t xml:space="preserve"> 2023</w:t>
      </w:r>
      <w:r w:rsidRPr="00E7374E">
        <w:rPr>
          <w:color w:val="000000"/>
          <w:sz w:val="28"/>
          <w:szCs w:val="28"/>
          <w:lang w:bidi="ru-RU"/>
        </w:rPr>
        <w:t xml:space="preserve">  № </w:t>
      </w:r>
      <w:r w:rsidR="005E3A7C" w:rsidRPr="00E7374E">
        <w:rPr>
          <w:color w:val="000000"/>
          <w:sz w:val="28"/>
          <w:szCs w:val="28"/>
          <w:lang w:bidi="ru-RU"/>
        </w:rPr>
        <w:t>__</w:t>
      </w:r>
    </w:p>
    <w:p w:rsidR="00422678" w:rsidRPr="00E7374E" w:rsidRDefault="00422678">
      <w:pPr>
        <w:rPr>
          <w:sz w:val="28"/>
          <w:szCs w:val="28"/>
        </w:rPr>
      </w:pPr>
    </w:p>
    <w:p w:rsidR="00790F35" w:rsidRDefault="00790F35"/>
    <w:p w:rsidR="00790F35" w:rsidRDefault="00790F35"/>
    <w:p w:rsidR="00790F35" w:rsidRDefault="00790F35"/>
    <w:p w:rsidR="00790F35" w:rsidRDefault="00790F35"/>
    <w:p w:rsidR="00790F35" w:rsidRDefault="00790F35" w:rsidP="00790F35">
      <w:pPr>
        <w:pStyle w:val="70"/>
        <w:shd w:val="clear" w:color="auto" w:fill="auto"/>
        <w:spacing w:before="0" w:after="0"/>
        <w:ind w:left="20"/>
      </w:pPr>
      <w:r>
        <w:rPr>
          <w:color w:val="000000"/>
          <w:lang w:bidi="ru-RU"/>
        </w:rPr>
        <w:t>Комплексная программа</w:t>
      </w:r>
      <w:r>
        <w:rPr>
          <w:color w:val="000000"/>
          <w:lang w:bidi="ru-RU"/>
        </w:rPr>
        <w:br/>
        <w:t>п</w:t>
      </w:r>
      <w:r w:rsidR="00F054F6">
        <w:rPr>
          <w:color w:val="000000"/>
          <w:lang w:bidi="ru-RU"/>
        </w:rPr>
        <w:t>рофилактики правонарушений</w:t>
      </w:r>
      <w:r w:rsidR="00F054F6">
        <w:rPr>
          <w:color w:val="000000"/>
          <w:lang w:bidi="ru-RU"/>
        </w:rPr>
        <w:br/>
        <w:t>в Аксубаевском</w:t>
      </w:r>
      <w:r>
        <w:rPr>
          <w:color w:val="000000"/>
          <w:lang w:bidi="ru-RU"/>
        </w:rPr>
        <w:t xml:space="preserve"> муниципальном районе</w:t>
      </w:r>
      <w:r>
        <w:rPr>
          <w:color w:val="000000"/>
          <w:lang w:bidi="ru-RU"/>
        </w:rPr>
        <w:br/>
        <w:t>на 202</w:t>
      </w:r>
      <w:r w:rsidR="00F054F6">
        <w:rPr>
          <w:color w:val="000000"/>
          <w:lang w:bidi="ru-RU"/>
        </w:rPr>
        <w:t>4</w:t>
      </w:r>
      <w:r>
        <w:rPr>
          <w:color w:val="000000"/>
          <w:lang w:bidi="ru-RU"/>
        </w:rPr>
        <w:t>-2026 годы</w:t>
      </w:r>
    </w:p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Default="00790F35"/>
    <w:p w:rsidR="00790F35" w:rsidRPr="00F054F6" w:rsidRDefault="00F054F6" w:rsidP="00F054F6">
      <w:pPr>
        <w:jc w:val="center"/>
        <w:rPr>
          <w:rFonts w:ascii="Times New Roman" w:hAnsi="Times New Roman" w:cs="Times New Roman"/>
        </w:rPr>
      </w:pPr>
      <w:r w:rsidRPr="00F054F6">
        <w:rPr>
          <w:rFonts w:ascii="Times New Roman" w:hAnsi="Times New Roman" w:cs="Times New Roman"/>
        </w:rPr>
        <w:t>«п.г.т. Аксубаево – 2023</w:t>
      </w:r>
      <w:bookmarkStart w:id="0" w:name="bookmark0"/>
      <w:r>
        <w:rPr>
          <w:rFonts w:ascii="Times New Roman" w:hAnsi="Times New Roman" w:cs="Times New Roman"/>
        </w:rPr>
        <w:t>»</w:t>
      </w:r>
    </w:p>
    <w:p w:rsidR="00790F35" w:rsidRPr="00E7374E" w:rsidRDefault="00790F35" w:rsidP="00E7374E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Паспорт</w:t>
      </w:r>
      <w:bookmarkEnd w:id="0"/>
    </w:p>
    <w:p w:rsidR="00790F35" w:rsidRPr="00E7374E" w:rsidRDefault="00790F35" w:rsidP="00E7374E">
      <w:pPr>
        <w:pStyle w:val="90"/>
        <w:shd w:val="clear" w:color="auto" w:fill="auto"/>
        <w:spacing w:before="0" w:after="0" w:line="240" w:lineRule="auto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комплексной программы профилактики правонарушений</w:t>
      </w:r>
    </w:p>
    <w:p w:rsidR="00790F35" w:rsidRPr="00E7374E" w:rsidRDefault="00790F35" w:rsidP="00E7374E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bookmarkStart w:id="1" w:name="bookmark1"/>
      <w:r w:rsidRPr="00E7374E">
        <w:rPr>
          <w:color w:val="000000"/>
          <w:sz w:val="28"/>
          <w:szCs w:val="28"/>
          <w:lang w:bidi="ru-RU"/>
        </w:rPr>
        <w:t>1. Основание разработки Программы:</w:t>
      </w:r>
      <w:bookmarkEnd w:id="1"/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Постановление </w:t>
      </w:r>
      <w:r w:rsidR="00F054F6" w:rsidRPr="00E7374E">
        <w:rPr>
          <w:color w:val="000000"/>
          <w:sz w:val="28"/>
          <w:szCs w:val="28"/>
          <w:lang w:bidi="ru-RU"/>
        </w:rPr>
        <w:t>Руководителя Исполнительного комитета</w:t>
      </w:r>
      <w:r w:rsidRPr="00E7374E">
        <w:rPr>
          <w:color w:val="000000"/>
          <w:sz w:val="28"/>
          <w:szCs w:val="28"/>
          <w:lang w:bidi="ru-RU"/>
        </w:rPr>
        <w:t xml:space="preserve"> Ак</w:t>
      </w:r>
      <w:r w:rsidR="0097693B" w:rsidRPr="00E7374E">
        <w:rPr>
          <w:color w:val="000000"/>
          <w:sz w:val="28"/>
          <w:szCs w:val="28"/>
          <w:lang w:bidi="ru-RU"/>
        </w:rPr>
        <w:t>субаевского</w:t>
      </w:r>
      <w:r w:rsidRPr="00E7374E">
        <w:rPr>
          <w:color w:val="000000"/>
          <w:sz w:val="28"/>
          <w:szCs w:val="28"/>
          <w:lang w:bidi="ru-RU"/>
        </w:rPr>
        <w:t xml:space="preserve"> муниципального района Республики Татарстан.</w:t>
      </w:r>
    </w:p>
    <w:p w:rsidR="00790F35" w:rsidRPr="00E7374E" w:rsidRDefault="00F054F6" w:rsidP="00E7374E">
      <w:pPr>
        <w:pStyle w:val="22"/>
        <w:shd w:val="clear" w:color="auto" w:fill="auto"/>
        <w:spacing w:after="0" w:line="240" w:lineRule="auto"/>
        <w:jc w:val="both"/>
        <w:rPr>
          <w:sz w:val="28"/>
          <w:szCs w:val="28"/>
        </w:rPr>
      </w:pPr>
      <w:bookmarkStart w:id="2" w:name="bookmark2"/>
      <w:r w:rsidRPr="00E7374E">
        <w:rPr>
          <w:color w:val="000000"/>
          <w:sz w:val="28"/>
          <w:szCs w:val="28"/>
          <w:lang w:bidi="ru-RU"/>
        </w:rPr>
        <w:t xml:space="preserve"> </w:t>
      </w:r>
      <w:r w:rsidRPr="00E7374E">
        <w:rPr>
          <w:color w:val="000000"/>
          <w:sz w:val="28"/>
          <w:szCs w:val="28"/>
          <w:lang w:bidi="ru-RU"/>
        </w:rPr>
        <w:tab/>
      </w:r>
      <w:r w:rsidRPr="00E7374E">
        <w:rPr>
          <w:color w:val="000000"/>
          <w:sz w:val="28"/>
          <w:szCs w:val="28"/>
          <w:lang w:bidi="ru-RU"/>
        </w:rPr>
        <w:tab/>
      </w:r>
      <w:r w:rsidRPr="00E7374E">
        <w:rPr>
          <w:color w:val="000000"/>
          <w:sz w:val="28"/>
          <w:szCs w:val="28"/>
          <w:lang w:bidi="ru-RU"/>
        </w:rPr>
        <w:tab/>
        <w:t xml:space="preserve">          </w:t>
      </w:r>
      <w:r w:rsidR="00790F35" w:rsidRPr="00E7374E">
        <w:rPr>
          <w:color w:val="000000"/>
          <w:sz w:val="28"/>
          <w:szCs w:val="28"/>
          <w:lang w:bidi="ru-RU"/>
        </w:rPr>
        <w:t>2. Координаторы - Заказчики:</w:t>
      </w:r>
      <w:bookmarkEnd w:id="2"/>
    </w:p>
    <w:p w:rsidR="00790F35" w:rsidRPr="00E7374E" w:rsidRDefault="0097693B" w:rsidP="00E7374E">
      <w:pPr>
        <w:pStyle w:val="20"/>
        <w:shd w:val="clear" w:color="auto" w:fill="auto"/>
        <w:spacing w:after="0" w:line="240" w:lineRule="auto"/>
        <w:ind w:right="332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Исполнительный комитет</w:t>
      </w:r>
      <w:r w:rsidR="00790F35" w:rsidRPr="00E7374E">
        <w:rPr>
          <w:color w:val="000000"/>
          <w:sz w:val="28"/>
          <w:szCs w:val="28"/>
          <w:lang w:bidi="ru-RU"/>
        </w:rPr>
        <w:t xml:space="preserve"> Ак</w:t>
      </w:r>
      <w:r w:rsidRPr="00E7374E">
        <w:rPr>
          <w:color w:val="000000"/>
          <w:sz w:val="28"/>
          <w:szCs w:val="28"/>
          <w:lang w:bidi="ru-RU"/>
        </w:rPr>
        <w:t xml:space="preserve">субаевского </w:t>
      </w:r>
      <w:r w:rsidR="00790F35" w:rsidRPr="00E7374E">
        <w:rPr>
          <w:color w:val="000000"/>
          <w:sz w:val="28"/>
          <w:szCs w:val="28"/>
          <w:lang w:bidi="ru-RU"/>
        </w:rPr>
        <w:t>муниципального района</w:t>
      </w:r>
    </w:p>
    <w:p w:rsidR="00790F35" w:rsidRPr="00E7374E" w:rsidRDefault="0097693B" w:rsidP="00E7374E">
      <w:pPr>
        <w:pStyle w:val="20"/>
        <w:shd w:val="clear" w:color="auto" w:fill="auto"/>
        <w:tabs>
          <w:tab w:val="left" w:pos="3589"/>
        </w:tabs>
        <w:spacing w:after="0" w:line="240" w:lineRule="auto"/>
        <w:jc w:val="both"/>
        <w:rPr>
          <w:rStyle w:val="23"/>
          <w:sz w:val="28"/>
          <w:szCs w:val="28"/>
        </w:rPr>
      </w:pPr>
      <w:r w:rsidRPr="00E7374E">
        <w:rPr>
          <w:rStyle w:val="23"/>
          <w:sz w:val="28"/>
          <w:szCs w:val="28"/>
        </w:rPr>
        <w:t xml:space="preserve">                                                  3. </w:t>
      </w:r>
      <w:r w:rsidR="00790F35" w:rsidRPr="00E7374E">
        <w:rPr>
          <w:rStyle w:val="23"/>
          <w:sz w:val="28"/>
          <w:szCs w:val="28"/>
        </w:rPr>
        <w:t xml:space="preserve">Исполнители </w:t>
      </w:r>
      <w:r w:rsidR="00790F35" w:rsidRPr="00E7374E">
        <w:rPr>
          <w:color w:val="000000"/>
          <w:sz w:val="28"/>
          <w:szCs w:val="28"/>
          <w:lang w:bidi="ru-RU"/>
        </w:rPr>
        <w:t>(по согласованию)</w:t>
      </w:r>
      <w:r w:rsidR="00790F35" w:rsidRPr="00E7374E">
        <w:rPr>
          <w:rStyle w:val="23"/>
          <w:sz w:val="28"/>
          <w:szCs w:val="28"/>
        </w:rPr>
        <w:t>: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Исполнительный комитет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-  Отдел министерства внутренних дел России по Аксубаевскому району;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Миграционный пункт при Отделе МВД России по Аксубаевскому району;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Комиссия по делам несовершеннолетних и защите прав;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74E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E7374E">
        <w:rPr>
          <w:rFonts w:ascii="Times New Roman" w:hAnsi="Times New Roman" w:cs="Times New Roman"/>
          <w:sz w:val="28"/>
          <w:szCs w:val="28"/>
        </w:rPr>
        <w:t xml:space="preserve"> межмуниципальный филиал ФКУ УИИ УФСИН России по РТ- Федеральное казенное учреждение уголовно-исполнительной инспекции Управление федеральной службы исполнений наказаний России по Республике Татарстан;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7374E">
        <w:rPr>
          <w:rFonts w:ascii="Times New Roman" w:hAnsi="Times New Roman" w:cs="Times New Roman"/>
          <w:sz w:val="28"/>
          <w:szCs w:val="28"/>
        </w:rPr>
        <w:t>Государственное  учреждение</w:t>
      </w:r>
      <w:proofErr w:type="gramEnd"/>
      <w:r w:rsidRPr="00E7374E">
        <w:rPr>
          <w:rFonts w:ascii="Times New Roman" w:hAnsi="Times New Roman" w:cs="Times New Roman"/>
          <w:sz w:val="28"/>
          <w:szCs w:val="28"/>
        </w:rPr>
        <w:t xml:space="preserve"> здравоохранения «Аксубаевская центральная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районная больница»;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– Отдел по делам молодежи и спорту Исполнительного </w:t>
      </w:r>
      <w:proofErr w:type="gramStart"/>
      <w:r w:rsidRPr="00E7374E">
        <w:rPr>
          <w:rFonts w:ascii="Times New Roman" w:hAnsi="Times New Roman" w:cs="Times New Roman"/>
          <w:sz w:val="28"/>
          <w:szCs w:val="28"/>
        </w:rPr>
        <w:t>комитета  Аксубаевского</w:t>
      </w:r>
      <w:proofErr w:type="gramEnd"/>
      <w:r w:rsidRPr="00E7374E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Муниципальное бюджетное учреждение культуры центр клубных систем;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Управление социальной защиты Министерства труда, занятости и социальной защиты Республики Татарстан;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Отдел опеки и попечительства Исполнительного комитета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– Муниципальное казенное учреждение «Отдел образования» Исполнительного комитета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 -  Государственное казенное учреждение «Центр занятости населения»;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 – ГАУСО «Центр социального обслуживания населения «Нежность»;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>- Муниципальное бюджетное учреждение «Центр молодежных (студенческих) формирований по охране общественного порядка «ФОРПОСТ» Аксубаевского муниципального района;</w:t>
      </w:r>
    </w:p>
    <w:p w:rsidR="0058551A" w:rsidRPr="00E7374E" w:rsidRDefault="0058551A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 xml:space="preserve">– Муниципальное бюджетное учреждение «Центр внешкольной работы»; </w:t>
      </w:r>
    </w:p>
    <w:p w:rsidR="00790F35" w:rsidRPr="00E7374E" w:rsidRDefault="00790F35" w:rsidP="00E737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>-Управление по делам гражданской обороны</w:t>
      </w:r>
      <w:r w:rsidR="0097693B"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чрезвычайным ситуациям по Аксубаевскому</w:t>
      </w:r>
      <w:r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муниципальному району.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4736"/>
        </w:tabs>
        <w:spacing w:after="0" w:line="240" w:lineRule="auto"/>
        <w:ind w:left="2977" w:hanging="283"/>
        <w:jc w:val="both"/>
        <w:rPr>
          <w:sz w:val="28"/>
          <w:szCs w:val="28"/>
        </w:rPr>
      </w:pPr>
      <w:bookmarkStart w:id="3" w:name="bookmark3"/>
      <w:r w:rsidRPr="00E7374E">
        <w:rPr>
          <w:color w:val="000000"/>
          <w:sz w:val="28"/>
          <w:szCs w:val="28"/>
          <w:lang w:bidi="ru-RU"/>
        </w:rPr>
        <w:t>Общие положения.</w:t>
      </w:r>
      <w:bookmarkEnd w:id="3"/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Правовую основу Комплексной программы профилактики правонарушений в Ак</w:t>
      </w:r>
      <w:r w:rsidR="0097693B" w:rsidRPr="00E7374E">
        <w:rPr>
          <w:color w:val="000000"/>
          <w:sz w:val="28"/>
          <w:szCs w:val="28"/>
          <w:lang w:bidi="ru-RU"/>
        </w:rPr>
        <w:t>субаевском</w:t>
      </w:r>
      <w:r w:rsidRPr="00E7374E">
        <w:rPr>
          <w:color w:val="000000"/>
          <w:sz w:val="28"/>
          <w:szCs w:val="28"/>
          <w:lang w:bidi="ru-RU"/>
        </w:rPr>
        <w:t xml:space="preserve"> муниципальном районе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 и органов местного самоуправления.</w:t>
      </w:r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b/>
          <w:color w:val="000000"/>
          <w:sz w:val="28"/>
          <w:szCs w:val="28"/>
          <w:lang w:bidi="ru-RU"/>
        </w:rPr>
        <w:t>Цель Программы</w:t>
      </w:r>
      <w:r w:rsidRPr="00E7374E">
        <w:rPr>
          <w:color w:val="000000"/>
          <w:sz w:val="28"/>
          <w:szCs w:val="28"/>
          <w:lang w:bidi="ru-RU"/>
        </w:rPr>
        <w:t xml:space="preserve"> - формирование системы профилактики правонарушений, укрепление общественного порядка и общественной безопасности.</w:t>
      </w:r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b/>
          <w:color w:val="000000"/>
          <w:sz w:val="28"/>
          <w:szCs w:val="28"/>
          <w:lang w:bidi="ru-RU"/>
        </w:rPr>
        <w:t xml:space="preserve">Задачами Программы </w:t>
      </w:r>
      <w:r w:rsidRPr="00E7374E">
        <w:rPr>
          <w:color w:val="000000"/>
          <w:sz w:val="28"/>
          <w:szCs w:val="28"/>
          <w:lang w:bidi="ru-RU"/>
        </w:rPr>
        <w:t>являются: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снижение уровн</w:t>
      </w:r>
      <w:r w:rsidR="0097693B" w:rsidRPr="00E7374E">
        <w:rPr>
          <w:color w:val="000000"/>
          <w:sz w:val="28"/>
          <w:szCs w:val="28"/>
          <w:lang w:bidi="ru-RU"/>
        </w:rPr>
        <w:t>я преступности на территории Аксубаевского</w:t>
      </w:r>
      <w:r w:rsidRPr="00E7374E">
        <w:rPr>
          <w:color w:val="000000"/>
          <w:sz w:val="28"/>
          <w:szCs w:val="28"/>
          <w:lang w:bidi="ru-RU"/>
        </w:rPr>
        <w:t xml:space="preserve"> муниципального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</w:t>
      </w:r>
      <w:proofErr w:type="spellStart"/>
      <w:r w:rsidRPr="00E7374E">
        <w:rPr>
          <w:color w:val="000000"/>
          <w:sz w:val="28"/>
          <w:szCs w:val="28"/>
          <w:lang w:bidi="ru-RU"/>
        </w:rPr>
        <w:t>ресоциализацию</w:t>
      </w:r>
      <w:proofErr w:type="spellEnd"/>
      <w:r w:rsidRPr="00E7374E">
        <w:rPr>
          <w:color w:val="000000"/>
          <w:sz w:val="28"/>
          <w:szCs w:val="28"/>
          <w:lang w:bidi="ru-RU"/>
        </w:rPr>
        <w:t xml:space="preserve"> лиц, освободившихся из мест лишения свободы;</w:t>
      </w:r>
    </w:p>
    <w:p w:rsidR="00790F35" w:rsidRPr="00E7374E" w:rsidRDefault="0097693B" w:rsidP="00E7374E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74E">
        <w:rPr>
          <w:rFonts w:ascii="Times New Roman" w:hAnsi="Times New Roman" w:cs="Times New Roman"/>
          <w:sz w:val="28"/>
          <w:szCs w:val="28"/>
        </w:rPr>
        <w:tab/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совершенствование нормативной правовой базы по профилактике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активизация участия и улучшение координации деятельности органов власти субъекта Федерации и местного самоуправления в предупреждении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снижение «правового нигилизма» населения, создание системы стимулов для ведения законопослушного образа жизни;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790F35" w:rsidRPr="00E7374E" w:rsidRDefault="00790F35" w:rsidP="00E7374E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7374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выявление и устранение причин и условий, способствующих совершению правонарушений.</w:t>
      </w: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spacing w:after="0" w:line="240" w:lineRule="auto"/>
        <w:ind w:left="851"/>
        <w:jc w:val="both"/>
        <w:rPr>
          <w:sz w:val="28"/>
          <w:szCs w:val="28"/>
        </w:rPr>
      </w:pPr>
      <w:bookmarkStart w:id="4" w:name="bookmark4"/>
      <w:r w:rsidRPr="00E7374E">
        <w:rPr>
          <w:color w:val="000000"/>
          <w:sz w:val="28"/>
          <w:szCs w:val="28"/>
          <w:lang w:bidi="ru-RU"/>
        </w:rPr>
        <w:t>Основы организации профилактики правонарушений:</w:t>
      </w:r>
      <w:bookmarkEnd w:id="4"/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Систему субъектов профилактики правонарушения составляют: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сельские поселения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39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организации, предприятия, учреждения различных форм собственности, политические партии и движения, общественные организации, различные ассоциации и фонды;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отдельные граждане.</w:t>
      </w:r>
    </w:p>
    <w:p w:rsidR="00790F35" w:rsidRPr="00E7374E" w:rsidRDefault="00790F35" w:rsidP="00E7374E">
      <w:pPr>
        <w:pStyle w:val="20"/>
        <w:numPr>
          <w:ilvl w:val="1"/>
          <w:numId w:val="2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Основные функции субъектов профилактики правонарушений в рамках своей компетенции</w:t>
      </w:r>
      <w:r w:rsidRPr="00E7374E">
        <w:rPr>
          <w:rStyle w:val="23"/>
          <w:sz w:val="28"/>
          <w:szCs w:val="28"/>
        </w:rPr>
        <w:t>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определение (конкретизация) приоритетных направлений, целей и задач профилактики правонарушений с учетом складывающейся криминологической ситуации, особенностей региона и т.п.;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планирование в сфере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разработка и принятие соответствующих нормативных правовых актов;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разработка, принятие и реализация программ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непосредственное осуществление профилактической работы;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координация деятельности подчиненных (нижестоящих) субъектов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материальное, финансовое, кадровое обеспечение деятельности по профилактике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контроль за деятельностью подчиненных (нижестоящих) субъектов профилактики правонарушений и оказание им необходимой помощи;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организация обмена опытом профилактической работы, в том числе в рамках международного сотрудничества.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Структуры, относящиеся к районному звену и находящиеся в населенных пунктах по месту жительства населения и расположения объектов профилактического воздействия, составляют основу всей системы субъектов профилактики правонарушений. Они обеспечивают максимальную доступность профилактического воздействия, действенность мер воздействия, их достаточность, адекватность и комплексность, индивидуальный подход в работе с людьми на основе единства социального контроля и оказания им помощи.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МК1111 АМР поддерживают и поощряют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системы общественных объединений, создаваемых на добровольной основе для: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охраны людей и защиты их жизни, здоровья, чести и достоинства;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охраны помещений и защиты собственности;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охраны правопорядка;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  <w:tab w:val="center" w:pos="6339"/>
          <w:tab w:val="right" w:pos="8147"/>
          <w:tab w:val="left" w:pos="8331"/>
          <w:tab w:val="center" w:pos="8872"/>
          <w:tab w:val="right" w:pos="10072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разработки рекомендаций, консультирования</w:t>
      </w:r>
      <w:r w:rsidRPr="00E7374E">
        <w:rPr>
          <w:color w:val="000000"/>
          <w:sz w:val="28"/>
          <w:szCs w:val="28"/>
          <w:lang w:bidi="ru-RU"/>
        </w:rPr>
        <w:tab/>
        <w:t>граждан,</w:t>
      </w:r>
      <w:r w:rsidRPr="00E7374E">
        <w:rPr>
          <w:color w:val="000000"/>
          <w:sz w:val="28"/>
          <w:szCs w:val="28"/>
          <w:lang w:bidi="ru-RU"/>
        </w:rPr>
        <w:tab/>
        <w:t>оказания</w:t>
      </w:r>
      <w:r w:rsidRPr="00E7374E">
        <w:rPr>
          <w:color w:val="000000"/>
          <w:sz w:val="28"/>
          <w:szCs w:val="28"/>
          <w:lang w:bidi="ru-RU"/>
        </w:rPr>
        <w:tab/>
        <w:t>им</w:t>
      </w:r>
      <w:r w:rsidRPr="00E7374E">
        <w:rPr>
          <w:color w:val="000000"/>
          <w:sz w:val="28"/>
          <w:szCs w:val="28"/>
          <w:lang w:bidi="ru-RU"/>
        </w:rPr>
        <w:tab/>
        <w:t>иной</w:t>
      </w:r>
      <w:r w:rsidRPr="00E7374E">
        <w:rPr>
          <w:color w:val="000000"/>
          <w:sz w:val="28"/>
          <w:szCs w:val="28"/>
          <w:lang w:bidi="ru-RU"/>
        </w:rPr>
        <w:tab/>
        <w:t>помощи,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позволяющей избежать опасности стать жертвой правонарушения;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оказания поддержки лицам, пострадавшим от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распространения знаний о приемах и способах самозащиты, обучения граждан этим приемам, а также правилам и навыкам взаимодействия с правоохранительными органами;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  <w:tab w:val="center" w:pos="6846"/>
          <w:tab w:val="left" w:pos="828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осуществления общественного контроля за</w:t>
      </w:r>
      <w:r w:rsidRPr="00E7374E">
        <w:rPr>
          <w:color w:val="000000"/>
          <w:sz w:val="28"/>
          <w:szCs w:val="28"/>
          <w:lang w:bidi="ru-RU"/>
        </w:rPr>
        <w:tab/>
        <w:t>деятельностью</w:t>
      </w:r>
      <w:r w:rsidRPr="00E7374E">
        <w:rPr>
          <w:color w:val="000000"/>
          <w:sz w:val="28"/>
          <w:szCs w:val="28"/>
          <w:lang w:bidi="ru-RU"/>
        </w:rPr>
        <w:tab/>
        <w:t>государственных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органов по обеспечению безопасности населения, защиты прав и интересов лиц, пострадавших от правонарушений.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rStyle w:val="212pt"/>
          <w:sz w:val="28"/>
          <w:szCs w:val="28"/>
        </w:rPr>
        <w:t xml:space="preserve">Организации, предприятия, учреждения, основанные на разных формах собственности, политические партии и движения, религиозные конфессии, различные ассоциации и фонды </w:t>
      </w:r>
      <w:r w:rsidRPr="00E7374E">
        <w:rPr>
          <w:color w:val="000000"/>
          <w:sz w:val="28"/>
          <w:szCs w:val="28"/>
          <w:lang w:bidi="ru-RU"/>
        </w:rPr>
        <w:t>участвуют в профилактической деятельности по поручению 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Федерации.</w:t>
      </w: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1891"/>
        </w:tabs>
        <w:spacing w:after="0" w:line="240" w:lineRule="auto"/>
        <w:ind w:left="1200"/>
        <w:jc w:val="both"/>
        <w:rPr>
          <w:sz w:val="28"/>
          <w:szCs w:val="28"/>
        </w:rPr>
      </w:pPr>
      <w:bookmarkStart w:id="5" w:name="bookmark5"/>
      <w:r w:rsidRPr="00E7374E">
        <w:rPr>
          <w:color w:val="000000"/>
          <w:sz w:val="28"/>
          <w:szCs w:val="28"/>
          <w:lang w:bidi="ru-RU"/>
        </w:rPr>
        <w:t>Координация деятельности субъектов профилактики правонарушений</w:t>
      </w:r>
      <w:bookmarkEnd w:id="5"/>
    </w:p>
    <w:p w:rsidR="0097693B" w:rsidRPr="00E7374E" w:rsidRDefault="0097693B" w:rsidP="00E7374E">
      <w:pPr>
        <w:pStyle w:val="22"/>
        <w:shd w:val="clear" w:color="auto" w:fill="auto"/>
        <w:tabs>
          <w:tab w:val="left" w:pos="1891"/>
        </w:tabs>
        <w:spacing w:after="0" w:line="240" w:lineRule="auto"/>
        <w:ind w:left="1200"/>
        <w:jc w:val="both"/>
        <w:rPr>
          <w:sz w:val="28"/>
          <w:szCs w:val="28"/>
        </w:rPr>
      </w:pP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возлагается на Межведомственную комиссию профилактики правонарушений (МВКПП).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Деятельность МВКПП регламентируется разработанными и принятыми на региональном уровне нормативными правовыми актами.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Решения, принимаемые МВКПП и утвержденные </w:t>
      </w:r>
      <w:r w:rsidR="0097693B" w:rsidRPr="00E7374E">
        <w:rPr>
          <w:color w:val="000000"/>
          <w:sz w:val="28"/>
          <w:szCs w:val="28"/>
          <w:lang w:bidi="ru-RU"/>
        </w:rPr>
        <w:t xml:space="preserve">Руководителем Исполнительного комитета Аксубаевского муниципального </w:t>
      </w:r>
      <w:r w:rsidRPr="00E7374E">
        <w:rPr>
          <w:color w:val="000000"/>
          <w:sz w:val="28"/>
          <w:szCs w:val="28"/>
          <w:lang w:bidi="ru-RU"/>
        </w:rPr>
        <w:t>района, обязательны для исполнения субъектами профилактики соответствующего уровня.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 рамках МВКПП могут создаваться рабочие комиссии по отдельным направлениям деятельности или для решения конкретной проблемы в сфере профилактики правонарушений.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 субъектах профилактики на внештатной основе создаются рабочие группы по взаимодействию с МВКПП и координации выполнения программных мероприятий и реализацией принимаемых на МВКПП решений в части их касающейся.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 участию в работе МВКПП могут приглашаться с их согласия представители судебных органов.</w:t>
      </w:r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 полномочиям МВКПП относятся: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проведение комплексного анализа состояния профилактики правонарушений на соответствующей территории с последующей выработкой рекомендаций субъектам профилактики;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разработка проектов долгосрочных региональных и муниципальных комплексных целевых программ по профилактике правонарушений, контроль за их выполнением, целевым использованием выделенных денежных средств;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предоставление администрации субъекта РФ, органам местного самоуправления информации о состоянии профилактической деятельности, внесение предложений по повышению ее эффективности;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организация заслушивания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координация деятельности субъектов профилактики по: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предупреждению правонарушений, выработка мер по ее совершенствованию;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подготовке проектов региональных законов и иных нормативных правовых актов в сфере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38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укреплению взаимодействия и налаживанию тесного сотрудничества с населением, средствами массовой информации.</w:t>
      </w: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spacing w:after="0" w:line="240" w:lineRule="auto"/>
        <w:ind w:left="851" w:firstLine="283"/>
        <w:jc w:val="both"/>
        <w:rPr>
          <w:sz w:val="28"/>
          <w:szCs w:val="28"/>
        </w:rPr>
      </w:pPr>
      <w:bookmarkStart w:id="6" w:name="bookmark6"/>
      <w:r w:rsidRPr="00E7374E">
        <w:rPr>
          <w:color w:val="000000"/>
          <w:sz w:val="28"/>
          <w:szCs w:val="28"/>
          <w:lang w:bidi="ru-RU"/>
        </w:rPr>
        <w:t>Сроки реализации программы: 202</w:t>
      </w:r>
      <w:r w:rsidR="0097693B" w:rsidRPr="00E7374E">
        <w:rPr>
          <w:color w:val="000000"/>
          <w:sz w:val="28"/>
          <w:szCs w:val="28"/>
          <w:lang w:bidi="ru-RU"/>
        </w:rPr>
        <w:t>4</w:t>
      </w:r>
      <w:r w:rsidRPr="00E7374E">
        <w:rPr>
          <w:color w:val="000000"/>
          <w:sz w:val="28"/>
          <w:szCs w:val="28"/>
          <w:lang w:bidi="ru-RU"/>
        </w:rPr>
        <w:t xml:space="preserve"> - 2026г.г.</w:t>
      </w:r>
      <w:bookmarkEnd w:id="6"/>
    </w:p>
    <w:p w:rsidR="0097693B" w:rsidRPr="00E7374E" w:rsidRDefault="0097693B" w:rsidP="00E7374E">
      <w:pPr>
        <w:pStyle w:val="22"/>
        <w:shd w:val="clear" w:color="auto" w:fill="auto"/>
        <w:tabs>
          <w:tab w:val="left" w:pos="3256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97693B" w:rsidRPr="00E7374E" w:rsidRDefault="0097693B" w:rsidP="00E7374E">
      <w:pPr>
        <w:pStyle w:val="22"/>
        <w:shd w:val="clear" w:color="auto" w:fill="auto"/>
        <w:tabs>
          <w:tab w:val="left" w:pos="3256"/>
        </w:tabs>
        <w:spacing w:after="0" w:line="240" w:lineRule="auto"/>
        <w:jc w:val="both"/>
        <w:rPr>
          <w:sz w:val="28"/>
          <w:szCs w:val="28"/>
        </w:rPr>
      </w:pP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1276"/>
        <w:jc w:val="both"/>
        <w:rPr>
          <w:sz w:val="28"/>
          <w:szCs w:val="28"/>
        </w:rPr>
      </w:pPr>
      <w:bookmarkStart w:id="7" w:name="bookmark7"/>
      <w:r w:rsidRPr="00E7374E">
        <w:rPr>
          <w:color w:val="000000"/>
          <w:sz w:val="28"/>
          <w:szCs w:val="28"/>
          <w:lang w:bidi="ru-RU"/>
        </w:rPr>
        <w:t>Источники финансирования программы:</w:t>
      </w:r>
      <w:bookmarkEnd w:id="7"/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бюджет Республики Татарстан;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бюджет Ак</w:t>
      </w:r>
      <w:r w:rsidR="008D1D0B" w:rsidRPr="00E7374E">
        <w:rPr>
          <w:color w:val="000000"/>
          <w:sz w:val="28"/>
          <w:szCs w:val="28"/>
          <w:lang w:bidi="ru-RU"/>
        </w:rPr>
        <w:t>субаевского</w:t>
      </w:r>
      <w:r w:rsidRPr="00E7374E">
        <w:rPr>
          <w:color w:val="000000"/>
          <w:sz w:val="28"/>
          <w:szCs w:val="28"/>
          <w:lang w:bidi="ru-RU"/>
        </w:rPr>
        <w:t xml:space="preserve"> муниципального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97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средства, выделяемые на финансирование основной деятельности исполнителей мероприятий;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внебюджетные средства;</w:t>
      </w:r>
    </w:p>
    <w:p w:rsidR="00790F35" w:rsidRPr="00E7374E" w:rsidRDefault="008D1D0B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ind w:left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 xml:space="preserve">- </w:t>
      </w:r>
      <w:r w:rsidR="00790F35" w:rsidRPr="00E7374E">
        <w:rPr>
          <w:color w:val="000000"/>
          <w:sz w:val="28"/>
          <w:szCs w:val="28"/>
          <w:lang w:bidi="ru-RU"/>
        </w:rPr>
        <w:t>иные источники, не запрещенные действующим законодательством. Источники финансирования программных мероприятий определяются исходя из наличия средств Республики Татарстан и муниципальных образований.</w:t>
      </w:r>
    </w:p>
    <w:p w:rsidR="00790F35" w:rsidRPr="00E7374E" w:rsidRDefault="00790F35" w:rsidP="00E7374E">
      <w:pPr>
        <w:pStyle w:val="22"/>
        <w:numPr>
          <w:ilvl w:val="0"/>
          <w:numId w:val="2"/>
        </w:numPr>
        <w:shd w:val="clear" w:color="auto" w:fill="auto"/>
        <w:tabs>
          <w:tab w:val="left" w:pos="2127"/>
        </w:tabs>
        <w:spacing w:after="0" w:line="240" w:lineRule="auto"/>
        <w:ind w:left="1276"/>
        <w:jc w:val="both"/>
        <w:rPr>
          <w:sz w:val="28"/>
          <w:szCs w:val="28"/>
        </w:rPr>
      </w:pPr>
      <w:bookmarkStart w:id="8" w:name="bookmark8"/>
      <w:r w:rsidRPr="00E7374E">
        <w:rPr>
          <w:color w:val="000000"/>
          <w:sz w:val="28"/>
          <w:szCs w:val="28"/>
          <w:lang w:bidi="ru-RU"/>
        </w:rPr>
        <w:t>Ожидаемые результаты:</w:t>
      </w:r>
      <w:bookmarkEnd w:id="8"/>
    </w:p>
    <w:p w:rsidR="00790F35" w:rsidRPr="00E7374E" w:rsidRDefault="00790F35" w:rsidP="00E7374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Реализация программы позволит: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обеспечить нормативное правовое регулирование профилактики правонарушений;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района;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уменьшить общее число совершаемых преступлений;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оздоровить обстановку на улицах и других общественных местах;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снизить уровень рецидивной и «бытовой» преступности;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улучшить профилактику правонарушений в среде несовершеннолетних и молодежи;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снизить количество дорожно-транспортных происшествий и тяжесть их последствий;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усилить контроль за миграционными потоками, снизить количество незаконных мигрантов;</w:t>
      </w:r>
    </w:p>
    <w:p w:rsidR="00790F35" w:rsidRPr="00E7374E" w:rsidRDefault="00790F35" w:rsidP="00E7374E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7374E">
        <w:rPr>
          <w:color w:val="000000"/>
          <w:sz w:val="28"/>
          <w:szCs w:val="28"/>
          <w:lang w:bidi="ru-RU"/>
        </w:rPr>
        <w:t>снизить количество преступлений, связанных с незаконным оборотом наркотических и психотропных веществ;</w:t>
      </w:r>
    </w:p>
    <w:p w:rsidR="00E7374E" w:rsidRPr="00E7374E" w:rsidRDefault="00790F35" w:rsidP="006B167B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after="0" w:line="24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повысить уровень доверия населения к правоохранительным органам.</w:t>
      </w: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Pr="00E7374E" w:rsidRDefault="00E7374E" w:rsidP="00E7374E">
      <w:pPr>
        <w:pStyle w:val="20"/>
        <w:shd w:val="clear" w:color="auto" w:fill="auto"/>
        <w:tabs>
          <w:tab w:val="left" w:pos="1423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</w:pP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t xml:space="preserve">Приложение </w:t>
      </w: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4278B">
        <w:rPr>
          <w:rFonts w:ascii="Times New Roman" w:hAnsi="Times New Roman"/>
          <w:sz w:val="28"/>
          <w:szCs w:val="28"/>
        </w:rPr>
        <w:t xml:space="preserve"> муниципальном</w:t>
      </w:r>
      <w:proofErr w:type="gramEnd"/>
      <w:r w:rsidRPr="0094278B">
        <w:rPr>
          <w:rFonts w:ascii="Times New Roman" w:hAnsi="Times New Roman"/>
          <w:sz w:val="28"/>
          <w:szCs w:val="28"/>
        </w:rPr>
        <w:t xml:space="preserve">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26 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74E" w:rsidRPr="00EB184B" w:rsidRDefault="00E7374E" w:rsidP="00E7374E">
      <w:pPr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 w:rsidRPr="00EB184B">
        <w:rPr>
          <w:rFonts w:ascii="Times New Roman" w:hAnsi="Times New Roman"/>
          <w:sz w:val="28"/>
          <w:szCs w:val="28"/>
        </w:rPr>
        <w:t>мероприятий  программы</w:t>
      </w:r>
      <w:proofErr w:type="gramEnd"/>
      <w:r w:rsidRPr="00EB184B">
        <w:rPr>
          <w:rFonts w:ascii="Times New Roman" w:hAnsi="Times New Roman"/>
          <w:sz w:val="28"/>
          <w:szCs w:val="28"/>
        </w:rPr>
        <w:t xml:space="preserve"> «Организация деятельности по профилактике правонарушений и преступлений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6"/>
        <w:gridCol w:w="2542"/>
        <w:gridCol w:w="1722"/>
        <w:gridCol w:w="35"/>
        <w:gridCol w:w="82"/>
        <w:gridCol w:w="1300"/>
        <w:gridCol w:w="36"/>
        <w:gridCol w:w="1417"/>
        <w:gridCol w:w="508"/>
        <w:gridCol w:w="1305"/>
        <w:gridCol w:w="10"/>
        <w:gridCol w:w="858"/>
        <w:gridCol w:w="25"/>
        <w:gridCol w:w="30"/>
        <w:gridCol w:w="40"/>
        <w:gridCol w:w="24"/>
        <w:gridCol w:w="589"/>
        <w:gridCol w:w="30"/>
        <w:gridCol w:w="25"/>
        <w:gridCol w:w="64"/>
        <w:gridCol w:w="118"/>
        <w:gridCol w:w="567"/>
        <w:gridCol w:w="9"/>
        <w:gridCol w:w="41"/>
        <w:gridCol w:w="234"/>
        <w:gridCol w:w="430"/>
        <w:gridCol w:w="77"/>
        <w:gridCol w:w="40"/>
        <w:gridCol w:w="44"/>
        <w:gridCol w:w="117"/>
        <w:gridCol w:w="537"/>
        <w:gridCol w:w="175"/>
        <w:gridCol w:w="21"/>
        <w:gridCol w:w="558"/>
        <w:gridCol w:w="160"/>
        <w:gridCol w:w="119"/>
        <w:gridCol w:w="13"/>
        <w:gridCol w:w="851"/>
      </w:tblGrid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42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654" w:type="dxa"/>
            <w:gridSpan w:val="14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142" w:type="dxa"/>
            <w:gridSpan w:val="1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7" w:type="dxa"/>
            <w:gridSpan w:val="10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95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85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 xml:space="preserve"> 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85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</w:t>
            </w: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 xml:space="preserve"> 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г</w:t>
            </w:r>
            <w:r>
              <w:rPr>
                <w:rFonts w:ascii="Times New Roman" w:hAnsi="Times New Roman"/>
                <w:szCs w:val="24"/>
              </w:rPr>
              <w:t>од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Итого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052" w:type="dxa"/>
            <w:gridSpan w:val="3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  <w:tc>
          <w:tcPr>
            <w:tcW w:w="1701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C65863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0" w:type="dxa"/>
            <w:gridSpan w:val="6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851" w:type="dxa"/>
            <w:gridSpan w:val="4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району, </w:t>
            </w:r>
            <w:r w:rsidRPr="00EB184B">
              <w:rPr>
                <w:rFonts w:ascii="Times New Roman" w:hAnsi="Times New Roman"/>
                <w:szCs w:val="24"/>
              </w:rPr>
              <w:t xml:space="preserve"> парков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и других 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53" w:type="dxa"/>
            <w:gridSpan w:val="4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3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5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854" w:type="dxa"/>
            <w:gridSpan w:val="7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 ОО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>П,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977CDD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977CDD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фильмов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3,5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10,5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065D02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851" w:type="dxa"/>
            <w:vAlign w:val="center"/>
          </w:tcPr>
          <w:p w:rsidR="00E7374E" w:rsidRPr="00065D02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3273,3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гг.2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851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850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851" w:type="dxa"/>
            <w:vAlign w:val="center"/>
          </w:tcPr>
          <w:p w:rsidR="00E7374E" w:rsidRPr="00065D02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</w:t>
            </w:r>
            <w:proofErr w:type="spellStart"/>
            <w:r>
              <w:rPr>
                <w:rFonts w:ascii="Times New Roman" w:hAnsi="Times New Roman"/>
                <w:szCs w:val="24"/>
              </w:rPr>
              <w:t>и.т.п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4" w:type="dxa"/>
            <w:gridSpan w:val="7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2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5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824" w:type="dxa"/>
            <w:gridSpan w:val="6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району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ГУЗ «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B184B">
              <w:rPr>
                <w:rFonts w:ascii="Times New Roman" w:hAnsi="Times New Roman"/>
                <w:szCs w:val="24"/>
              </w:rPr>
              <w:t xml:space="preserve"> ЦРБ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». 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4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7" w:type="dxa"/>
            <w:gridSpan w:val="2"/>
          </w:tcPr>
          <w:p w:rsidR="00E7374E" w:rsidRPr="00EB184B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42" w:type="dxa"/>
          </w:tcPr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gridSpan w:val="2"/>
          </w:tcPr>
          <w:p w:rsidR="00E7374E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42" w:type="dxa"/>
          </w:tcPr>
          <w:p w:rsidR="00E7374E" w:rsidRDefault="00E7374E" w:rsidP="004A6B6A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7" w:type="dxa"/>
            <w:gridSpan w:val="2"/>
          </w:tcPr>
          <w:p w:rsidR="00E7374E" w:rsidRDefault="00E7374E" w:rsidP="004A6B6A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417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1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2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5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824" w:type="dxa"/>
            <w:gridSpan w:val="6"/>
            <w:vMerge w:val="restart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</w:t>
            </w:r>
            <w:proofErr w:type="gramStart"/>
            <w:r w:rsidRPr="00EB184B">
              <w:rPr>
                <w:rFonts w:ascii="Times New Roman" w:hAnsi="Times New Roman"/>
                <w:szCs w:val="24"/>
              </w:rPr>
              <w:t>защищенности  иных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объектов.</w:t>
            </w:r>
          </w:p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87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98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E7374E" w:rsidRPr="00EB184B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6гг.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Pr="00B37D5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873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983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безопасности дорожного движения на дорогах местного значения. Рассмотреть вопрос строительства тротуаров в </w:t>
            </w:r>
            <w:proofErr w:type="spellStart"/>
            <w:r>
              <w:rPr>
                <w:rFonts w:ascii="Times New Roman" w:hAnsi="Times New Roman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Cs w:val="24"/>
              </w:rPr>
              <w:t>. Аксубаево</w:t>
            </w:r>
          </w:p>
        </w:tc>
        <w:tc>
          <w:tcPr>
            <w:tcW w:w="1839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24" w:type="dxa"/>
            <w:gridSpan w:val="6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1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73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9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83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EB184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913" w:type="dxa"/>
            <w:gridSpan w:val="3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708" w:type="dxa"/>
            <w:gridSpan w:val="5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749" w:type="dxa"/>
            <w:gridSpan w:val="3"/>
            <w:vMerge w:val="restart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14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7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99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85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864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45,0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  <w:vMerge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42" w:type="dxa"/>
          </w:tcPr>
          <w:p w:rsidR="00E7374E" w:rsidRPr="00EB184B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7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7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42" w:type="dxa"/>
          </w:tcPr>
          <w:p w:rsidR="00E7374E" w:rsidRDefault="00E7374E" w:rsidP="004A6B6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7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25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13" w:type="dxa"/>
            <w:gridSpan w:val="3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5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9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0D10BB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rPr>
          <w:trHeight w:val="516"/>
        </w:trPr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3" w:type="dxa"/>
            <w:gridSpan w:val="37"/>
          </w:tcPr>
          <w:p w:rsidR="00E7374E" w:rsidRPr="009106A0" w:rsidRDefault="00E7374E" w:rsidP="004A6B6A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rPr>
          <w:trHeight w:val="516"/>
        </w:trPr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42" w:type="dxa"/>
            <w:tcBorders>
              <w:right w:val="nil"/>
            </w:tcBorders>
          </w:tcPr>
          <w:p w:rsidR="00E7374E" w:rsidRPr="00F9035D" w:rsidRDefault="00E7374E" w:rsidP="004A6B6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1" w:type="dxa"/>
            <w:gridSpan w:val="36"/>
            <w:tcBorders>
              <w:left w:val="nil"/>
            </w:tcBorders>
          </w:tcPr>
          <w:p w:rsidR="00E7374E" w:rsidRPr="00F9035D" w:rsidRDefault="00E7374E" w:rsidP="004A6B6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2" w:type="dxa"/>
          </w:tcPr>
          <w:p w:rsidR="00E7374E" w:rsidRPr="00EB184B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c>
          <w:tcPr>
            <w:tcW w:w="806" w:type="dxa"/>
            <w:vAlign w:val="center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42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2" w:type="dxa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2024-2026 гг.</w:t>
            </w:r>
          </w:p>
        </w:tc>
        <w:tc>
          <w:tcPr>
            <w:tcW w:w="1961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7" w:type="dxa"/>
            <w:gridSpan w:val="6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" w:type="dxa"/>
            <w:gridSpan w:val="3"/>
          </w:tcPr>
          <w:p w:rsidR="00E7374E" w:rsidRDefault="00E7374E" w:rsidP="004A6B6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  <w:gridSpan w:val="3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0" w:type="dxa"/>
            <w:gridSpan w:val="6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8" w:type="dxa"/>
            <w:gridSpan w:val="4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E7374E">
        <w:trPr>
          <w:trHeight w:val="150"/>
        </w:trPr>
        <w:tc>
          <w:tcPr>
            <w:tcW w:w="8448" w:type="dxa"/>
            <w:gridSpan w:val="9"/>
            <w:vMerge w:val="restart"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292" w:type="dxa"/>
            <w:gridSpan w:val="7"/>
            <w:vMerge w:val="restart"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406CFF" w:rsidRDefault="00E7374E" w:rsidP="004A6B6A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399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990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858" w:type="dxa"/>
            <w:gridSpan w:val="4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864" w:type="dxa"/>
            <w:gridSpan w:val="2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2610,0</w:t>
            </w:r>
          </w:p>
        </w:tc>
      </w:tr>
      <w:tr w:rsidR="00E7374E" w:rsidRPr="00EB184B" w:rsidTr="00E7374E">
        <w:trPr>
          <w:trHeight w:val="120"/>
        </w:trPr>
        <w:tc>
          <w:tcPr>
            <w:tcW w:w="8448" w:type="dxa"/>
            <w:gridSpan w:val="9"/>
            <w:vMerge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2" w:type="dxa"/>
            <w:gridSpan w:val="7"/>
            <w:vMerge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406CFF" w:rsidRDefault="00E7374E" w:rsidP="004A6B6A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99" w:type="dxa"/>
            <w:gridSpan w:val="6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1334,6</w:t>
            </w:r>
          </w:p>
        </w:tc>
        <w:tc>
          <w:tcPr>
            <w:tcW w:w="990" w:type="dxa"/>
            <w:gridSpan w:val="6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1334,6</w:t>
            </w:r>
          </w:p>
        </w:tc>
        <w:tc>
          <w:tcPr>
            <w:tcW w:w="858" w:type="dxa"/>
            <w:gridSpan w:val="4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1334,6</w:t>
            </w:r>
          </w:p>
        </w:tc>
        <w:tc>
          <w:tcPr>
            <w:tcW w:w="864" w:type="dxa"/>
            <w:gridSpan w:val="2"/>
            <w:vAlign w:val="bottom"/>
          </w:tcPr>
          <w:p w:rsidR="00E7374E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4003,8</w:t>
            </w:r>
          </w:p>
        </w:tc>
      </w:tr>
      <w:tr w:rsidR="00E7374E" w:rsidRPr="00EB184B" w:rsidTr="00E7374E">
        <w:trPr>
          <w:trHeight w:val="120"/>
        </w:trPr>
        <w:tc>
          <w:tcPr>
            <w:tcW w:w="8448" w:type="dxa"/>
            <w:gridSpan w:val="9"/>
            <w:vMerge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2" w:type="dxa"/>
            <w:gridSpan w:val="7"/>
            <w:vMerge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406CFF" w:rsidRDefault="00E7374E" w:rsidP="004A6B6A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99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990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858" w:type="dxa"/>
            <w:gridSpan w:val="4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864" w:type="dxa"/>
            <w:gridSpan w:val="2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3285,0</w:t>
            </w:r>
          </w:p>
        </w:tc>
      </w:tr>
      <w:tr w:rsidR="00E7374E" w:rsidRPr="00EB184B" w:rsidTr="00E7374E">
        <w:tc>
          <w:tcPr>
            <w:tcW w:w="8448" w:type="dxa"/>
            <w:gridSpan w:val="9"/>
            <w:vAlign w:val="center"/>
          </w:tcPr>
          <w:p w:rsidR="00E7374E" w:rsidRPr="00406CFF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292" w:type="dxa"/>
            <w:gridSpan w:val="7"/>
          </w:tcPr>
          <w:p w:rsidR="00E7374E" w:rsidRPr="00EB184B" w:rsidRDefault="00E7374E" w:rsidP="004A6B6A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4"/>
          </w:tcPr>
          <w:p w:rsidR="00E7374E" w:rsidRPr="002A58AD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99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3299,6</w:t>
            </w:r>
          </w:p>
        </w:tc>
        <w:tc>
          <w:tcPr>
            <w:tcW w:w="990" w:type="dxa"/>
            <w:gridSpan w:val="6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3299,6</w:t>
            </w:r>
          </w:p>
        </w:tc>
        <w:tc>
          <w:tcPr>
            <w:tcW w:w="858" w:type="dxa"/>
            <w:gridSpan w:val="4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3299,6</w:t>
            </w:r>
          </w:p>
        </w:tc>
        <w:tc>
          <w:tcPr>
            <w:tcW w:w="864" w:type="dxa"/>
            <w:gridSpan w:val="2"/>
            <w:vAlign w:val="bottom"/>
          </w:tcPr>
          <w:p w:rsidR="00E7374E" w:rsidRPr="00C44451" w:rsidRDefault="00E7374E" w:rsidP="004A6B6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9898,8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Сокращения, используемые в программе: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ОМС – Органы местного самоуправления;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ИК – Исполнительный комитет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 xml:space="preserve">ОМВД России по </w:t>
      </w:r>
      <w:proofErr w:type="spellStart"/>
      <w:r>
        <w:rPr>
          <w:rFonts w:ascii="Times New Roman" w:hAnsi="Times New Roman"/>
          <w:szCs w:val="24"/>
        </w:rPr>
        <w:t>Аксубаевскому</w:t>
      </w:r>
      <w:proofErr w:type="spellEnd"/>
      <w:r w:rsidRPr="005252CA">
        <w:rPr>
          <w:rFonts w:ascii="Times New Roman" w:hAnsi="Times New Roman"/>
          <w:szCs w:val="24"/>
        </w:rPr>
        <w:t xml:space="preserve"> району – Отдел министерства внутренних дел России по </w:t>
      </w:r>
      <w:proofErr w:type="spellStart"/>
      <w:r>
        <w:rPr>
          <w:rFonts w:ascii="Times New Roman" w:hAnsi="Times New Roman"/>
          <w:szCs w:val="24"/>
        </w:rPr>
        <w:t>Аксубаевскому</w:t>
      </w:r>
      <w:proofErr w:type="spellEnd"/>
      <w:r>
        <w:rPr>
          <w:rFonts w:ascii="Times New Roman" w:hAnsi="Times New Roman"/>
          <w:szCs w:val="24"/>
        </w:rPr>
        <w:t xml:space="preserve"> району;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МП – Миграционный пункт при Отделе МВД России по </w:t>
      </w:r>
      <w:proofErr w:type="spellStart"/>
      <w:r>
        <w:rPr>
          <w:rFonts w:ascii="Times New Roman" w:hAnsi="Times New Roman"/>
          <w:szCs w:val="24"/>
        </w:rPr>
        <w:t>Аксубаевскому</w:t>
      </w:r>
      <w:proofErr w:type="spellEnd"/>
      <w:r>
        <w:rPr>
          <w:rFonts w:ascii="Times New Roman" w:hAnsi="Times New Roman"/>
          <w:szCs w:val="24"/>
        </w:rPr>
        <w:t xml:space="preserve"> району;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КДН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ЗП – Комиссия по делам н</w:t>
      </w:r>
      <w:r>
        <w:rPr>
          <w:rFonts w:ascii="Times New Roman" w:hAnsi="Times New Roman"/>
          <w:szCs w:val="24"/>
        </w:rPr>
        <w:t>есовершеннолетних и защите прав;</w:t>
      </w:r>
    </w:p>
    <w:p w:rsidR="00E7374E" w:rsidRPr="002A5444" w:rsidRDefault="00E7374E" w:rsidP="00E7374E">
      <w:pPr>
        <w:contextualSpacing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szCs w:val="24"/>
        </w:rPr>
        <w:t>Нурлатский</w:t>
      </w:r>
      <w:proofErr w:type="spellEnd"/>
      <w:r>
        <w:rPr>
          <w:rFonts w:ascii="Times New Roman" w:hAnsi="Times New Roman"/>
          <w:szCs w:val="24"/>
        </w:rPr>
        <w:t xml:space="preserve"> межмуниципальный филиал ФКУ УИИ УФСИН России по РТ- Федеральное казенное учреждение</w:t>
      </w:r>
      <w:r w:rsidRPr="002A5444">
        <w:rPr>
          <w:rFonts w:ascii="Times New Roman" w:hAnsi="Times New Roman"/>
          <w:szCs w:val="24"/>
        </w:rPr>
        <w:t xml:space="preserve"> уголовно-исполнительной инспекции </w:t>
      </w:r>
      <w:r>
        <w:rPr>
          <w:rFonts w:ascii="Times New Roman" w:hAnsi="Times New Roman"/>
          <w:szCs w:val="24"/>
        </w:rPr>
        <w:t>Управление федеральной</w:t>
      </w:r>
      <w:r w:rsidRPr="002A5444">
        <w:rPr>
          <w:rFonts w:ascii="Times New Roman" w:hAnsi="Times New Roman"/>
          <w:szCs w:val="24"/>
        </w:rPr>
        <w:t xml:space="preserve"> служб</w:t>
      </w:r>
      <w:r>
        <w:rPr>
          <w:rFonts w:ascii="Times New Roman" w:hAnsi="Times New Roman"/>
          <w:szCs w:val="24"/>
        </w:rPr>
        <w:t>ы</w:t>
      </w:r>
      <w:r w:rsidRPr="002A5444">
        <w:rPr>
          <w:rFonts w:ascii="Times New Roman" w:hAnsi="Times New Roman"/>
          <w:szCs w:val="24"/>
        </w:rPr>
        <w:t xml:space="preserve"> исполнени</w:t>
      </w:r>
      <w:r>
        <w:rPr>
          <w:rFonts w:ascii="Times New Roman" w:hAnsi="Times New Roman"/>
          <w:szCs w:val="24"/>
        </w:rPr>
        <w:t>й</w:t>
      </w:r>
      <w:r w:rsidRPr="002A5444">
        <w:rPr>
          <w:rFonts w:ascii="Times New Roman" w:hAnsi="Times New Roman"/>
          <w:szCs w:val="24"/>
        </w:rPr>
        <w:t xml:space="preserve"> наказаний</w:t>
      </w:r>
      <w:r>
        <w:rPr>
          <w:rFonts w:ascii="Times New Roman" w:hAnsi="Times New Roman"/>
          <w:szCs w:val="24"/>
        </w:rPr>
        <w:t xml:space="preserve"> России по Республике Татарстан;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ГУЗ «</w:t>
      </w:r>
      <w:proofErr w:type="spellStart"/>
      <w:r>
        <w:rPr>
          <w:rFonts w:ascii="Times New Roman" w:hAnsi="Times New Roman"/>
          <w:szCs w:val="24"/>
        </w:rPr>
        <w:t>Аксубаевская</w:t>
      </w:r>
      <w:proofErr w:type="spellEnd"/>
      <w:r w:rsidRPr="005252CA">
        <w:rPr>
          <w:rFonts w:ascii="Times New Roman" w:hAnsi="Times New Roman"/>
          <w:szCs w:val="24"/>
        </w:rPr>
        <w:t xml:space="preserve"> ЦРБ» – </w:t>
      </w:r>
      <w:proofErr w:type="gramStart"/>
      <w:r w:rsidRPr="005252CA">
        <w:rPr>
          <w:rFonts w:ascii="Times New Roman" w:hAnsi="Times New Roman"/>
          <w:szCs w:val="24"/>
        </w:rPr>
        <w:t>Государственное  учреждение</w:t>
      </w:r>
      <w:proofErr w:type="gramEnd"/>
      <w:r w:rsidRPr="005252CA">
        <w:rPr>
          <w:rFonts w:ascii="Times New Roman" w:hAnsi="Times New Roman"/>
          <w:szCs w:val="24"/>
        </w:rPr>
        <w:t xml:space="preserve"> здравоохранения «</w:t>
      </w:r>
      <w:proofErr w:type="spellStart"/>
      <w:r>
        <w:rPr>
          <w:rFonts w:ascii="Times New Roman" w:hAnsi="Times New Roman"/>
          <w:szCs w:val="24"/>
        </w:rPr>
        <w:t>Аксубаевская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центральная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районная больница»;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 xml:space="preserve">ОДМС </w:t>
      </w:r>
      <w:r>
        <w:rPr>
          <w:rFonts w:ascii="Times New Roman" w:hAnsi="Times New Roman"/>
          <w:szCs w:val="24"/>
        </w:rPr>
        <w:t xml:space="preserve">ИК </w:t>
      </w:r>
      <w:r w:rsidRPr="005252CA">
        <w:rPr>
          <w:rFonts w:ascii="Times New Roman" w:hAnsi="Times New Roman"/>
          <w:szCs w:val="24"/>
        </w:rPr>
        <w:t>– Отдел по делам молодежи и спорту</w:t>
      </w:r>
      <w:r>
        <w:rPr>
          <w:rFonts w:ascii="Times New Roman" w:hAnsi="Times New Roman"/>
          <w:szCs w:val="24"/>
        </w:rPr>
        <w:t xml:space="preserve"> Исполнительного </w:t>
      </w:r>
      <w:proofErr w:type="gramStart"/>
      <w:r>
        <w:rPr>
          <w:rFonts w:ascii="Times New Roman" w:hAnsi="Times New Roman"/>
          <w:szCs w:val="24"/>
        </w:rPr>
        <w:t xml:space="preserve">комитета 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МБУК ЦКС – Муниципальное бюджетное учреждение культуры центр клубных систем;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У</w:t>
      </w:r>
      <w:r w:rsidRPr="005252CA">
        <w:rPr>
          <w:rFonts w:ascii="Times New Roman" w:hAnsi="Times New Roman"/>
          <w:szCs w:val="24"/>
        </w:rPr>
        <w:t xml:space="preserve">СЗ – </w:t>
      </w:r>
      <w:r>
        <w:rPr>
          <w:rFonts w:ascii="Times New Roman" w:hAnsi="Times New Roman"/>
          <w:szCs w:val="24"/>
        </w:rPr>
        <w:t>Управление социальной защиты Министерства труда, занятости и социальной защиты Республики Татарстан;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 w:rsidRPr="005252CA">
        <w:rPr>
          <w:rFonts w:ascii="Times New Roman" w:hAnsi="Times New Roman"/>
          <w:szCs w:val="24"/>
        </w:rPr>
        <w:t>ОО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 ИК – Отдел опеки и попечительства Исполнительного комитета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МКУ «ОО </w:t>
      </w:r>
      <w:proofErr w:type="gramStart"/>
      <w:r>
        <w:rPr>
          <w:rFonts w:ascii="Times New Roman" w:hAnsi="Times New Roman"/>
          <w:szCs w:val="24"/>
        </w:rPr>
        <w:t>АМР»ИК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5252CA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Муниципальное казенное учреждение «Отдел образования» Исполнительного комитета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ГКУ Ц</w:t>
      </w:r>
      <w:r w:rsidRPr="005252CA">
        <w:rPr>
          <w:rFonts w:ascii="Times New Roman" w:hAnsi="Times New Roman"/>
          <w:szCs w:val="24"/>
        </w:rPr>
        <w:t>ЗН –</w:t>
      </w:r>
      <w:r>
        <w:rPr>
          <w:rFonts w:ascii="Times New Roman" w:hAnsi="Times New Roman"/>
          <w:szCs w:val="24"/>
        </w:rPr>
        <w:t xml:space="preserve"> Государственное казенное учреждение «</w:t>
      </w:r>
      <w:r w:rsidRPr="005252CA">
        <w:rPr>
          <w:rFonts w:ascii="Times New Roman" w:hAnsi="Times New Roman"/>
          <w:szCs w:val="24"/>
        </w:rPr>
        <w:t>Центр занятости населения</w:t>
      </w:r>
      <w:r>
        <w:rPr>
          <w:rFonts w:ascii="Times New Roman" w:hAnsi="Times New Roman"/>
          <w:szCs w:val="24"/>
        </w:rPr>
        <w:t>»;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ГАУСО «Ц</w:t>
      </w:r>
      <w:r w:rsidRPr="005252CA">
        <w:rPr>
          <w:rFonts w:ascii="Times New Roman" w:hAnsi="Times New Roman"/>
          <w:szCs w:val="24"/>
        </w:rPr>
        <w:t>СОН «</w:t>
      </w:r>
      <w:r>
        <w:rPr>
          <w:rFonts w:ascii="Times New Roman" w:hAnsi="Times New Roman"/>
          <w:szCs w:val="24"/>
        </w:rPr>
        <w:t>Нежность</w:t>
      </w:r>
      <w:r w:rsidRPr="005252CA">
        <w:rPr>
          <w:rFonts w:ascii="Times New Roman" w:hAnsi="Times New Roman"/>
          <w:szCs w:val="24"/>
        </w:rPr>
        <w:t xml:space="preserve">» – </w:t>
      </w:r>
      <w:r>
        <w:rPr>
          <w:rFonts w:ascii="Times New Roman" w:hAnsi="Times New Roman"/>
          <w:szCs w:val="24"/>
        </w:rPr>
        <w:t>ГАУСО «Центр социального обслуживания населения «Нежность»;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МБУ «Центр М (Ш) ФООП «ФОПОСТ» - Муниципальное бюджетное учреждение «Центр молодежных (школьных) формирований по охране общественного порядка «ФОРПОСТ» </w:t>
      </w:r>
      <w:proofErr w:type="spellStart"/>
      <w:r>
        <w:rPr>
          <w:rFonts w:ascii="Times New Roman" w:hAnsi="Times New Roman"/>
          <w:szCs w:val="24"/>
        </w:rPr>
        <w:t>Аксубаевского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МБУ ДО ЦВР – Муниципальное бюджетное учреждение «Центр внешкольной работы»;</w:t>
      </w:r>
    </w:p>
    <w:p w:rsidR="00E7374E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МБ – местный бюджет;</w:t>
      </w:r>
    </w:p>
    <w:p w:rsidR="00E7374E" w:rsidRPr="005252CA" w:rsidRDefault="00E7374E" w:rsidP="00E7374E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РТ – Республиканский бюджет;</w:t>
      </w:r>
    </w:p>
    <w:p w:rsidR="00E7374E" w:rsidRPr="005252CA" w:rsidRDefault="00E7374E" w:rsidP="00E7374E">
      <w:pPr>
        <w:widowControl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ВБ – </w:t>
      </w:r>
      <w:proofErr w:type="gramStart"/>
      <w:r>
        <w:rPr>
          <w:rFonts w:ascii="Times New Roman" w:hAnsi="Times New Roman"/>
          <w:szCs w:val="24"/>
        </w:rPr>
        <w:t>вне бюджет</w:t>
      </w:r>
      <w:proofErr w:type="gramEnd"/>
      <w:r>
        <w:rPr>
          <w:rFonts w:ascii="Times New Roman" w:hAnsi="Times New Roman"/>
          <w:szCs w:val="24"/>
        </w:rPr>
        <w:t>.</w:t>
      </w:r>
    </w:p>
    <w:p w:rsidR="00E7374E" w:rsidRDefault="00E7374E" w:rsidP="00E7374E"/>
    <w:p w:rsidR="00E7374E" w:rsidRPr="00271F3D" w:rsidRDefault="00E7374E" w:rsidP="00E7374E">
      <w:pPr>
        <w:jc w:val="center"/>
        <w:rPr>
          <w:rFonts w:ascii="Times New Roman" w:hAnsi="Times New Roman"/>
          <w:sz w:val="28"/>
          <w:szCs w:val="28"/>
        </w:rPr>
      </w:pPr>
      <w:r w:rsidRPr="00271F3D">
        <w:rPr>
          <w:rFonts w:ascii="Times New Roman" w:hAnsi="Times New Roman"/>
          <w:sz w:val="28"/>
          <w:szCs w:val="28"/>
        </w:rPr>
        <w:t>Расчет финансовых средств по разделам Комплексной программы</w:t>
      </w:r>
    </w:p>
    <w:p w:rsidR="00E7374E" w:rsidRPr="005C0139" w:rsidRDefault="00E7374E" w:rsidP="00E7374E">
      <w:pPr>
        <w:rPr>
          <w:rFonts w:ascii="Times New Roman" w:hAnsi="Times New Roman"/>
        </w:rPr>
      </w:pPr>
    </w:p>
    <w:p w:rsidR="00E7374E" w:rsidRDefault="00E7374E" w:rsidP="00E7374E">
      <w:pPr>
        <w:rPr>
          <w:rFonts w:ascii="Times New Roman" w:hAnsi="Times New Roman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959"/>
        <w:gridCol w:w="3507"/>
        <w:gridCol w:w="2233"/>
        <w:gridCol w:w="2234"/>
        <w:gridCol w:w="1938"/>
        <w:gridCol w:w="10"/>
        <w:gridCol w:w="2520"/>
      </w:tblGrid>
      <w:tr w:rsidR="00E7374E" w:rsidTr="004A6B6A">
        <w:trPr>
          <w:trHeight w:val="516"/>
        </w:trPr>
        <w:tc>
          <w:tcPr>
            <w:tcW w:w="959" w:type="dxa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№ раздела</w:t>
            </w:r>
          </w:p>
        </w:tc>
        <w:tc>
          <w:tcPr>
            <w:tcW w:w="3507" w:type="dxa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6405" w:type="dxa"/>
            <w:gridSpan w:val="3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Сумма средств за год (тыс. руб.)</w:t>
            </w:r>
          </w:p>
        </w:tc>
        <w:tc>
          <w:tcPr>
            <w:tcW w:w="2530" w:type="dxa"/>
            <w:gridSpan w:val="2"/>
          </w:tcPr>
          <w:p w:rsidR="00E7374E" w:rsidRPr="005C0139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 w:rsidRPr="005C0139">
              <w:rPr>
                <w:rFonts w:ascii="Times New Roman" w:hAnsi="Times New Roman"/>
              </w:rPr>
              <w:t>Итого средств</w:t>
            </w:r>
          </w:p>
        </w:tc>
      </w:tr>
      <w:tr w:rsidR="00E7374E" w:rsidTr="004A6B6A">
        <w:tc>
          <w:tcPr>
            <w:tcW w:w="959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7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33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2024 год</w:t>
            </w:r>
          </w:p>
        </w:tc>
        <w:tc>
          <w:tcPr>
            <w:tcW w:w="2234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2025 год</w:t>
            </w:r>
          </w:p>
        </w:tc>
        <w:tc>
          <w:tcPr>
            <w:tcW w:w="1948" w:type="dxa"/>
            <w:gridSpan w:val="2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2026 год</w:t>
            </w:r>
          </w:p>
        </w:tc>
        <w:tc>
          <w:tcPr>
            <w:tcW w:w="2520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2024-202</w:t>
            </w:r>
            <w:r>
              <w:rPr>
                <w:rFonts w:ascii="Times New Roman" w:hAnsi="Times New Roman"/>
              </w:rPr>
              <w:t>6</w:t>
            </w:r>
            <w:r w:rsidRPr="0056197C">
              <w:rPr>
                <w:rFonts w:ascii="Times New Roman" w:hAnsi="Times New Roman"/>
              </w:rPr>
              <w:t xml:space="preserve"> гг.</w:t>
            </w:r>
          </w:p>
        </w:tc>
      </w:tr>
      <w:tr w:rsidR="00E7374E" w:rsidTr="004A6B6A">
        <w:tc>
          <w:tcPr>
            <w:tcW w:w="959" w:type="dxa"/>
          </w:tcPr>
          <w:p w:rsidR="00E7374E" w:rsidRPr="0056197C" w:rsidRDefault="00E7374E" w:rsidP="004A6B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7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Профилактика правонарушений</w:t>
            </w:r>
          </w:p>
        </w:tc>
        <w:tc>
          <w:tcPr>
            <w:tcW w:w="2233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1186,0</w:t>
            </w:r>
          </w:p>
        </w:tc>
        <w:tc>
          <w:tcPr>
            <w:tcW w:w="2234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1233,4</w:t>
            </w:r>
          </w:p>
        </w:tc>
        <w:tc>
          <w:tcPr>
            <w:tcW w:w="1948" w:type="dxa"/>
            <w:gridSpan w:val="2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1282,7</w:t>
            </w:r>
          </w:p>
        </w:tc>
        <w:tc>
          <w:tcPr>
            <w:tcW w:w="2520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</w:p>
        </w:tc>
      </w:tr>
      <w:tr w:rsidR="00E7374E" w:rsidTr="004A6B6A">
        <w:tc>
          <w:tcPr>
            <w:tcW w:w="959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07" w:type="dxa"/>
          </w:tcPr>
          <w:p w:rsidR="00E7374E" w:rsidRPr="0056197C" w:rsidRDefault="00E7374E" w:rsidP="004A6B6A">
            <w:pPr>
              <w:rPr>
                <w:rFonts w:ascii="Times New Roman" w:hAnsi="Times New Roman"/>
              </w:rPr>
            </w:pPr>
            <w:r w:rsidRPr="0056197C">
              <w:rPr>
                <w:rFonts w:ascii="Times New Roman" w:hAnsi="Times New Roman"/>
              </w:rPr>
              <w:t>ИТОГО:</w:t>
            </w:r>
          </w:p>
        </w:tc>
        <w:tc>
          <w:tcPr>
            <w:tcW w:w="2233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34" w:type="dxa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48" w:type="dxa"/>
            <w:gridSpan w:val="2"/>
          </w:tcPr>
          <w:p w:rsidR="00E7374E" w:rsidRPr="0056197C" w:rsidRDefault="00E7374E" w:rsidP="004A6B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E7374E" w:rsidRPr="006756EB" w:rsidRDefault="00E7374E" w:rsidP="004A6B6A">
            <w:pPr>
              <w:jc w:val="center"/>
              <w:rPr>
                <w:rFonts w:ascii="Times New Roman" w:hAnsi="Times New Roman"/>
              </w:rPr>
            </w:pPr>
            <w:r w:rsidRPr="006756EB">
              <w:rPr>
                <w:rFonts w:ascii="Times New Roman" w:hAnsi="Times New Roman"/>
              </w:rPr>
              <w:t>3702,1</w:t>
            </w:r>
          </w:p>
        </w:tc>
      </w:tr>
    </w:tbl>
    <w:p w:rsidR="00E7374E" w:rsidRPr="005C0139" w:rsidRDefault="00E7374E" w:rsidP="00E7374E">
      <w:pPr>
        <w:rPr>
          <w:rFonts w:ascii="Times New Roman" w:hAnsi="Times New Roman"/>
        </w:rPr>
      </w:pPr>
    </w:p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Default="00E7374E" w:rsidP="00E7374E"/>
    <w:p w:rsidR="00E7374E" w:rsidRPr="0056197C" w:rsidRDefault="00E7374E" w:rsidP="00E7374E">
      <w:pPr>
        <w:pStyle w:val="120"/>
        <w:shd w:val="clear" w:color="auto" w:fill="auto"/>
        <w:spacing w:after="304" w:line="280" w:lineRule="exact"/>
        <w:ind w:left="260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5. КРИТЕРИИ ЭФФЕКТИВНОСТИ РЕАЛИЗАЦИИ ПРОГРАММЫ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 w:firstLine="70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Реализация Программы позволит обеспечить нормативное правовое регулирование профилактики правонарушений, повысить эффективность государственной системы социальной профилактики правонарушений, привлечь к деятельности по предупреждению правонарушений предприятия, учреждения, организации всех форм собственности, а также общественность и население.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 w:firstLine="70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В результате реализации Программы улучшится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Республики Татарстан.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 w:firstLine="70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Ожидаемые результаты реализации Программы: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удельного веса преступлений, совершенных несовершеннолетними, в общем числе расследованных преступлений.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уровня рецидивной преступности, т.е. уменьшение удельного веса преступлений, совершенных лицами, ранее судимыми, в общем числе расследованных преступлений.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удельного веса преступлений, совершенных в состоянии алкогольного опьянения.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-увеличение выявления тяжких и особо тяжких преступлений экономической направленности.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-увеличение удельного веса расследованных уголовных дел о тяжких и особо тяжких </w:t>
      </w:r>
      <w:proofErr w:type="spellStart"/>
      <w:r w:rsidRPr="0056197C">
        <w:rPr>
          <w:color w:val="000000"/>
          <w:sz w:val="24"/>
          <w:szCs w:val="24"/>
          <w:lang w:bidi="ru-RU"/>
        </w:rPr>
        <w:t>наркопреступлениях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в количестве расследованных преступлений в сфере незаконного оборота наркотических.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общего числа совершаемых преступлений, в том числе удельного веса преступлений, совершенных на улицах и в других общественных местах, в общем числе зарегистрированных преступлений.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-уменьшение количества незаконных мигрантов, т.е. снижение удельного веса незаконных мигрантов в общем числе иностранных граждан и лиц без гражданства, поставленных на миграционный учет по месту пребывания.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степени угроз развития терроризма и экстремизма на этнической почве.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степени угроз развития терроризма и экстремизма на религиозной почве.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4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-снижение уровня тяжкой «бытовой» преступности, т.е. уменьшение удельного веса тяжких преступлений, совершенных на бытовой почве, в общем числе расследованных преступлений данной категории.</w:t>
      </w:r>
    </w:p>
    <w:p w:rsidR="00E7374E" w:rsidRPr="0056197C" w:rsidRDefault="00E7374E" w:rsidP="00E7374E">
      <w:pPr>
        <w:jc w:val="both"/>
        <w:rPr>
          <w:szCs w:val="24"/>
        </w:rPr>
      </w:pPr>
    </w:p>
    <w:p w:rsidR="00E7374E" w:rsidRPr="0056197C" w:rsidRDefault="00E7374E" w:rsidP="00E7374E">
      <w:pPr>
        <w:jc w:val="both"/>
        <w:rPr>
          <w:szCs w:val="24"/>
        </w:rPr>
      </w:pPr>
    </w:p>
    <w:p w:rsidR="00E7374E" w:rsidRDefault="00E7374E" w:rsidP="00E7374E"/>
    <w:p w:rsidR="00E7374E" w:rsidRPr="00E7374E" w:rsidRDefault="00E7374E" w:rsidP="00E7374E">
      <w:pPr>
        <w:pStyle w:val="120"/>
        <w:numPr>
          <w:ilvl w:val="0"/>
          <w:numId w:val="3"/>
        </w:numPr>
        <w:shd w:val="clear" w:color="auto" w:fill="auto"/>
        <w:tabs>
          <w:tab w:val="left" w:pos="902"/>
        </w:tabs>
        <w:spacing w:after="304" w:line="280" w:lineRule="exact"/>
        <w:ind w:left="580"/>
      </w:pPr>
      <w:r>
        <w:rPr>
          <w:color w:val="000000"/>
          <w:lang w:bidi="ru-RU"/>
        </w:rPr>
        <w:t xml:space="preserve">МЕХАНИЗМ </w:t>
      </w:r>
    </w:p>
    <w:p w:rsidR="00E7374E" w:rsidRDefault="00E7374E" w:rsidP="00E7374E">
      <w:pPr>
        <w:pStyle w:val="120"/>
        <w:shd w:val="clear" w:color="auto" w:fill="auto"/>
        <w:tabs>
          <w:tab w:val="left" w:pos="902"/>
        </w:tabs>
        <w:spacing w:after="304" w:line="280" w:lineRule="exact"/>
        <w:ind w:left="580"/>
      </w:pPr>
      <w:bookmarkStart w:id="9" w:name="_GoBack"/>
      <w:bookmarkEnd w:id="9"/>
      <w:r>
        <w:rPr>
          <w:color w:val="000000"/>
          <w:lang w:bidi="ru-RU"/>
        </w:rPr>
        <w:t>РЕАЛИЗАЦИИ ПРОГРАММЫ И ОРГАНИЗАЦИЯ КОНТРОЛЯ ЗА ХОДОМ ЕЕ ВЫПОЛНЕНИЯ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Координация деятельности органов и учреждений системы профилактики правонарушений, а также организаций и граждан, участвующих в деятельности по профилактике правонарушений, осуществляется уполномоченным органом. Функции уполномоченного органа в сфере профилактики правонарушений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муниципальном районе Республики Татарстан в соответствии с постановлением </w:t>
      </w:r>
      <w:r>
        <w:rPr>
          <w:color w:val="000000"/>
          <w:sz w:val="24"/>
          <w:szCs w:val="24"/>
          <w:lang w:bidi="ru-RU"/>
        </w:rPr>
        <w:t>Руководителя Исполнительного комитета</w:t>
      </w:r>
      <w:r w:rsidRPr="0056197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Республики Татарстан возложены на отделение МВД России по РТ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районе, а также на межведомственную комиссию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Республики Татарстан по профилактике правонарушений в пределах полномочий, предусмотренных Положением о ней.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Ответственность за своевременное и качественное выполнение мероприятий Программы, рациональное и целевое использование финансовых средств, выделяемых на ее реализацию, несут руководители - исполнители Программы.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Исполнители Программы после проведения предусмотренных Программой мероприятий представляют координатору Программы ежеквартально, до 5 числа месяца, следующего за отчетным периодом, информацию об исполнении мероприятий Программы и освоенных денежных средствах, выделяемых исполнителям мероприятий, в том числе из средств текущего финансирования, внебюджетных средств и иных источников, не запрещенных действующим законодательством.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>Выполнение программных мероприятий и эффективность использования финансовых средств планируется регулярно рассм</w:t>
      </w:r>
      <w:r>
        <w:rPr>
          <w:color w:val="000000"/>
          <w:sz w:val="24"/>
          <w:szCs w:val="24"/>
          <w:lang w:bidi="ru-RU"/>
        </w:rPr>
        <w:t xml:space="preserve">атривать на заседаниях межведомственной комиссии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</w:t>
      </w:r>
      <w:r>
        <w:rPr>
          <w:color w:val="000000"/>
          <w:sz w:val="24"/>
          <w:szCs w:val="24"/>
          <w:lang w:bidi="ru-RU"/>
        </w:rPr>
        <w:t>м</w:t>
      </w:r>
      <w:r w:rsidRPr="0056197C">
        <w:rPr>
          <w:color w:val="000000"/>
          <w:sz w:val="24"/>
          <w:szCs w:val="24"/>
          <w:lang w:bidi="ru-RU"/>
        </w:rPr>
        <w:t xml:space="preserve"> район</w:t>
      </w:r>
      <w:r>
        <w:rPr>
          <w:color w:val="000000"/>
          <w:sz w:val="24"/>
          <w:szCs w:val="24"/>
          <w:lang w:bidi="ru-RU"/>
        </w:rPr>
        <w:t>е</w:t>
      </w:r>
      <w:r w:rsidRPr="0056197C">
        <w:rPr>
          <w:color w:val="000000"/>
          <w:sz w:val="24"/>
          <w:szCs w:val="24"/>
          <w:lang w:bidi="ru-RU"/>
        </w:rPr>
        <w:t xml:space="preserve"> Республики Татарстан по профилактике правонарушений, на которых будут заслушиваться руководители и исполнители Программы.</w:t>
      </w:r>
    </w:p>
    <w:p w:rsidR="00E7374E" w:rsidRPr="0056197C" w:rsidRDefault="00E7374E" w:rsidP="00E7374E">
      <w:pPr>
        <w:pStyle w:val="110"/>
        <w:shd w:val="clear" w:color="auto" w:fill="auto"/>
        <w:spacing w:after="0" w:line="322" w:lineRule="exact"/>
        <w:ind w:left="580" w:right="-31" w:firstLine="720"/>
        <w:jc w:val="both"/>
        <w:rPr>
          <w:sz w:val="24"/>
          <w:szCs w:val="24"/>
        </w:rPr>
      </w:pPr>
      <w:r w:rsidRPr="0056197C">
        <w:rPr>
          <w:color w:val="000000"/>
          <w:sz w:val="24"/>
          <w:szCs w:val="24"/>
          <w:lang w:bidi="ru-RU"/>
        </w:rPr>
        <w:t xml:space="preserve">Общий контроль за исполнением </w:t>
      </w:r>
      <w:r>
        <w:rPr>
          <w:color w:val="000000"/>
          <w:sz w:val="24"/>
          <w:szCs w:val="24"/>
          <w:lang w:bidi="ru-RU"/>
        </w:rPr>
        <w:t>Программы осуществляет Отдел</w:t>
      </w:r>
      <w:r w:rsidRPr="0056197C">
        <w:rPr>
          <w:color w:val="000000"/>
          <w:sz w:val="24"/>
          <w:szCs w:val="24"/>
          <w:lang w:bidi="ru-RU"/>
        </w:rPr>
        <w:t xml:space="preserve"> МВД России в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субаевском</w:t>
      </w:r>
      <w:proofErr w:type="spellEnd"/>
      <w:r>
        <w:rPr>
          <w:color w:val="000000"/>
          <w:sz w:val="24"/>
          <w:szCs w:val="24"/>
          <w:lang w:bidi="ru-RU"/>
        </w:rPr>
        <w:t xml:space="preserve"> </w:t>
      </w:r>
      <w:r w:rsidRPr="0056197C">
        <w:rPr>
          <w:color w:val="000000"/>
          <w:sz w:val="24"/>
          <w:szCs w:val="24"/>
          <w:lang w:bidi="ru-RU"/>
        </w:rPr>
        <w:t>район</w:t>
      </w:r>
      <w:r>
        <w:rPr>
          <w:color w:val="000000"/>
          <w:sz w:val="24"/>
          <w:szCs w:val="24"/>
          <w:lang w:bidi="ru-RU"/>
        </w:rPr>
        <w:t>е</w:t>
      </w:r>
      <w:r w:rsidRPr="0056197C">
        <w:rPr>
          <w:color w:val="000000"/>
          <w:sz w:val="24"/>
          <w:szCs w:val="24"/>
          <w:lang w:bidi="ru-RU"/>
        </w:rPr>
        <w:t xml:space="preserve"> Республики Татарстан, которое по согласованию с межведомственной комиссией </w:t>
      </w:r>
      <w:proofErr w:type="spellStart"/>
      <w:r w:rsidRPr="0056197C">
        <w:rPr>
          <w:color w:val="000000"/>
          <w:sz w:val="24"/>
          <w:szCs w:val="24"/>
          <w:lang w:bidi="ru-RU"/>
        </w:rPr>
        <w:t>Ак</w:t>
      </w:r>
      <w:r>
        <w:rPr>
          <w:color w:val="000000"/>
          <w:sz w:val="24"/>
          <w:szCs w:val="24"/>
          <w:lang w:bidi="ru-RU"/>
        </w:rPr>
        <w:t>субаевского</w:t>
      </w:r>
      <w:proofErr w:type="spellEnd"/>
      <w:r w:rsidRPr="0056197C">
        <w:rPr>
          <w:color w:val="000000"/>
          <w:sz w:val="24"/>
          <w:szCs w:val="24"/>
          <w:lang w:bidi="ru-RU"/>
        </w:rPr>
        <w:t xml:space="preserve"> муниципального района по профилактике правонарушений ежегодно уточняет целевые показатели и затраты на выполнение программных мероприятий, механизм реализации Программы, состав исполнителей и вносит предложения об их изменении.</w:t>
      </w:r>
    </w:p>
    <w:p w:rsidR="00E7374E" w:rsidRPr="0056197C" w:rsidRDefault="00E7374E" w:rsidP="00E7374E">
      <w:pPr>
        <w:ind w:right="-31"/>
        <w:rPr>
          <w:szCs w:val="24"/>
        </w:rPr>
      </w:pP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ind w:right="-31"/>
        <w:jc w:val="both"/>
        <w:rPr>
          <w:color w:val="000000"/>
          <w:lang w:bidi="ru-RU"/>
        </w:rPr>
      </w:pPr>
    </w:p>
    <w:sectPr w:rsidR="00E7374E" w:rsidSect="00E73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422678"/>
    <w:rsid w:val="0058551A"/>
    <w:rsid w:val="005E3A7C"/>
    <w:rsid w:val="00790F35"/>
    <w:rsid w:val="008D1D0B"/>
    <w:rsid w:val="0097693B"/>
    <w:rsid w:val="00E7374E"/>
    <w:rsid w:val="00F0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34AB"/>
  <w15:docId w15:val="{2672BCD2-E796-443D-8E80-CFBF0FB4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5457</Words>
  <Characters>31107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FORPOST</dc:creator>
  <cp:keywords/>
  <dc:description/>
  <cp:lastModifiedBy>USER</cp:lastModifiedBy>
  <cp:revision>3</cp:revision>
  <dcterms:created xsi:type="dcterms:W3CDTF">2023-10-09T07:32:00Z</dcterms:created>
  <dcterms:modified xsi:type="dcterms:W3CDTF">2023-10-09T07:40:00Z</dcterms:modified>
</cp:coreProperties>
</file>