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DF" w:rsidRPr="006946CA" w:rsidRDefault="001953DF" w:rsidP="001953DF">
      <w:pPr>
        <w:pStyle w:val="a3"/>
        <w:jc w:val="both"/>
        <w:rPr>
          <w:rFonts w:ascii="Arial" w:hAnsi="Arial" w:cs="Arial"/>
          <w:sz w:val="24"/>
          <w:szCs w:val="24"/>
        </w:rPr>
      </w:pPr>
      <w:r w:rsidRPr="006946CA">
        <w:rPr>
          <w:rFonts w:ascii="Arial" w:hAnsi="Arial" w:cs="Arial"/>
          <w:sz w:val="24"/>
          <w:szCs w:val="24"/>
        </w:rPr>
        <w:t xml:space="preserve">ТАТАРСТАН РЕСПУБЛИКА               </w:t>
      </w:r>
      <w:r w:rsidR="006946CA">
        <w:rPr>
          <w:rFonts w:ascii="Arial" w:hAnsi="Arial" w:cs="Arial"/>
          <w:sz w:val="24"/>
          <w:szCs w:val="24"/>
        </w:rPr>
        <w:t xml:space="preserve">                   </w:t>
      </w:r>
      <w:r w:rsidRPr="006946CA">
        <w:rPr>
          <w:rFonts w:ascii="Arial" w:hAnsi="Arial" w:cs="Arial"/>
          <w:sz w:val="24"/>
          <w:szCs w:val="24"/>
        </w:rPr>
        <w:t xml:space="preserve">      </w:t>
      </w:r>
      <w:r w:rsidRPr="006946CA">
        <w:rPr>
          <w:rFonts w:ascii="Arial" w:hAnsi="Arial" w:cs="Arial"/>
          <w:sz w:val="24"/>
          <w:szCs w:val="24"/>
          <w:lang w:val="tt-RU"/>
        </w:rPr>
        <w:t xml:space="preserve"> </w:t>
      </w:r>
      <w:proofErr w:type="gramStart"/>
      <w:r w:rsidRPr="006946CA">
        <w:rPr>
          <w:rFonts w:ascii="Arial" w:hAnsi="Arial" w:cs="Arial"/>
          <w:sz w:val="24"/>
          <w:szCs w:val="24"/>
        </w:rPr>
        <w:t>РЕСПУБЛИКА</w:t>
      </w:r>
      <w:proofErr w:type="gramEnd"/>
      <w:r w:rsidRPr="006946CA">
        <w:rPr>
          <w:rFonts w:ascii="Arial" w:hAnsi="Arial" w:cs="Arial"/>
          <w:sz w:val="24"/>
          <w:szCs w:val="24"/>
        </w:rPr>
        <w:t xml:space="preserve"> ТАТАРСТАН</w:t>
      </w:r>
    </w:p>
    <w:p w:rsidR="001953DF" w:rsidRPr="006946CA" w:rsidRDefault="00696061" w:rsidP="001953D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79pt;margin-top:1.5pt;width:229.7pt;height:103.7pt;z-index:251663360" stroked="f" strokeweight="2.25pt">
            <v:textbox style="mso-next-textbox:#_x0000_s1029">
              <w:txbxContent>
                <w:p w:rsidR="001953DF" w:rsidRDefault="001953DF" w:rsidP="001953DF">
                  <w:pPr>
                    <w:pStyle w:val="1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Исполнительный комитет 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Староибрайкинского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сельского  поселения Аксубаевского 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.С</w:t>
                  </w:r>
                  <w:proofErr w:type="gram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тарое Ибрайкино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улица Кооперативная, д.2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тел. 4-63-72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sov</w:t>
                  </w:r>
                  <w:proofErr w:type="spellEnd"/>
                  <w:r>
                    <w:rPr>
                      <w:sz w:val="22"/>
                      <w:szCs w:val="22"/>
                    </w:rPr>
                    <w:t>-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aksubaevo</w:t>
                  </w:r>
                  <w:proofErr w:type="spellEnd"/>
                  <w:r>
                    <w:rPr>
                      <w:sz w:val="22"/>
                      <w:szCs w:val="22"/>
                    </w:rPr>
                    <w:t>@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yandex</w:t>
                  </w:r>
                  <w:proofErr w:type="spellEnd"/>
                  <w:r>
                    <w:rPr>
                      <w:sz w:val="22"/>
                      <w:szCs w:val="22"/>
                    </w:rPr>
                    <w:t>.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ru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953DF" w:rsidRDefault="001953DF" w:rsidP="001953DF"/>
              </w:txbxContent>
            </v:textbox>
          </v:shape>
        </w:pict>
      </w:r>
      <w:r w:rsidR="000528F7">
        <w:rPr>
          <w:rFonts w:ascii="Arial" w:hAnsi="Arial" w:cs="Arial"/>
          <w:sz w:val="24"/>
          <w:szCs w:val="24"/>
        </w:rPr>
        <w:pict>
          <v:shape id="_x0000_s1026" type="#_x0000_t202" style="position:absolute;left:0;text-align:left;margin-left:9pt;margin-top:19.9pt;width:194.4pt;height:108pt;z-index:251660288" stroked="f" strokeweight="2.25pt">
            <v:textbox style="mso-next-textbox:#_x0000_s1026">
              <w:txbxContent>
                <w:p w:rsidR="001953DF" w:rsidRDefault="001953DF" w:rsidP="001953DF">
                  <w:pPr>
                    <w:pStyle w:val="1"/>
                    <w:rPr>
                      <w:b/>
                      <w:lang w:val="be-BY"/>
                    </w:rPr>
                  </w:pPr>
                  <w:proofErr w:type="spellStart"/>
                  <w:r>
                    <w:rPr>
                      <w:b/>
                    </w:rPr>
                    <w:t>Аксубай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муниципаль</w:t>
                  </w:r>
                  <w:proofErr w:type="spellEnd"/>
                  <w:r>
                    <w:rPr>
                      <w:b/>
                    </w:rPr>
                    <w:t xml:space="preserve"> районы </w:t>
                  </w:r>
                  <w:proofErr w:type="spellStart"/>
                  <w:r>
                    <w:rPr>
                      <w:b/>
                    </w:rPr>
                    <w:t>Беловка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proofErr w:type="spellStart"/>
                  <w:r>
                    <w:rPr>
                      <w:b/>
                    </w:rPr>
                    <w:t>авыл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be-BY"/>
                    </w:rPr>
                    <w:t>жирлеге башкарма 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423078 </w:t>
                  </w:r>
                  <w:r>
                    <w:rPr>
                      <w:b/>
                    </w:rPr>
                    <w:t xml:space="preserve">Яңа Үзи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Школьная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, 7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нче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йорт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 w:rsidR="000528F7">
        <w:rPr>
          <w:rFonts w:ascii="Arial" w:hAnsi="Arial" w:cs="Arial"/>
          <w:sz w:val="24"/>
          <w:szCs w:val="24"/>
        </w:rPr>
        <w:pict>
          <v:shape id="_x0000_s1027" type="#_x0000_t202" style="position:absolute;left:0;text-align:left;margin-left:226.1pt;margin-top:22.6pt;width:292.95pt;height:73.75pt;z-index:251661312" o:allowincell="f" stroked="f" strokeweight="2.25pt">
            <v:textbox style="mso-next-textbox:#_x0000_s1027">
              <w:txbxContent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Исполнительный комитет               Беловского сельского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 поселения Аксубаевского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>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/>
                    </w:rPr>
                    <w:t>.Н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овое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Узеево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Школьная, д.7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/>
              </w:txbxContent>
            </v:textbox>
          </v:shape>
        </w:pict>
      </w:r>
      <w:r w:rsidR="000528F7">
        <w:rPr>
          <w:rFonts w:ascii="Arial" w:hAnsi="Arial" w:cs="Arial"/>
          <w:sz w:val="24"/>
          <w:szCs w:val="24"/>
        </w:rPr>
        <w:pict>
          <v:shape id="_x0000_s1028" type="#_x0000_t202" style="position:absolute;left:0;text-align:left;margin-left:9pt;margin-top:.75pt;width:194.4pt;height:133.5pt;z-index:251662336" stroked="f" strokeweight="2.25pt">
            <v:textbox style="mso-next-textbox:#_x0000_s1028">
              <w:txbxContent>
                <w:p w:rsidR="001953DF" w:rsidRDefault="001953DF" w:rsidP="001953DF">
                  <w:pPr>
                    <w:pStyle w:val="1"/>
                    <w:rPr>
                      <w:sz w:val="22"/>
                      <w:szCs w:val="22"/>
                      <w:lang w:val="be-BY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Аксубай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муниципаль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районы </w:t>
                  </w:r>
                  <w:proofErr w:type="gramStart"/>
                  <w:r>
                    <w:rPr>
                      <w:b/>
                      <w:bCs/>
                      <w:sz w:val="22"/>
                      <w:szCs w:val="22"/>
                    </w:rPr>
                    <w:t>Иске</w:t>
                  </w:r>
                  <w:proofErr w:type="gram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Ибрай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авыл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r>
                    <w:rPr>
                      <w:b/>
                      <w:bCs/>
                      <w:sz w:val="22"/>
                      <w:szCs w:val="22"/>
                      <w:lang w:val="be-BY"/>
                    </w:rPr>
                    <w:t>жирлеге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нең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башкарма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423078 </w:t>
                  </w:r>
                  <w:proofErr w:type="gram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Ибрай</w:t>
                  </w:r>
                  <w:proofErr w:type="spell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Кооператив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, 2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йорт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тел. 4-63-72 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 w:rsidR="000528F7">
        <w:rPr>
          <w:rFonts w:ascii="Arial" w:hAnsi="Arial" w:cs="Arial"/>
          <w:sz w:val="24"/>
          <w:szCs w:val="24"/>
        </w:rPr>
        <w:pict>
          <v:shape id="_x0000_s1031" type="#_x0000_t202" style="position:absolute;left:0;text-align:left;margin-left:198pt;margin-top:10.5pt;width:90pt;height:90pt;z-index:251665408" stroked="f">
            <v:textbox style="mso-next-textbox:#_x0000_s1031">
              <w:txbxContent>
                <w:p w:rsidR="001953DF" w:rsidRDefault="001953DF" w:rsidP="001953D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7905" cy="123253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905" cy="1232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</w:p>
    <w:p w:rsidR="001953DF" w:rsidRPr="006946CA" w:rsidRDefault="001953DF" w:rsidP="001953DF">
      <w:pPr>
        <w:rPr>
          <w:rFonts w:ascii="Arial" w:hAnsi="Arial" w:cs="Arial"/>
          <w:sz w:val="24"/>
          <w:szCs w:val="24"/>
        </w:rPr>
      </w:pPr>
    </w:p>
    <w:p w:rsidR="001953DF" w:rsidRPr="006946CA" w:rsidRDefault="001953DF" w:rsidP="001953DF">
      <w:pPr>
        <w:rPr>
          <w:rFonts w:ascii="Arial" w:hAnsi="Arial" w:cs="Arial"/>
          <w:sz w:val="24"/>
          <w:szCs w:val="24"/>
        </w:rPr>
      </w:pPr>
    </w:p>
    <w:p w:rsidR="001953DF" w:rsidRPr="006946CA" w:rsidRDefault="001953DF" w:rsidP="001953DF">
      <w:pPr>
        <w:rPr>
          <w:rFonts w:ascii="Arial" w:hAnsi="Arial" w:cs="Arial"/>
          <w:sz w:val="24"/>
          <w:szCs w:val="24"/>
        </w:rPr>
      </w:pPr>
    </w:p>
    <w:p w:rsidR="001953DF" w:rsidRPr="006946CA" w:rsidRDefault="001953DF" w:rsidP="001953DF">
      <w:pPr>
        <w:rPr>
          <w:rFonts w:ascii="Arial" w:hAnsi="Arial" w:cs="Arial"/>
          <w:sz w:val="24"/>
          <w:szCs w:val="24"/>
        </w:rPr>
      </w:pPr>
    </w:p>
    <w:p w:rsidR="001953DF" w:rsidRPr="006946CA" w:rsidRDefault="001953DF" w:rsidP="001953DF">
      <w:pPr>
        <w:pStyle w:val="a5"/>
        <w:rPr>
          <w:rFonts w:ascii="Arial" w:hAnsi="Arial" w:cs="Arial"/>
          <w:sz w:val="24"/>
          <w:szCs w:val="24"/>
        </w:rPr>
      </w:pPr>
      <w:r w:rsidRPr="006946CA">
        <w:rPr>
          <w:rFonts w:ascii="Arial" w:hAnsi="Arial" w:cs="Arial"/>
          <w:sz w:val="24"/>
          <w:szCs w:val="24"/>
        </w:rPr>
        <w:t xml:space="preserve">   </w:t>
      </w:r>
    </w:p>
    <w:p w:rsidR="001953DF" w:rsidRPr="006946CA" w:rsidRDefault="001953DF" w:rsidP="001953DF">
      <w:pPr>
        <w:pStyle w:val="a5"/>
        <w:rPr>
          <w:rFonts w:ascii="Arial" w:hAnsi="Arial" w:cs="Arial"/>
          <w:sz w:val="24"/>
          <w:szCs w:val="24"/>
        </w:rPr>
      </w:pPr>
    </w:p>
    <w:p w:rsidR="001953DF" w:rsidRPr="006946CA" w:rsidRDefault="001953DF" w:rsidP="001953DF">
      <w:pPr>
        <w:pStyle w:val="a5"/>
        <w:rPr>
          <w:rFonts w:ascii="Arial" w:hAnsi="Arial" w:cs="Arial"/>
          <w:sz w:val="24"/>
          <w:szCs w:val="24"/>
        </w:rPr>
      </w:pPr>
    </w:p>
    <w:p w:rsidR="001953DF" w:rsidRPr="006946CA" w:rsidRDefault="000528F7" w:rsidP="001953DF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_x0000_s1030" style="position:absolute;left:0;text-align:left;z-index:251664384" from="18pt,9.05pt" to="523.4pt,9.75pt" strokecolor="#396" strokeweight="3pt"/>
        </w:pict>
      </w:r>
    </w:p>
    <w:p w:rsidR="001953DF" w:rsidRDefault="000528F7" w:rsidP="001953DF">
      <w:pPr>
        <w:rPr>
          <w:sz w:val="24"/>
          <w:szCs w:val="24"/>
        </w:rPr>
      </w:pPr>
      <w:r w:rsidRPr="000528F7">
        <w:pict>
          <v:line id="_x0000_s1032" style="position:absolute;z-index:251666432" from="15.8pt,.15pt" to="521.2pt,.85pt" o:allowincell="f" strokecolor="red" strokeweight="3pt"/>
        </w:pict>
      </w:r>
      <w:r w:rsidR="001953DF">
        <w:rPr>
          <w:sz w:val="26"/>
          <w:szCs w:val="26"/>
        </w:rPr>
        <w:t xml:space="preserve">   </w:t>
      </w:r>
    </w:p>
    <w:p w:rsidR="001953DF" w:rsidRPr="00696061" w:rsidRDefault="00696061" w:rsidP="00696061">
      <w:pPr>
        <w:jc w:val="right"/>
        <w:rPr>
          <w:rFonts w:ascii="Arial" w:hAnsi="Arial" w:cs="Arial"/>
          <w:b/>
          <w:sz w:val="28"/>
          <w:szCs w:val="28"/>
        </w:rPr>
      </w:pPr>
      <w:r w:rsidRPr="00696061">
        <w:rPr>
          <w:rFonts w:ascii="Arial" w:hAnsi="Arial" w:cs="Arial"/>
          <w:b/>
          <w:sz w:val="28"/>
          <w:szCs w:val="28"/>
        </w:rPr>
        <w:t>ПРОЕКТ</w:t>
      </w:r>
    </w:p>
    <w:p w:rsidR="009D03C3" w:rsidRDefault="009D03C3" w:rsidP="009D03C3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9D03C3">
        <w:rPr>
          <w:rFonts w:ascii="Arial" w:hAnsi="Arial" w:cs="Arial"/>
          <w:b/>
          <w:sz w:val="24"/>
          <w:szCs w:val="24"/>
        </w:rPr>
        <w:t>ПОСТАНОВЛЕНИЕ</w:t>
      </w:r>
    </w:p>
    <w:p w:rsidR="009D03C3" w:rsidRPr="009D03C3" w:rsidRDefault="009D03C3" w:rsidP="009D03C3">
      <w:pPr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9D03C3" w:rsidRDefault="00696061" w:rsidP="009D03C3">
      <w:pPr>
        <w:tabs>
          <w:tab w:val="left" w:pos="915"/>
        </w:tabs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№ ___</w:t>
      </w:r>
      <w:r w:rsidR="009D03C3" w:rsidRPr="009D03C3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6946CA">
        <w:rPr>
          <w:rFonts w:ascii="Arial" w:hAnsi="Arial" w:cs="Arial"/>
          <w:b/>
          <w:sz w:val="24"/>
          <w:szCs w:val="24"/>
        </w:rPr>
        <w:t xml:space="preserve">                 </w:t>
      </w:r>
      <w:r w:rsidR="009D03C3" w:rsidRPr="009D03C3">
        <w:rPr>
          <w:rFonts w:ascii="Arial" w:hAnsi="Arial" w:cs="Arial"/>
          <w:b/>
          <w:sz w:val="24"/>
          <w:szCs w:val="24"/>
        </w:rPr>
        <w:t xml:space="preserve">     от </w:t>
      </w:r>
      <w:bookmarkStart w:id="0" w:name="_GoBack"/>
      <w:bookmarkEnd w:id="0"/>
      <w:r w:rsidR="009D03C3" w:rsidRPr="009D03C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_________</w:t>
      </w:r>
      <w:r w:rsidR="006946CA">
        <w:rPr>
          <w:rFonts w:ascii="Arial" w:hAnsi="Arial" w:cs="Arial"/>
          <w:b/>
          <w:sz w:val="24"/>
          <w:szCs w:val="24"/>
        </w:rPr>
        <w:t xml:space="preserve"> 2023 </w:t>
      </w:r>
      <w:r w:rsidR="009D03C3" w:rsidRPr="009D03C3">
        <w:rPr>
          <w:rFonts w:ascii="Arial" w:hAnsi="Arial" w:cs="Arial"/>
          <w:b/>
          <w:sz w:val="24"/>
          <w:szCs w:val="24"/>
        </w:rPr>
        <w:t>года</w:t>
      </w:r>
    </w:p>
    <w:p w:rsidR="009D03C3" w:rsidRPr="009D03C3" w:rsidRDefault="009D03C3" w:rsidP="009D03C3">
      <w:pPr>
        <w:tabs>
          <w:tab w:val="left" w:pos="915"/>
        </w:tabs>
        <w:ind w:left="708"/>
        <w:rPr>
          <w:rFonts w:ascii="Arial" w:hAnsi="Arial" w:cs="Arial"/>
          <w:b/>
          <w:sz w:val="24"/>
          <w:szCs w:val="24"/>
        </w:rPr>
      </w:pPr>
    </w:p>
    <w:p w:rsidR="009D03C3" w:rsidRPr="009D03C3" w:rsidRDefault="009D03C3" w:rsidP="009D03C3">
      <w:pPr>
        <w:rPr>
          <w:rFonts w:ascii="Arial" w:hAnsi="Arial" w:cs="Arial"/>
          <w:b/>
          <w:sz w:val="24"/>
          <w:szCs w:val="24"/>
        </w:rPr>
      </w:pPr>
      <w:r w:rsidRPr="009D03C3">
        <w:rPr>
          <w:rFonts w:ascii="Arial" w:hAnsi="Arial" w:cs="Arial"/>
          <w:b/>
          <w:sz w:val="24"/>
          <w:szCs w:val="24"/>
        </w:rPr>
        <w:t>О внесении изменений в постановление</w:t>
      </w:r>
    </w:p>
    <w:p w:rsidR="009D03C3" w:rsidRPr="009D03C3" w:rsidRDefault="009D03C3" w:rsidP="009D03C3">
      <w:pPr>
        <w:rPr>
          <w:rFonts w:ascii="Arial" w:hAnsi="Arial" w:cs="Arial"/>
          <w:b/>
          <w:sz w:val="24"/>
          <w:szCs w:val="24"/>
        </w:rPr>
      </w:pPr>
      <w:r w:rsidRPr="009D03C3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proofErr w:type="spellStart"/>
      <w:r w:rsidRPr="009D03C3">
        <w:rPr>
          <w:rFonts w:ascii="Arial" w:hAnsi="Arial" w:cs="Arial"/>
          <w:b/>
          <w:sz w:val="24"/>
          <w:szCs w:val="24"/>
        </w:rPr>
        <w:t>Староибрайкинского</w:t>
      </w:r>
      <w:proofErr w:type="spellEnd"/>
    </w:p>
    <w:p w:rsidR="009D03C3" w:rsidRPr="009D03C3" w:rsidRDefault="009D03C3" w:rsidP="009D03C3">
      <w:pPr>
        <w:rPr>
          <w:rFonts w:ascii="Arial" w:hAnsi="Arial" w:cs="Arial"/>
          <w:b/>
          <w:sz w:val="24"/>
          <w:szCs w:val="24"/>
        </w:rPr>
      </w:pPr>
      <w:r w:rsidRPr="009D03C3">
        <w:rPr>
          <w:rFonts w:ascii="Arial" w:hAnsi="Arial" w:cs="Arial"/>
          <w:b/>
          <w:sz w:val="24"/>
          <w:szCs w:val="24"/>
        </w:rPr>
        <w:t>сельского поселения Аксубаевского муниципального района</w:t>
      </w:r>
    </w:p>
    <w:p w:rsidR="009D03C3" w:rsidRPr="009D03C3" w:rsidRDefault="009D03C3" w:rsidP="009D03C3">
      <w:pPr>
        <w:rPr>
          <w:rFonts w:ascii="Arial" w:hAnsi="Arial" w:cs="Arial"/>
          <w:b/>
          <w:sz w:val="24"/>
          <w:szCs w:val="24"/>
        </w:rPr>
      </w:pPr>
      <w:r w:rsidRPr="009D03C3">
        <w:rPr>
          <w:rFonts w:ascii="Arial" w:hAnsi="Arial" w:cs="Arial"/>
          <w:b/>
          <w:sz w:val="24"/>
          <w:szCs w:val="24"/>
        </w:rPr>
        <w:t>Республики Татарстан от 29 октября  2015 года № 24</w:t>
      </w:r>
    </w:p>
    <w:p w:rsidR="009D03C3" w:rsidRPr="009D03C3" w:rsidRDefault="009D03C3" w:rsidP="009D03C3">
      <w:pPr>
        <w:rPr>
          <w:rFonts w:ascii="Arial" w:hAnsi="Arial" w:cs="Arial"/>
          <w:b/>
          <w:sz w:val="24"/>
          <w:szCs w:val="24"/>
        </w:rPr>
      </w:pPr>
      <w:r w:rsidRPr="009D03C3">
        <w:rPr>
          <w:rFonts w:ascii="Arial" w:hAnsi="Arial" w:cs="Arial"/>
          <w:b/>
          <w:sz w:val="24"/>
          <w:szCs w:val="24"/>
        </w:rPr>
        <w:t xml:space="preserve">«О  муниципальной целевой  программе «Развитие культуры </w:t>
      </w:r>
      <w:proofErr w:type="gramStart"/>
      <w:r w:rsidRPr="009D03C3">
        <w:rPr>
          <w:rFonts w:ascii="Arial" w:hAnsi="Arial" w:cs="Arial"/>
          <w:b/>
          <w:sz w:val="24"/>
          <w:szCs w:val="24"/>
        </w:rPr>
        <w:t>в</w:t>
      </w:r>
      <w:proofErr w:type="gramEnd"/>
    </w:p>
    <w:p w:rsidR="009D03C3" w:rsidRDefault="009D03C3" w:rsidP="009D03C3">
      <w:pPr>
        <w:rPr>
          <w:rFonts w:ascii="Arial" w:hAnsi="Arial" w:cs="Arial"/>
          <w:b/>
          <w:sz w:val="24"/>
          <w:szCs w:val="24"/>
        </w:rPr>
      </w:pPr>
      <w:proofErr w:type="spellStart"/>
      <w:r w:rsidRPr="009D03C3">
        <w:rPr>
          <w:rFonts w:ascii="Arial" w:hAnsi="Arial" w:cs="Arial"/>
          <w:b/>
          <w:sz w:val="24"/>
          <w:szCs w:val="24"/>
        </w:rPr>
        <w:t>Староибрайкинском</w:t>
      </w:r>
      <w:proofErr w:type="spellEnd"/>
      <w:r w:rsidRPr="009D03C3">
        <w:rPr>
          <w:rFonts w:ascii="Arial" w:hAnsi="Arial" w:cs="Arial"/>
          <w:b/>
          <w:sz w:val="24"/>
          <w:szCs w:val="24"/>
        </w:rPr>
        <w:t xml:space="preserve"> сельском </w:t>
      </w:r>
      <w:proofErr w:type="gramStart"/>
      <w:r w:rsidRPr="009D03C3">
        <w:rPr>
          <w:rFonts w:ascii="Arial" w:hAnsi="Arial" w:cs="Arial"/>
          <w:b/>
          <w:sz w:val="24"/>
          <w:szCs w:val="24"/>
        </w:rPr>
        <w:t>поселении</w:t>
      </w:r>
      <w:proofErr w:type="gramEnd"/>
      <w:r w:rsidRPr="009D03C3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 Республики Татарстан на 2016-2020 годы» </w:t>
      </w:r>
    </w:p>
    <w:p w:rsidR="009D03C3" w:rsidRPr="009D03C3" w:rsidRDefault="009D03C3" w:rsidP="009D03C3">
      <w:pPr>
        <w:rPr>
          <w:rFonts w:ascii="Arial" w:hAnsi="Arial" w:cs="Arial"/>
          <w:b/>
          <w:sz w:val="24"/>
          <w:szCs w:val="24"/>
        </w:rPr>
      </w:pPr>
    </w:p>
    <w:p w:rsidR="009D03C3" w:rsidRPr="009D03C3" w:rsidRDefault="009D03C3" w:rsidP="009D03C3">
      <w:pPr>
        <w:ind w:left="1068" w:hanging="360"/>
        <w:rPr>
          <w:rFonts w:ascii="Arial" w:hAnsi="Arial" w:cs="Arial"/>
          <w:b/>
          <w:sz w:val="24"/>
          <w:szCs w:val="24"/>
        </w:rPr>
      </w:pPr>
    </w:p>
    <w:p w:rsidR="009D03C3" w:rsidRDefault="009D03C3" w:rsidP="009D03C3">
      <w:pPr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«</w:t>
      </w: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Татарстан, Исполнительный комитет </w:t>
      </w: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proofErr w:type="gramStart"/>
      <w:r w:rsidRPr="009D03C3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9D03C3">
        <w:rPr>
          <w:rFonts w:ascii="Arial" w:hAnsi="Arial" w:cs="Arial"/>
          <w:sz w:val="24"/>
          <w:szCs w:val="24"/>
        </w:rPr>
        <w:t>остановляет:</w:t>
      </w:r>
    </w:p>
    <w:p w:rsidR="009D03C3" w:rsidRPr="009D03C3" w:rsidRDefault="009D03C3" w:rsidP="009D03C3">
      <w:pPr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D03C3">
        <w:rPr>
          <w:rFonts w:ascii="Arial" w:hAnsi="Arial" w:cs="Arial"/>
          <w:sz w:val="24"/>
          <w:szCs w:val="24"/>
        </w:rPr>
        <w:t xml:space="preserve">1.Внести в постановление Исполнительного комитета </w:t>
      </w: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29 октября 2015 года № 24 «О муниципальной целевой программе «Развитие культуры в </w:t>
      </w: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Староибрайкинском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Республики Татарстан на 2016-2020 годы</w:t>
      </w:r>
      <w:r w:rsidR="00005D31">
        <w:rPr>
          <w:rFonts w:ascii="Arial" w:hAnsi="Arial" w:cs="Arial"/>
          <w:sz w:val="24"/>
          <w:szCs w:val="24"/>
        </w:rPr>
        <w:t xml:space="preserve"> </w:t>
      </w:r>
      <w:r w:rsidRPr="009D03C3">
        <w:rPr>
          <w:rFonts w:ascii="Arial" w:hAnsi="Arial" w:cs="Arial"/>
          <w:bCs/>
          <w:sz w:val="24"/>
          <w:szCs w:val="24"/>
        </w:rPr>
        <w:t>(с изменениями, внесенными № 6 от 15.11.2019 г.)</w:t>
      </w:r>
      <w:r w:rsidRPr="009D03C3">
        <w:rPr>
          <w:rFonts w:ascii="Arial" w:hAnsi="Arial" w:cs="Arial"/>
          <w:sz w:val="24"/>
          <w:szCs w:val="24"/>
        </w:rPr>
        <w:t xml:space="preserve">» изменения, изложив муниципальную Программу «Развитие культуры в </w:t>
      </w: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Староибрайкинском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Республики Татарстан</w:t>
      </w:r>
      <w:proofErr w:type="gramEnd"/>
      <w:r w:rsidRPr="009D03C3">
        <w:rPr>
          <w:rFonts w:ascii="Arial" w:hAnsi="Arial" w:cs="Arial"/>
          <w:sz w:val="24"/>
          <w:szCs w:val="24"/>
        </w:rPr>
        <w:t xml:space="preserve"> на 2016-2026годы» в прилагаемой редакции.</w:t>
      </w:r>
    </w:p>
    <w:p w:rsidR="009D03C3" w:rsidRPr="009D03C3" w:rsidRDefault="009D03C3" w:rsidP="009D03C3">
      <w:pPr>
        <w:ind w:right="283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 xml:space="preserve">   2. </w:t>
      </w:r>
      <w:proofErr w:type="gramStart"/>
      <w:r w:rsidRPr="009D03C3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на портале  правовой  информации  </w:t>
      </w:r>
      <w:hyperlink r:id="rId6" w:history="1">
        <w:r w:rsidRPr="009D03C3">
          <w:rPr>
            <w:rStyle w:val="a8"/>
            <w:rFonts w:ascii="Arial" w:hAnsi="Arial" w:cs="Arial"/>
            <w:sz w:val="24"/>
            <w:szCs w:val="24"/>
          </w:rPr>
          <w:t>http://pravo.tatarstan.ru/</w:t>
        </w:r>
      </w:hyperlink>
      <w:r w:rsidRPr="009D03C3">
        <w:rPr>
          <w:rFonts w:ascii="Arial" w:hAnsi="Arial" w:cs="Arial"/>
          <w:sz w:val="24"/>
          <w:szCs w:val="24"/>
        </w:rPr>
        <w:t xml:space="preserve">  и разместить на сайте Аксубаевского муниципального района </w:t>
      </w:r>
      <w:hyperlink r:id="rId7" w:history="1">
        <w:r w:rsidRPr="009D03C3">
          <w:rPr>
            <w:rStyle w:val="a8"/>
            <w:rFonts w:ascii="Arial" w:hAnsi="Arial" w:cs="Arial"/>
            <w:sz w:val="24"/>
            <w:szCs w:val="24"/>
            <w:lang w:val="en-US"/>
          </w:rPr>
          <w:t>http</w:t>
        </w:r>
        <w:r w:rsidRPr="009D03C3">
          <w:rPr>
            <w:rStyle w:val="a8"/>
            <w:rFonts w:ascii="Arial" w:hAnsi="Arial" w:cs="Arial"/>
            <w:sz w:val="24"/>
            <w:szCs w:val="24"/>
          </w:rPr>
          <w:t>://</w:t>
        </w:r>
        <w:proofErr w:type="spellStart"/>
        <w:r w:rsidRPr="009D03C3">
          <w:rPr>
            <w:rStyle w:val="a8"/>
            <w:rFonts w:ascii="Arial" w:hAnsi="Arial" w:cs="Arial"/>
            <w:sz w:val="24"/>
            <w:szCs w:val="24"/>
            <w:lang w:val="en-US"/>
          </w:rPr>
          <w:t>aksubayevo</w:t>
        </w:r>
        <w:proofErr w:type="spellEnd"/>
        <w:r w:rsidRPr="009D03C3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Pr="009D03C3">
          <w:rPr>
            <w:rStyle w:val="a8"/>
            <w:rFonts w:ascii="Arial" w:hAnsi="Arial" w:cs="Arial"/>
            <w:sz w:val="24"/>
            <w:szCs w:val="24"/>
            <w:lang w:val="en-US"/>
          </w:rPr>
          <w:t>tatar</w:t>
        </w:r>
        <w:proofErr w:type="spellEnd"/>
        <w:r w:rsidRPr="009D03C3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Pr="009D03C3">
          <w:rPr>
            <w:rStyle w:val="a8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9D03C3">
        <w:rPr>
          <w:rFonts w:ascii="Arial" w:hAnsi="Arial" w:cs="Arial"/>
          <w:sz w:val="24"/>
          <w:szCs w:val="24"/>
        </w:rPr>
        <w:t>.</w:t>
      </w:r>
      <w:proofErr w:type="gramEnd"/>
    </w:p>
    <w:p w:rsidR="009D03C3" w:rsidRPr="009D03C3" w:rsidRDefault="009D03C3" w:rsidP="009D03C3">
      <w:pPr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D03C3">
        <w:rPr>
          <w:rFonts w:ascii="Arial" w:hAnsi="Arial" w:cs="Arial"/>
          <w:sz w:val="24"/>
          <w:szCs w:val="24"/>
        </w:rPr>
        <w:t>Контроль за</w:t>
      </w:r>
      <w:proofErr w:type="gramEnd"/>
      <w:r w:rsidRPr="009D03C3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9D03C3" w:rsidRPr="009D03C3" w:rsidRDefault="009D03C3" w:rsidP="009D03C3">
      <w:pPr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 xml:space="preserve">Руководитель </w:t>
      </w:r>
      <w:proofErr w:type="spellStart"/>
      <w:r w:rsidRPr="009D03C3">
        <w:rPr>
          <w:rFonts w:ascii="Arial" w:hAnsi="Arial" w:cs="Arial"/>
          <w:sz w:val="24"/>
          <w:szCs w:val="24"/>
        </w:rPr>
        <w:t>исполнительногокомитета</w:t>
      </w:r>
      <w:proofErr w:type="spellEnd"/>
    </w:p>
    <w:p w:rsidR="009D03C3" w:rsidRPr="009D03C3" w:rsidRDefault="009D03C3" w:rsidP="009D03C3">
      <w:pPr>
        <w:rPr>
          <w:rFonts w:ascii="Arial" w:hAnsi="Arial" w:cs="Arial"/>
          <w:sz w:val="24"/>
          <w:szCs w:val="24"/>
        </w:rPr>
      </w:pP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сельского поселения:</w:t>
      </w:r>
      <w:r w:rsidRPr="009D03C3"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proofErr w:type="spellStart"/>
      <w:r w:rsidRPr="009D03C3">
        <w:rPr>
          <w:rFonts w:ascii="Arial" w:hAnsi="Arial" w:cs="Arial"/>
          <w:sz w:val="24"/>
          <w:szCs w:val="24"/>
        </w:rPr>
        <w:t>М.Г.Минигулов</w:t>
      </w:r>
      <w:proofErr w:type="spellEnd"/>
    </w:p>
    <w:p w:rsidR="009D03C3" w:rsidRPr="009D03C3" w:rsidRDefault="009D03C3" w:rsidP="009D03C3">
      <w:pPr>
        <w:jc w:val="center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jc w:val="center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jc w:val="center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D03C3">
        <w:rPr>
          <w:rFonts w:ascii="Arial" w:hAnsi="Arial" w:cs="Arial"/>
          <w:b/>
          <w:bCs/>
          <w:sz w:val="24"/>
          <w:szCs w:val="24"/>
        </w:rPr>
        <w:lastRenderedPageBreak/>
        <w:t>ДОЛГОСРОЧНАЯ  МУНИЦИПАЛЬНАЯ ЦЕЛЕВАЯ ПРОГРАММА</w:t>
      </w:r>
    </w:p>
    <w:p w:rsidR="009D03C3" w:rsidRPr="009D03C3" w:rsidRDefault="009D03C3" w:rsidP="009D03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D03C3">
        <w:rPr>
          <w:rFonts w:ascii="Arial" w:hAnsi="Arial" w:cs="Arial"/>
          <w:b/>
          <w:bCs/>
          <w:sz w:val="24"/>
          <w:szCs w:val="24"/>
        </w:rPr>
        <w:t xml:space="preserve">«Развитие культуры в </w:t>
      </w:r>
      <w:proofErr w:type="spellStart"/>
      <w:r w:rsidRPr="009D03C3">
        <w:rPr>
          <w:rFonts w:ascii="Arial" w:hAnsi="Arial" w:cs="Arial"/>
          <w:b/>
          <w:bCs/>
          <w:sz w:val="24"/>
          <w:szCs w:val="24"/>
        </w:rPr>
        <w:t>Староибрайкинском</w:t>
      </w:r>
      <w:proofErr w:type="spellEnd"/>
      <w:r w:rsidRPr="009D03C3">
        <w:rPr>
          <w:rFonts w:ascii="Arial" w:hAnsi="Arial" w:cs="Arial"/>
          <w:b/>
          <w:bCs/>
          <w:sz w:val="24"/>
          <w:szCs w:val="24"/>
        </w:rPr>
        <w:t xml:space="preserve"> сельском поселении </w:t>
      </w:r>
      <w:proofErr w:type="spellStart"/>
      <w:r w:rsidRPr="009D03C3">
        <w:rPr>
          <w:rFonts w:ascii="Arial" w:hAnsi="Arial" w:cs="Arial"/>
          <w:b/>
          <w:bCs/>
          <w:sz w:val="24"/>
          <w:szCs w:val="24"/>
        </w:rPr>
        <w:t>Аксубаевскогомуниципального</w:t>
      </w:r>
      <w:proofErr w:type="spellEnd"/>
      <w:r w:rsidRPr="009D03C3">
        <w:rPr>
          <w:rFonts w:ascii="Arial" w:hAnsi="Arial" w:cs="Arial"/>
          <w:b/>
          <w:bCs/>
          <w:sz w:val="24"/>
          <w:szCs w:val="24"/>
        </w:rPr>
        <w:t xml:space="preserve"> районе  Республики Татарстан на 2016-2026 годы»  </w:t>
      </w:r>
    </w:p>
    <w:p w:rsidR="009D03C3" w:rsidRPr="009D03C3" w:rsidRDefault="009D03C3" w:rsidP="009D03C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D03C3" w:rsidRPr="009D03C3" w:rsidRDefault="009D03C3" w:rsidP="009D03C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D03C3" w:rsidRPr="009D03C3" w:rsidRDefault="009D03C3" w:rsidP="009D03C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D03C3" w:rsidRPr="009D03C3" w:rsidRDefault="009D03C3" w:rsidP="009D03C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D03C3" w:rsidRPr="009D03C3" w:rsidRDefault="009D03C3" w:rsidP="009D03C3">
      <w:pPr>
        <w:jc w:val="center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Паспорт 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5670"/>
      </w:tblGrid>
      <w:tr w:rsidR="009D03C3" w:rsidRPr="009D03C3" w:rsidTr="00E74B9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Наименование                              </w:t>
            </w:r>
          </w:p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Программы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«Развитие культуры в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Староибрайкинском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 на  2016-2026 г.»</w:t>
            </w:r>
          </w:p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03C3" w:rsidRPr="009D03C3" w:rsidTr="00E74B9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</w:p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Программа разработана в соответствии с Конституцией РФ, РТ, федеральным законодательством, законами РТ. Уставом муниципального образования, нормативными правовыми актами</w:t>
            </w:r>
          </w:p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03C3" w:rsidRPr="009D03C3" w:rsidTr="00E74B9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03C3" w:rsidRPr="009D03C3" w:rsidTr="00E74B9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</w:p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  <w:r w:rsidRPr="009D03C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</w:p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03C3" w:rsidRPr="009D03C3" w:rsidTr="00E74B9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ab/>
            </w:r>
            <w:r w:rsidRPr="009D03C3">
              <w:rPr>
                <w:rFonts w:ascii="Arial" w:hAnsi="Arial" w:cs="Arial"/>
                <w:sz w:val="24"/>
                <w:szCs w:val="24"/>
              </w:rPr>
              <w:tab/>
            </w:r>
          </w:p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Удовлетворение   текущих   и  формирование    новых потребностей жителей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испокойствия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граждан, проживающих на территории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сельского поселении Аксубаевского муниципального района</w:t>
            </w:r>
          </w:p>
        </w:tc>
      </w:tr>
      <w:tr w:rsidR="009D03C3" w:rsidRPr="009D03C3" w:rsidTr="00E74B9C">
        <w:trPr>
          <w:trHeight w:val="53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2.Укрепление межнационального и межконфессионального согласия, профилактика и предотвращение конфликтов </w:t>
            </w:r>
            <w:r w:rsidRPr="009D03C3">
              <w:rPr>
                <w:rFonts w:ascii="Arial" w:hAnsi="Arial" w:cs="Arial"/>
                <w:sz w:val="24"/>
                <w:szCs w:val="24"/>
              </w:rPr>
              <w:lastRenderedPageBreak/>
              <w:t>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9D03C3" w:rsidRPr="009D03C3" w:rsidTr="00E74B9C">
        <w:trPr>
          <w:trHeight w:val="5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201</w:t>
            </w:r>
            <w:r w:rsidRPr="009D03C3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9D03C3">
              <w:rPr>
                <w:rFonts w:ascii="Arial" w:hAnsi="Arial" w:cs="Arial"/>
                <w:sz w:val="24"/>
                <w:szCs w:val="24"/>
              </w:rPr>
              <w:t>-20</w:t>
            </w:r>
            <w:r w:rsidRPr="009D03C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9D03C3">
              <w:rPr>
                <w:rFonts w:ascii="Arial" w:hAnsi="Arial" w:cs="Arial"/>
                <w:sz w:val="24"/>
                <w:szCs w:val="24"/>
              </w:rPr>
              <w:t>6 годы</w:t>
            </w:r>
          </w:p>
        </w:tc>
      </w:tr>
      <w:tr w:rsidR="009D03C3" w:rsidRPr="009D03C3" w:rsidTr="00E74B9C">
        <w:trPr>
          <w:trHeight w:val="14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- «Развитие клубных концертных организаций и исполнительского искусства на 2016-2026 годы»</w:t>
            </w:r>
          </w:p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"Профилактика терроризма и экстремизма на 2016-2026 годы»</w:t>
            </w:r>
          </w:p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03C3" w:rsidRPr="009D03C3" w:rsidTr="00E74B9C">
        <w:trPr>
          <w:trHeight w:val="198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Объем финансирования Программы на</w:t>
            </w:r>
            <w:r w:rsidR="00C946B1">
              <w:rPr>
                <w:rFonts w:ascii="Arial" w:hAnsi="Arial" w:cs="Arial"/>
                <w:sz w:val="24"/>
                <w:szCs w:val="24"/>
              </w:rPr>
              <w:t xml:space="preserve"> 2016-2026 годы составляет 10754</w:t>
            </w:r>
            <w:r w:rsidRPr="009D03C3">
              <w:rPr>
                <w:rFonts w:ascii="Arial" w:hAnsi="Arial" w:cs="Arial"/>
                <w:sz w:val="24"/>
                <w:szCs w:val="24"/>
              </w:rPr>
              <w:t xml:space="preserve"> тыс. рублей в том числе:</w:t>
            </w:r>
          </w:p>
          <w:p w:rsidR="00B95FD1" w:rsidRPr="00B95FD1" w:rsidRDefault="00B95FD1" w:rsidP="00B95F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FD1">
              <w:rPr>
                <w:rFonts w:ascii="Arial" w:hAnsi="Arial" w:cs="Arial"/>
                <w:sz w:val="24"/>
                <w:szCs w:val="24"/>
              </w:rPr>
              <w:t>2016 год –666 тыс. рублей</w:t>
            </w:r>
          </w:p>
          <w:p w:rsidR="00B95FD1" w:rsidRPr="00B95FD1" w:rsidRDefault="00B95FD1" w:rsidP="00B95F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FD1">
              <w:rPr>
                <w:rFonts w:ascii="Arial" w:hAnsi="Arial" w:cs="Arial"/>
                <w:sz w:val="24"/>
                <w:szCs w:val="24"/>
              </w:rPr>
              <w:t>2017 год – 674 тыс. рублей</w:t>
            </w:r>
          </w:p>
          <w:p w:rsidR="00B95FD1" w:rsidRPr="00B95FD1" w:rsidRDefault="00B95FD1" w:rsidP="00B95F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FD1">
              <w:rPr>
                <w:rFonts w:ascii="Arial" w:hAnsi="Arial" w:cs="Arial"/>
                <w:sz w:val="24"/>
                <w:szCs w:val="24"/>
              </w:rPr>
              <w:t>2018 год – 682 тыс. рублей</w:t>
            </w:r>
          </w:p>
          <w:p w:rsidR="00B95FD1" w:rsidRPr="00B95FD1" w:rsidRDefault="00B95FD1" w:rsidP="00B95F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FD1">
              <w:rPr>
                <w:rFonts w:ascii="Arial" w:hAnsi="Arial" w:cs="Arial"/>
                <w:sz w:val="24"/>
                <w:szCs w:val="24"/>
              </w:rPr>
              <w:t>2019 год-690 тыс. рублей</w:t>
            </w:r>
          </w:p>
          <w:p w:rsidR="00B95FD1" w:rsidRPr="00B95FD1" w:rsidRDefault="00B95FD1" w:rsidP="00B95F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FD1">
              <w:rPr>
                <w:rFonts w:ascii="Arial" w:hAnsi="Arial" w:cs="Arial"/>
                <w:sz w:val="24"/>
                <w:szCs w:val="24"/>
              </w:rPr>
              <w:t>2020 год-698 тыс. рублей</w:t>
            </w:r>
          </w:p>
          <w:p w:rsidR="009D03C3" w:rsidRPr="00C946B1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2021 год-10</w:t>
            </w:r>
            <w:r w:rsidR="00C946B1" w:rsidRPr="00C946B1">
              <w:rPr>
                <w:rFonts w:ascii="Arial" w:hAnsi="Arial" w:cs="Arial"/>
                <w:sz w:val="24"/>
                <w:szCs w:val="24"/>
              </w:rPr>
              <w:t>41</w:t>
            </w:r>
            <w:r w:rsidRPr="00C946B1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9D03C3" w:rsidRPr="00C946B1" w:rsidRDefault="00C946B1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2022 год-1045</w:t>
            </w:r>
            <w:r w:rsidR="009D03C3" w:rsidRPr="00C946B1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9D03C3" w:rsidRPr="00C946B1" w:rsidRDefault="00C946B1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2023 год –1050</w:t>
            </w:r>
            <w:r w:rsidR="009D03C3" w:rsidRPr="00C946B1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9D03C3" w:rsidRPr="00B95FD1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FD1">
              <w:rPr>
                <w:rFonts w:ascii="Arial" w:hAnsi="Arial" w:cs="Arial"/>
                <w:sz w:val="24"/>
                <w:szCs w:val="24"/>
              </w:rPr>
              <w:t>2024 год -</w:t>
            </w:r>
            <w:r w:rsidR="00B95FD1" w:rsidRPr="00B95FD1">
              <w:rPr>
                <w:rFonts w:ascii="Arial" w:hAnsi="Arial" w:cs="Arial"/>
                <w:sz w:val="24"/>
                <w:szCs w:val="24"/>
              </w:rPr>
              <w:t>1382</w:t>
            </w:r>
            <w:r w:rsidRPr="00B95FD1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9D03C3" w:rsidRPr="00B95FD1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FD1">
              <w:rPr>
                <w:rFonts w:ascii="Arial" w:hAnsi="Arial" w:cs="Arial"/>
                <w:sz w:val="24"/>
                <w:szCs w:val="24"/>
              </w:rPr>
              <w:t>2025 год -</w:t>
            </w:r>
            <w:r w:rsidR="00B95FD1" w:rsidRPr="00B95FD1">
              <w:rPr>
                <w:rFonts w:ascii="Arial" w:hAnsi="Arial" w:cs="Arial"/>
                <w:sz w:val="24"/>
                <w:szCs w:val="24"/>
              </w:rPr>
              <w:t xml:space="preserve">1403 </w:t>
            </w:r>
            <w:r w:rsidRPr="00B95FD1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B95FD1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95FD1">
              <w:rPr>
                <w:rFonts w:ascii="Arial" w:hAnsi="Arial" w:cs="Arial"/>
                <w:sz w:val="24"/>
                <w:szCs w:val="24"/>
              </w:rPr>
              <w:t>ублей</w:t>
            </w:r>
          </w:p>
          <w:p w:rsidR="009D03C3" w:rsidRPr="00B95FD1" w:rsidRDefault="00B95FD1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FD1">
              <w:rPr>
                <w:rFonts w:ascii="Arial" w:hAnsi="Arial" w:cs="Arial"/>
                <w:sz w:val="24"/>
                <w:szCs w:val="24"/>
              </w:rPr>
              <w:t xml:space="preserve">2026 год -1423 </w:t>
            </w:r>
            <w:r w:rsidR="009D03C3" w:rsidRPr="00B95FD1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="009D03C3" w:rsidRPr="00B95FD1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9D03C3" w:rsidRPr="00B95FD1">
              <w:rPr>
                <w:rFonts w:ascii="Arial" w:hAnsi="Arial" w:cs="Arial"/>
                <w:sz w:val="24"/>
                <w:szCs w:val="24"/>
              </w:rPr>
              <w:t>ублей</w:t>
            </w:r>
          </w:p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9D03C3" w:rsidRPr="009D03C3" w:rsidRDefault="009D03C3" w:rsidP="00E74B9C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9D03C3" w:rsidRPr="009D03C3" w:rsidTr="00E74B9C">
        <w:trPr>
          <w:trHeight w:val="8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9D03C3">
              <w:rPr>
                <w:rFonts w:ascii="Arial" w:hAnsi="Arial" w:cs="Arial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9D03C3">
              <w:rPr>
                <w:rFonts w:ascii="Arial" w:hAnsi="Arial" w:cs="Arial"/>
                <w:szCs w:val="24"/>
              </w:rPr>
              <w:t>Реализация мероприятий П</w:t>
            </w:r>
            <w:r w:rsidR="004E4F14">
              <w:rPr>
                <w:rFonts w:ascii="Arial" w:hAnsi="Arial" w:cs="Arial"/>
                <w:szCs w:val="24"/>
              </w:rPr>
              <w:t>рограммы позволит достичь к 2026</w:t>
            </w:r>
            <w:r w:rsidRPr="009D03C3">
              <w:rPr>
                <w:rFonts w:ascii="Arial" w:hAnsi="Arial" w:cs="Arial"/>
                <w:szCs w:val="24"/>
              </w:rPr>
              <w:t xml:space="preserve"> году увеличения:</w:t>
            </w:r>
          </w:p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увеличение числа участников, принявших участие в конкурсах, фестивалях различного уровня;</w:t>
            </w:r>
            <w:r w:rsidRPr="009D03C3">
              <w:rPr>
                <w:rFonts w:ascii="Arial" w:hAnsi="Arial" w:cs="Arial"/>
                <w:sz w:val="24"/>
                <w:szCs w:val="24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9D03C3" w:rsidRPr="009D03C3" w:rsidRDefault="009D03C3" w:rsidP="00E74B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количества культурных акций и программ, направленных на сохранение этнокультурной самобытности народов поселения до 5  мероприятий 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9D03C3" w:rsidRPr="009D03C3" w:rsidRDefault="009D03C3" w:rsidP="00E74B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lastRenderedPageBreak/>
              <w:t>количества проведений татарского народного праздника "Сабантуй" в поселении  -1;</w:t>
            </w:r>
          </w:p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9D03C3" w:rsidRPr="009D03C3" w:rsidRDefault="009D03C3" w:rsidP="00E74B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  <w:p w:rsidR="009D03C3" w:rsidRPr="009D03C3" w:rsidRDefault="009D03C3" w:rsidP="00E74B9C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D03C3" w:rsidRPr="009D03C3" w:rsidTr="00E74B9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организации  </w:t>
            </w:r>
            <w:proofErr w:type="gramStart"/>
            <w:r w:rsidRPr="009D03C3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9D03C3">
              <w:rPr>
                <w:rFonts w:ascii="Arial" w:hAnsi="Arial" w:cs="Arial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района;  Исполнительный комитет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сельского Аксубаевского муниципального района.</w:t>
            </w:r>
          </w:p>
        </w:tc>
      </w:tr>
    </w:tbl>
    <w:p w:rsidR="009D03C3" w:rsidRPr="009D03C3" w:rsidRDefault="009D03C3" w:rsidP="009D03C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Общая характеристика сферы реализации Программы,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 xml:space="preserve">В настоящее время в </w:t>
      </w: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Староибрайкинском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осуществляет свою деятельность  1 муниципальное учреждение культуры и искусства. Общая сеть объектов культуры </w:t>
      </w: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включает: 1 общедоступная библиотека, 1учреждение </w:t>
      </w:r>
      <w:proofErr w:type="spellStart"/>
      <w:r w:rsidRPr="009D03C3">
        <w:rPr>
          <w:rFonts w:ascii="Arial" w:hAnsi="Arial" w:cs="Arial"/>
          <w:sz w:val="24"/>
          <w:szCs w:val="24"/>
        </w:rPr>
        <w:t>культурно-досугового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типа. На поддержку и развитие сферы культуры и искусства в </w:t>
      </w: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Староибрайкинском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в 2014 году из бюджета поселения было направлено 560 </w:t>
      </w:r>
      <w:proofErr w:type="spellStart"/>
      <w:proofErr w:type="gramStart"/>
      <w:r w:rsidRPr="009D03C3">
        <w:rPr>
          <w:rFonts w:ascii="Arial" w:hAnsi="Arial" w:cs="Arial"/>
          <w:sz w:val="24"/>
          <w:szCs w:val="24"/>
        </w:rPr>
        <w:t>тыс</w:t>
      </w:r>
      <w:proofErr w:type="spellEnd"/>
      <w:proofErr w:type="gramEnd"/>
      <w:r w:rsidRPr="009D03C3">
        <w:rPr>
          <w:rFonts w:ascii="Arial" w:hAnsi="Arial" w:cs="Arial"/>
          <w:sz w:val="24"/>
          <w:szCs w:val="24"/>
        </w:rPr>
        <w:t xml:space="preserve"> рублей. Количество работающих в отрасли составляет 4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 xml:space="preserve">недостаточное оснащение учреждений культуры современным высокотехнологичным оборудованием для </w:t>
      </w:r>
      <w:proofErr w:type="spellStart"/>
      <w:r w:rsidRPr="009D03C3">
        <w:rPr>
          <w:rFonts w:ascii="Arial" w:hAnsi="Arial" w:cs="Arial"/>
          <w:sz w:val="24"/>
          <w:szCs w:val="24"/>
        </w:rPr>
        <w:t>досуговой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</w:t>
      </w:r>
      <w:proofErr w:type="spellStart"/>
      <w:r w:rsidRPr="009D03C3">
        <w:rPr>
          <w:rFonts w:ascii="Arial" w:hAnsi="Arial" w:cs="Arial"/>
          <w:sz w:val="24"/>
          <w:szCs w:val="24"/>
        </w:rPr>
        <w:t>маломобильных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и с другими ограничениями жизнедеятельности;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 xml:space="preserve"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</w:t>
      </w:r>
      <w:r w:rsidRPr="009D03C3">
        <w:rPr>
          <w:rFonts w:ascii="Arial" w:hAnsi="Arial" w:cs="Arial"/>
          <w:sz w:val="24"/>
          <w:szCs w:val="24"/>
        </w:rPr>
        <w:lastRenderedPageBreak/>
        <w:t>художественных коллективов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00"/>
      </w:tblPr>
      <w:tblGrid>
        <w:gridCol w:w="4139"/>
        <w:gridCol w:w="5499"/>
      </w:tblGrid>
      <w:tr w:rsidR="009D03C3" w:rsidRPr="009D03C3" w:rsidTr="00E74B9C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Механизм преодоления</w:t>
            </w:r>
          </w:p>
        </w:tc>
      </w:tr>
      <w:tr w:rsidR="009D03C3" w:rsidRPr="009D03C3" w:rsidTr="00E74B9C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Культурно-досуговые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Внедрение новых форм и методов работы в сфере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культурно-досуговой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деятельности</w:t>
            </w:r>
          </w:p>
        </w:tc>
      </w:tr>
      <w:tr w:rsidR="009D03C3" w:rsidRPr="009D03C3" w:rsidTr="00E74B9C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9D03C3" w:rsidRPr="009D03C3" w:rsidTr="00E74B9C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Оснащение учреждений культуры спецтехникой, приспособление учреждений культуры для доступа инвалидов и других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маломобильных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граждан, развитие дистанционного обслуживания</w:t>
            </w:r>
          </w:p>
        </w:tc>
      </w:tr>
      <w:tr w:rsidR="009D03C3" w:rsidRPr="009D03C3" w:rsidTr="00E74B9C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Грантовая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поддержка инновационных проектов, творческих мастерских</w:t>
            </w:r>
          </w:p>
        </w:tc>
      </w:tr>
    </w:tbl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Меры регулирования и управления рисками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с целью минимизации их влияния на достижение целей Программы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D03C3">
        <w:rPr>
          <w:rFonts w:ascii="Arial" w:hAnsi="Arial" w:cs="Arial"/>
          <w:sz w:val="24"/>
          <w:szCs w:val="24"/>
        </w:rPr>
        <w:t>контроль за</w:t>
      </w:r>
      <w:proofErr w:type="gramEnd"/>
      <w:r w:rsidRPr="009D03C3">
        <w:rPr>
          <w:rFonts w:ascii="Arial" w:hAnsi="Arial" w:cs="Arial"/>
          <w:sz w:val="24"/>
          <w:szCs w:val="24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непрерывный мониторинг выполнения показателей (индикаторов) Программы;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 xml:space="preserve"> Основные цели, задачи, описание конечных результатов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Программы и сроков ее реализации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9D03C3">
        <w:rPr>
          <w:rFonts w:ascii="Arial" w:hAnsi="Arial" w:cs="Arial"/>
          <w:sz w:val="24"/>
          <w:szCs w:val="24"/>
        </w:rPr>
        <w:t>Целеполагание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2016 - 2026 годы.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D03C3">
        <w:rPr>
          <w:rFonts w:ascii="Arial" w:hAnsi="Arial" w:cs="Arial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</w:t>
      </w:r>
      <w:proofErr w:type="gramEnd"/>
      <w:r w:rsidRPr="009D03C3">
        <w:rPr>
          <w:rFonts w:ascii="Arial" w:hAnsi="Arial" w:cs="Arial"/>
          <w:sz w:val="24"/>
          <w:szCs w:val="24"/>
        </w:rPr>
        <w:t xml:space="preserve"> Для достижения этой цели необходимо решить ряд задач, носящих системный характер, в том числе: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 xml:space="preserve">сохранение, изучение и развитие народных художественных промыслов в </w:t>
      </w: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Староибрайкинском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сельском поселении  Аксубаевского муниципального района;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района;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Подпрограмма "Развитие концертных организаций и исполнительного искусства на 2016 - 2026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2026года.</w:t>
      </w:r>
    </w:p>
    <w:p w:rsidR="009D03C3" w:rsidRPr="009D03C3" w:rsidRDefault="009D03C3" w:rsidP="009D03C3">
      <w:pPr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Подпрограмма</w:t>
      </w:r>
      <w:proofErr w:type="gramStart"/>
      <w:r w:rsidRPr="009D03C3">
        <w:rPr>
          <w:rFonts w:ascii="Arial" w:hAnsi="Arial" w:cs="Arial"/>
          <w:sz w:val="24"/>
          <w:szCs w:val="24"/>
        </w:rPr>
        <w:t>«П</w:t>
      </w:r>
      <w:proofErr w:type="gramEnd"/>
      <w:r w:rsidRPr="009D03C3">
        <w:rPr>
          <w:rFonts w:ascii="Arial" w:hAnsi="Arial" w:cs="Arial"/>
          <w:sz w:val="24"/>
          <w:szCs w:val="24"/>
        </w:rPr>
        <w:t xml:space="preserve">рофилактика терроризма и экстремизма в </w:t>
      </w: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сельского поселении Аксубаевского муниципального района»совершенствует 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распространения на территории </w:t>
      </w: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идей толерантности, уважения к другим культурам;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Срок реализации Программы - 2016 - 2026 годы.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Обоснование ресурсного обеспечения Программы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 xml:space="preserve"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 </w:t>
      </w: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9D03C3" w:rsidRPr="009D03C3" w:rsidRDefault="009D03C3" w:rsidP="009D03C3">
      <w:pPr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составляет </w:t>
      </w:r>
      <w:r w:rsidR="00C946B1" w:rsidRPr="00C946B1">
        <w:rPr>
          <w:rFonts w:ascii="Arial" w:hAnsi="Arial" w:cs="Arial"/>
          <w:sz w:val="24"/>
          <w:szCs w:val="24"/>
        </w:rPr>
        <w:t>10754</w:t>
      </w:r>
      <w:r w:rsidRPr="00C946B1">
        <w:rPr>
          <w:rFonts w:ascii="Arial" w:hAnsi="Arial" w:cs="Arial"/>
          <w:sz w:val="24"/>
          <w:szCs w:val="24"/>
        </w:rPr>
        <w:t xml:space="preserve"> </w:t>
      </w:r>
      <w:r w:rsidRPr="009D03C3">
        <w:rPr>
          <w:rFonts w:ascii="Arial" w:hAnsi="Arial" w:cs="Arial"/>
          <w:sz w:val="24"/>
          <w:szCs w:val="24"/>
        </w:rPr>
        <w:t>тыс. рублей</w:t>
      </w:r>
      <w:proofErr w:type="gramStart"/>
      <w:r w:rsidRPr="009D03C3">
        <w:rPr>
          <w:rFonts w:ascii="Arial" w:hAnsi="Arial" w:cs="Arial"/>
          <w:sz w:val="24"/>
          <w:szCs w:val="24"/>
        </w:rPr>
        <w:t xml:space="preserve">., </w:t>
      </w:r>
      <w:proofErr w:type="gramEnd"/>
      <w:r w:rsidRPr="009D03C3">
        <w:rPr>
          <w:rFonts w:ascii="Arial" w:hAnsi="Arial" w:cs="Arial"/>
          <w:sz w:val="24"/>
          <w:szCs w:val="24"/>
        </w:rPr>
        <w:t>в том числе:</w:t>
      </w:r>
    </w:p>
    <w:p w:rsidR="00C946B1" w:rsidRPr="00B95FD1" w:rsidRDefault="00C946B1" w:rsidP="00C946B1">
      <w:pPr>
        <w:jc w:val="both"/>
        <w:rPr>
          <w:rFonts w:ascii="Arial" w:hAnsi="Arial" w:cs="Arial"/>
          <w:sz w:val="24"/>
          <w:szCs w:val="24"/>
        </w:rPr>
      </w:pPr>
      <w:r w:rsidRPr="00B95FD1">
        <w:rPr>
          <w:rFonts w:ascii="Arial" w:hAnsi="Arial" w:cs="Arial"/>
          <w:sz w:val="24"/>
          <w:szCs w:val="24"/>
        </w:rPr>
        <w:t>2016 год –666 тыс. рублей</w:t>
      </w:r>
    </w:p>
    <w:p w:rsidR="00C946B1" w:rsidRPr="00B95FD1" w:rsidRDefault="00C946B1" w:rsidP="00C946B1">
      <w:pPr>
        <w:jc w:val="both"/>
        <w:rPr>
          <w:rFonts w:ascii="Arial" w:hAnsi="Arial" w:cs="Arial"/>
          <w:sz w:val="24"/>
          <w:szCs w:val="24"/>
        </w:rPr>
      </w:pPr>
      <w:r w:rsidRPr="00B95FD1">
        <w:rPr>
          <w:rFonts w:ascii="Arial" w:hAnsi="Arial" w:cs="Arial"/>
          <w:sz w:val="24"/>
          <w:szCs w:val="24"/>
        </w:rPr>
        <w:t>2017 год – 674 тыс. рублей</w:t>
      </w:r>
    </w:p>
    <w:p w:rsidR="00C946B1" w:rsidRPr="00B95FD1" w:rsidRDefault="00C946B1" w:rsidP="00C946B1">
      <w:pPr>
        <w:jc w:val="both"/>
        <w:rPr>
          <w:rFonts w:ascii="Arial" w:hAnsi="Arial" w:cs="Arial"/>
          <w:sz w:val="24"/>
          <w:szCs w:val="24"/>
        </w:rPr>
      </w:pPr>
      <w:r w:rsidRPr="00B95FD1">
        <w:rPr>
          <w:rFonts w:ascii="Arial" w:hAnsi="Arial" w:cs="Arial"/>
          <w:sz w:val="24"/>
          <w:szCs w:val="24"/>
        </w:rPr>
        <w:t>2018 год – 682 тыс. рублей</w:t>
      </w:r>
    </w:p>
    <w:p w:rsidR="00C946B1" w:rsidRPr="00B95FD1" w:rsidRDefault="00C946B1" w:rsidP="00C946B1">
      <w:pPr>
        <w:jc w:val="both"/>
        <w:rPr>
          <w:rFonts w:ascii="Arial" w:hAnsi="Arial" w:cs="Arial"/>
          <w:sz w:val="24"/>
          <w:szCs w:val="24"/>
        </w:rPr>
      </w:pPr>
      <w:r w:rsidRPr="00B95FD1">
        <w:rPr>
          <w:rFonts w:ascii="Arial" w:hAnsi="Arial" w:cs="Arial"/>
          <w:sz w:val="24"/>
          <w:szCs w:val="24"/>
        </w:rPr>
        <w:t>2019 год-690 тыс. рублей</w:t>
      </w:r>
    </w:p>
    <w:p w:rsidR="00C946B1" w:rsidRPr="00B95FD1" w:rsidRDefault="00C946B1" w:rsidP="00C946B1">
      <w:pPr>
        <w:jc w:val="both"/>
        <w:rPr>
          <w:rFonts w:ascii="Arial" w:hAnsi="Arial" w:cs="Arial"/>
          <w:sz w:val="24"/>
          <w:szCs w:val="24"/>
        </w:rPr>
      </w:pPr>
      <w:r w:rsidRPr="00B95FD1">
        <w:rPr>
          <w:rFonts w:ascii="Arial" w:hAnsi="Arial" w:cs="Arial"/>
          <w:sz w:val="24"/>
          <w:szCs w:val="24"/>
        </w:rPr>
        <w:lastRenderedPageBreak/>
        <w:t>2020 год-698 тыс. рублей</w:t>
      </w:r>
    </w:p>
    <w:p w:rsidR="00C946B1" w:rsidRPr="00C946B1" w:rsidRDefault="00C946B1" w:rsidP="00C946B1">
      <w:pPr>
        <w:jc w:val="both"/>
        <w:rPr>
          <w:rFonts w:ascii="Arial" w:hAnsi="Arial" w:cs="Arial"/>
          <w:sz w:val="24"/>
          <w:szCs w:val="24"/>
        </w:rPr>
      </w:pPr>
      <w:r w:rsidRPr="00C946B1">
        <w:rPr>
          <w:rFonts w:ascii="Arial" w:hAnsi="Arial" w:cs="Arial"/>
          <w:sz w:val="24"/>
          <w:szCs w:val="24"/>
        </w:rPr>
        <w:t>2021 год-1041 тыс. рублей</w:t>
      </w:r>
    </w:p>
    <w:p w:rsidR="00C946B1" w:rsidRPr="00C946B1" w:rsidRDefault="00C946B1" w:rsidP="00C946B1">
      <w:pPr>
        <w:jc w:val="both"/>
        <w:rPr>
          <w:rFonts w:ascii="Arial" w:hAnsi="Arial" w:cs="Arial"/>
          <w:sz w:val="24"/>
          <w:szCs w:val="24"/>
        </w:rPr>
      </w:pPr>
      <w:r w:rsidRPr="00C946B1">
        <w:rPr>
          <w:rFonts w:ascii="Arial" w:hAnsi="Arial" w:cs="Arial"/>
          <w:sz w:val="24"/>
          <w:szCs w:val="24"/>
        </w:rPr>
        <w:t>2022 год-1045 тыс. рублей</w:t>
      </w:r>
    </w:p>
    <w:p w:rsidR="00C946B1" w:rsidRPr="00C946B1" w:rsidRDefault="00C946B1" w:rsidP="00C946B1">
      <w:pPr>
        <w:jc w:val="both"/>
        <w:rPr>
          <w:rFonts w:ascii="Arial" w:hAnsi="Arial" w:cs="Arial"/>
          <w:sz w:val="24"/>
          <w:szCs w:val="24"/>
        </w:rPr>
      </w:pPr>
      <w:r w:rsidRPr="00C946B1">
        <w:rPr>
          <w:rFonts w:ascii="Arial" w:hAnsi="Arial" w:cs="Arial"/>
          <w:sz w:val="24"/>
          <w:szCs w:val="24"/>
        </w:rPr>
        <w:t>2023 год –1050 тыс. рублей</w:t>
      </w:r>
    </w:p>
    <w:p w:rsidR="00C946B1" w:rsidRPr="00B95FD1" w:rsidRDefault="00C946B1" w:rsidP="00C946B1">
      <w:pPr>
        <w:jc w:val="both"/>
        <w:rPr>
          <w:rFonts w:ascii="Arial" w:hAnsi="Arial" w:cs="Arial"/>
          <w:sz w:val="24"/>
          <w:szCs w:val="24"/>
        </w:rPr>
      </w:pPr>
      <w:r w:rsidRPr="00B95FD1">
        <w:rPr>
          <w:rFonts w:ascii="Arial" w:hAnsi="Arial" w:cs="Arial"/>
          <w:sz w:val="24"/>
          <w:szCs w:val="24"/>
        </w:rPr>
        <w:t>2024 год -1382 тыс. рублей</w:t>
      </w:r>
    </w:p>
    <w:p w:rsidR="00C946B1" w:rsidRPr="00B95FD1" w:rsidRDefault="00C946B1" w:rsidP="00C946B1">
      <w:pPr>
        <w:jc w:val="both"/>
        <w:rPr>
          <w:rFonts w:ascii="Arial" w:hAnsi="Arial" w:cs="Arial"/>
          <w:sz w:val="24"/>
          <w:szCs w:val="24"/>
        </w:rPr>
      </w:pPr>
      <w:r w:rsidRPr="00B95FD1">
        <w:rPr>
          <w:rFonts w:ascii="Arial" w:hAnsi="Arial" w:cs="Arial"/>
          <w:sz w:val="24"/>
          <w:szCs w:val="24"/>
        </w:rPr>
        <w:t>2025 год -1403 тыс</w:t>
      </w:r>
      <w:proofErr w:type="gramStart"/>
      <w:r w:rsidRPr="00B95FD1">
        <w:rPr>
          <w:rFonts w:ascii="Arial" w:hAnsi="Arial" w:cs="Arial"/>
          <w:sz w:val="24"/>
          <w:szCs w:val="24"/>
        </w:rPr>
        <w:t>.р</w:t>
      </w:r>
      <w:proofErr w:type="gramEnd"/>
      <w:r w:rsidRPr="00B95FD1">
        <w:rPr>
          <w:rFonts w:ascii="Arial" w:hAnsi="Arial" w:cs="Arial"/>
          <w:sz w:val="24"/>
          <w:szCs w:val="24"/>
        </w:rPr>
        <w:t>ублей</w:t>
      </w:r>
    </w:p>
    <w:p w:rsidR="009D03C3" w:rsidRDefault="00C946B1" w:rsidP="00C946B1">
      <w:pPr>
        <w:jc w:val="both"/>
        <w:rPr>
          <w:rFonts w:ascii="Arial" w:hAnsi="Arial" w:cs="Arial"/>
          <w:sz w:val="24"/>
          <w:szCs w:val="24"/>
        </w:rPr>
      </w:pPr>
      <w:r w:rsidRPr="00B95FD1">
        <w:rPr>
          <w:rFonts w:ascii="Arial" w:hAnsi="Arial" w:cs="Arial"/>
          <w:sz w:val="24"/>
          <w:szCs w:val="24"/>
        </w:rPr>
        <w:t>2026 год -1423 тыс</w:t>
      </w:r>
      <w:proofErr w:type="gramStart"/>
      <w:r w:rsidRPr="00B95FD1">
        <w:rPr>
          <w:rFonts w:ascii="Arial" w:hAnsi="Arial" w:cs="Arial"/>
          <w:sz w:val="24"/>
          <w:szCs w:val="24"/>
        </w:rPr>
        <w:t>.р</w:t>
      </w:r>
      <w:proofErr w:type="gramEnd"/>
      <w:r w:rsidRPr="00B95FD1">
        <w:rPr>
          <w:rFonts w:ascii="Arial" w:hAnsi="Arial" w:cs="Arial"/>
          <w:sz w:val="24"/>
          <w:szCs w:val="24"/>
        </w:rPr>
        <w:t>ублей</w:t>
      </w:r>
    </w:p>
    <w:p w:rsidR="00C946B1" w:rsidRPr="009D03C3" w:rsidRDefault="00C946B1" w:rsidP="00C946B1">
      <w:pPr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Механизм реализации Программы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</w:t>
      </w:r>
      <w:proofErr w:type="gramStart"/>
      <w:r w:rsidRPr="009D03C3">
        <w:rPr>
          <w:rFonts w:ascii="Arial" w:hAnsi="Arial" w:cs="Arial"/>
          <w:sz w:val="24"/>
          <w:szCs w:val="24"/>
        </w:rPr>
        <w:t>контроль за</w:t>
      </w:r>
      <w:proofErr w:type="gramEnd"/>
      <w:r w:rsidRPr="009D03C3">
        <w:rPr>
          <w:rFonts w:ascii="Arial" w:hAnsi="Arial" w:cs="Arial"/>
          <w:sz w:val="24"/>
          <w:szCs w:val="24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Оценка социально-экономической эффективности Программы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и, соответственно, в повышении качества жизни в </w:t>
      </w: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Староибрайкинском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сельском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сельское поселение Аксубаевского района;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9D03C3">
        <w:rPr>
          <w:rFonts w:ascii="Arial" w:hAnsi="Arial" w:cs="Arial"/>
          <w:sz w:val="24"/>
          <w:szCs w:val="24"/>
        </w:rPr>
        <w:t>доступности</w:t>
      </w:r>
      <w:proofErr w:type="gramEnd"/>
      <w:r w:rsidRPr="009D03C3">
        <w:rPr>
          <w:rFonts w:ascii="Arial" w:hAnsi="Arial" w:cs="Arial"/>
          <w:sz w:val="24"/>
          <w:szCs w:val="24"/>
        </w:rPr>
        <w:t xml:space="preserve"> предлагаемых населению культурных благ и информации в культуре и искусстве;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</w:t>
      </w:r>
      <w:r w:rsidRPr="009D03C3">
        <w:rPr>
          <w:rFonts w:ascii="Arial" w:hAnsi="Arial" w:cs="Arial"/>
          <w:sz w:val="24"/>
          <w:szCs w:val="24"/>
        </w:rPr>
        <w:lastRenderedPageBreak/>
        <w:t>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9D03C3" w:rsidRPr="009D03C3" w:rsidRDefault="009D03C3" w:rsidP="009D03C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D03C3" w:rsidRPr="009D03C3" w:rsidRDefault="009D03C3" w:rsidP="009D03C3">
      <w:pPr>
        <w:pStyle w:val="ConsPlusTitle"/>
        <w:jc w:val="center"/>
        <w:rPr>
          <w:rFonts w:ascii="Arial" w:hAnsi="Arial" w:cs="Arial"/>
          <w:szCs w:val="24"/>
        </w:rPr>
      </w:pPr>
    </w:p>
    <w:p w:rsidR="009D03C3" w:rsidRPr="009D03C3" w:rsidRDefault="009D03C3" w:rsidP="009D03C3">
      <w:pPr>
        <w:pStyle w:val="ConsPlusNormal"/>
        <w:jc w:val="both"/>
        <w:rPr>
          <w:rFonts w:ascii="Arial" w:hAnsi="Arial" w:cs="Arial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Par1862"/>
      <w:bookmarkEnd w:id="1"/>
      <w:r w:rsidRPr="009D03C3">
        <w:rPr>
          <w:rFonts w:ascii="Arial" w:hAnsi="Arial" w:cs="Arial"/>
          <w:b/>
          <w:bCs/>
          <w:sz w:val="24"/>
          <w:szCs w:val="24"/>
        </w:rPr>
        <w:t>Подпрограмма «Развитие клубных концертных организаций и исполнительского искусства на 2016-2026 годы»</w:t>
      </w:r>
    </w:p>
    <w:p w:rsidR="009D03C3" w:rsidRPr="009D03C3" w:rsidRDefault="009D03C3" w:rsidP="009D03C3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 w:rsidRPr="009D03C3">
        <w:rPr>
          <w:rFonts w:ascii="Arial" w:hAnsi="Arial" w:cs="Arial"/>
          <w:b/>
          <w:bCs/>
          <w:sz w:val="24"/>
          <w:szCs w:val="24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901"/>
        <w:gridCol w:w="908"/>
        <w:gridCol w:w="1290"/>
        <w:gridCol w:w="1063"/>
        <w:gridCol w:w="633"/>
        <w:gridCol w:w="688"/>
        <w:gridCol w:w="660"/>
        <w:gridCol w:w="848"/>
      </w:tblGrid>
      <w:tr w:rsidR="009D03C3" w:rsidRPr="009D03C3" w:rsidTr="00E74B9C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«Развитие клубных концертных организаций и исполнительского искусства на 2016-2026 годы»</w:t>
            </w:r>
          </w:p>
          <w:p w:rsidR="009D03C3" w:rsidRPr="009D03C3" w:rsidRDefault="009D03C3" w:rsidP="00E74B9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03C3" w:rsidRPr="009D03C3" w:rsidTr="00E74B9C">
        <w:trPr>
          <w:trHeight w:val="3758"/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lastRenderedPageBreak/>
              <w:t>Цель муниципальной подпрограммы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сельского поселения  Аксубаевского района;</w:t>
            </w:r>
          </w:p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9D03C3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9D03C3">
              <w:rPr>
                <w:rFonts w:ascii="Arial" w:hAnsi="Arial" w:cs="Arial"/>
                <w:sz w:val="24"/>
                <w:szCs w:val="24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 w:rsidRPr="009D03C3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9D03C3">
              <w:rPr>
                <w:rFonts w:ascii="Arial" w:hAnsi="Arial" w:cs="Arial"/>
                <w:sz w:val="24"/>
                <w:szCs w:val="24"/>
              </w:rPr>
              <w:t xml:space="preserve"> морально-нравственного и толерантного мировоззрения.</w:t>
            </w:r>
          </w:p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- совершенствование направлений и форм работы</w:t>
            </w:r>
            <w:proofErr w:type="gramStart"/>
            <w:r w:rsidRPr="009D03C3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</w:p>
          <w:p w:rsidR="009D03C3" w:rsidRPr="009D03C3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- повышение качества мероприятий  в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культурно-досуговых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учреждениях </w:t>
            </w:r>
          </w:p>
        </w:tc>
      </w:tr>
      <w:tr w:rsidR="009D03C3" w:rsidRPr="009D03C3" w:rsidTr="00E74B9C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9D03C3" w:rsidRPr="009D03C3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9D03C3" w:rsidRPr="009D03C3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Увеличение численности участников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культурно-досуговых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мероприятий.</w:t>
            </w:r>
          </w:p>
          <w:p w:rsidR="009D03C3" w:rsidRPr="009D03C3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9D03C3" w:rsidRPr="009D03C3" w:rsidTr="00E74B9C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подпрограммы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МР РТ</w:t>
            </w:r>
          </w:p>
        </w:tc>
      </w:tr>
      <w:tr w:rsidR="009D03C3" w:rsidRPr="009D03C3" w:rsidTr="00E74B9C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Разработчик муниципальной подпрограммы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МР РТ</w:t>
            </w:r>
          </w:p>
        </w:tc>
      </w:tr>
      <w:tr w:rsidR="009D03C3" w:rsidRPr="009D03C3" w:rsidTr="00E74B9C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2016-2026 г.г.</w:t>
            </w:r>
          </w:p>
        </w:tc>
      </w:tr>
      <w:tr w:rsidR="009D03C3" w:rsidRPr="009D03C3" w:rsidTr="00E74B9C">
        <w:trPr>
          <w:tblCellSpacing w:w="0" w:type="dxa"/>
          <w:jc w:val="center"/>
        </w:trPr>
        <w:tc>
          <w:tcPr>
            <w:tcW w:w="3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Источниками финансирования являются средства бюджета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МР </w:t>
            </w:r>
          </w:p>
        </w:tc>
      </w:tr>
      <w:tr w:rsidR="009D03C3" w:rsidRPr="009D03C3" w:rsidTr="00E74B9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Расходы (тыс. рублей).</w:t>
            </w:r>
          </w:p>
        </w:tc>
      </w:tr>
      <w:tr w:rsidR="009D03C3" w:rsidRPr="009D03C3" w:rsidTr="00E74B9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C946B1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C946B1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C946B1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C946B1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C946B1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 2019</w:t>
            </w:r>
          </w:p>
        </w:tc>
        <w:tc>
          <w:tcPr>
            <w:tcW w:w="16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</w:tcPr>
          <w:p w:rsidR="009D03C3" w:rsidRPr="00C946B1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</w:tr>
      <w:tr w:rsidR="009D03C3" w:rsidRPr="009D03C3" w:rsidTr="00E74B9C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C946B1" w:rsidRDefault="00C946B1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10754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03C3" w:rsidRPr="00C946B1" w:rsidRDefault="009D03C3" w:rsidP="00E74B9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6</w:t>
            </w:r>
            <w:r w:rsidR="00C946B1" w:rsidRPr="00C946B1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03C3" w:rsidRPr="00C946B1" w:rsidRDefault="00C946B1" w:rsidP="00E74B9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674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03C3" w:rsidRPr="00C946B1" w:rsidRDefault="00C946B1" w:rsidP="00E74B9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682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03C3" w:rsidRPr="00C946B1" w:rsidRDefault="00C946B1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690</w:t>
            </w:r>
          </w:p>
        </w:tc>
        <w:tc>
          <w:tcPr>
            <w:tcW w:w="16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  <w:vAlign w:val="center"/>
          </w:tcPr>
          <w:p w:rsidR="009D03C3" w:rsidRPr="00C946B1" w:rsidRDefault="00C946B1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698</w:t>
            </w:r>
          </w:p>
        </w:tc>
      </w:tr>
      <w:tr w:rsidR="009D03C3" w:rsidRPr="009D03C3" w:rsidTr="00E74B9C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C946B1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03C3" w:rsidRPr="00C946B1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03C3" w:rsidRPr="00C946B1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03C3" w:rsidRPr="00C946B1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03C3" w:rsidRPr="00C946B1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03C3" w:rsidRPr="00C946B1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  <w:vAlign w:val="center"/>
          </w:tcPr>
          <w:p w:rsidR="009D03C3" w:rsidRPr="00C946B1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</w:tr>
      <w:tr w:rsidR="009D03C3" w:rsidRPr="009D03C3" w:rsidTr="00E74B9C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03C3" w:rsidRPr="00C946B1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03C3" w:rsidRPr="00C946B1" w:rsidRDefault="00C946B1" w:rsidP="00E74B9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1041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03C3" w:rsidRPr="00C946B1" w:rsidRDefault="00C946B1" w:rsidP="00E74B9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1045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03C3" w:rsidRPr="00C946B1" w:rsidRDefault="00C946B1" w:rsidP="00E74B9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1050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03C3" w:rsidRPr="00C946B1" w:rsidRDefault="00C946B1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1382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03C3" w:rsidRPr="00C946B1" w:rsidRDefault="00C946B1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1403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  <w:vAlign w:val="center"/>
          </w:tcPr>
          <w:p w:rsidR="009D03C3" w:rsidRPr="00C946B1" w:rsidRDefault="00C946B1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C946B1">
              <w:rPr>
                <w:rFonts w:ascii="Arial" w:hAnsi="Arial" w:cs="Arial"/>
                <w:sz w:val="24"/>
                <w:szCs w:val="24"/>
              </w:rPr>
              <w:t>1423</w:t>
            </w:r>
          </w:p>
        </w:tc>
      </w:tr>
      <w:tr w:rsidR="009D03C3" w:rsidRPr="009D03C3" w:rsidTr="00E74B9C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03C3" w:rsidRPr="009D03C3" w:rsidRDefault="009D03C3" w:rsidP="00E74B9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Увеличение числа участников, принявших участие в конкурсах, фестивалях различного уровня;</w:t>
            </w:r>
            <w:r w:rsidRPr="009D03C3">
              <w:rPr>
                <w:rFonts w:ascii="Arial" w:hAnsi="Arial" w:cs="Arial"/>
                <w:sz w:val="24"/>
                <w:szCs w:val="24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9D03C3">
              <w:rPr>
                <w:rFonts w:ascii="Arial" w:hAnsi="Arial" w:cs="Arial"/>
                <w:sz w:val="24"/>
                <w:szCs w:val="24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9D03C3" w:rsidRPr="009D03C3" w:rsidRDefault="009D03C3" w:rsidP="00E74B9C">
            <w:pPr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9D03C3" w:rsidRPr="009D03C3" w:rsidRDefault="009D03C3" w:rsidP="009D03C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 I. Общая характеристика сферы реализации Подпрограммы,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9D03C3" w:rsidRPr="009D03C3" w:rsidRDefault="009D03C3" w:rsidP="009D03C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 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</w:t>
      </w:r>
      <w:proofErr w:type="gramStart"/>
      <w:r w:rsidRPr="009D03C3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9D03C3">
        <w:rPr>
          <w:rFonts w:ascii="Arial" w:hAnsi="Arial" w:cs="Arial"/>
          <w:sz w:val="24"/>
          <w:szCs w:val="24"/>
        </w:rPr>
        <w:t xml:space="preserve"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 Реализация мероприятий муниципальной подпрограммы направлено на укрепление материально-технической базы учреждений культуры </w:t>
      </w:r>
      <w:proofErr w:type="gramStart"/>
      <w:r w:rsidRPr="009D03C3">
        <w:rPr>
          <w:rFonts w:ascii="Arial" w:hAnsi="Arial" w:cs="Arial"/>
          <w:sz w:val="24"/>
          <w:szCs w:val="24"/>
        </w:rPr>
        <w:t>–э</w:t>
      </w:r>
      <w:proofErr w:type="gramEnd"/>
      <w:r w:rsidRPr="009D03C3">
        <w:rPr>
          <w:rFonts w:ascii="Arial" w:hAnsi="Arial" w:cs="Arial"/>
          <w:sz w:val="24"/>
          <w:szCs w:val="24"/>
        </w:rPr>
        <w:t xml:space="preserve">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сельского поселения Аксубаевского района в современных условиях.</w:t>
      </w:r>
    </w:p>
    <w:p w:rsidR="009D03C3" w:rsidRPr="009D03C3" w:rsidRDefault="009D03C3" w:rsidP="009D03C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9D03C3" w:rsidRPr="009D03C3" w:rsidRDefault="009D03C3" w:rsidP="009D03C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 xml:space="preserve">Создание условий для развития культуры, искусства, сохранения и популяризации </w:t>
      </w:r>
      <w:proofErr w:type="spellStart"/>
      <w:proofErr w:type="gramStart"/>
      <w:r w:rsidRPr="009D03C3">
        <w:rPr>
          <w:rFonts w:ascii="Arial" w:hAnsi="Arial" w:cs="Arial"/>
          <w:sz w:val="24"/>
          <w:szCs w:val="24"/>
        </w:rPr>
        <w:t>историко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– культурного</w:t>
      </w:r>
      <w:proofErr w:type="gramEnd"/>
      <w:r w:rsidRPr="009D03C3">
        <w:rPr>
          <w:rFonts w:ascii="Arial" w:hAnsi="Arial" w:cs="Arial"/>
          <w:sz w:val="24"/>
          <w:szCs w:val="24"/>
        </w:rPr>
        <w:t xml:space="preserve"> наследия поселения.</w:t>
      </w:r>
    </w:p>
    <w:p w:rsidR="009D03C3" w:rsidRPr="009D03C3" w:rsidRDefault="009D03C3" w:rsidP="009D03C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Проведение  программных массовых и праздничных культурно-массовых мероприятий в соответствии с планом.</w:t>
      </w:r>
    </w:p>
    <w:p w:rsidR="009D03C3" w:rsidRPr="009D03C3" w:rsidRDefault="009D03C3" w:rsidP="009D03C3">
      <w:pPr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 ПЕРЕЧЕНЬ ПОДПРОГРАММНЫХ МЕРОПРИЯТИЙ</w:t>
      </w:r>
    </w:p>
    <w:p w:rsidR="009D03C3" w:rsidRPr="009D03C3" w:rsidRDefault="009D03C3" w:rsidP="009D03C3">
      <w:pPr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 xml:space="preserve">1. Модернизация системы  </w:t>
      </w:r>
      <w:proofErr w:type="spellStart"/>
      <w:r w:rsidRPr="009D03C3">
        <w:rPr>
          <w:rFonts w:ascii="Arial" w:hAnsi="Arial" w:cs="Arial"/>
          <w:sz w:val="24"/>
          <w:szCs w:val="24"/>
        </w:rPr>
        <w:t>культурно-досуговой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направленности.</w:t>
      </w:r>
    </w:p>
    <w:p w:rsidR="009D03C3" w:rsidRPr="009D03C3" w:rsidRDefault="009D03C3" w:rsidP="009D03C3">
      <w:pPr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Системой мер по совершенствованию данного процесса  предусматривается:</w:t>
      </w:r>
    </w:p>
    <w:p w:rsidR="009D03C3" w:rsidRPr="009D03C3" w:rsidRDefault="009D03C3" w:rsidP="009D03C3">
      <w:pPr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9D03C3" w:rsidRPr="009D03C3" w:rsidRDefault="009D03C3" w:rsidP="009D03C3">
      <w:pPr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9D03C3" w:rsidRPr="009D03C3" w:rsidRDefault="009D03C3" w:rsidP="009D03C3">
      <w:pPr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9D03C3" w:rsidRPr="009D03C3" w:rsidRDefault="009D03C3" w:rsidP="009D03C3">
      <w:pPr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 xml:space="preserve"> - популяризация  </w:t>
      </w:r>
      <w:proofErr w:type="spellStart"/>
      <w:r w:rsidRPr="009D03C3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мероприятий.</w:t>
      </w:r>
    </w:p>
    <w:p w:rsidR="009D03C3" w:rsidRPr="009D03C3" w:rsidRDefault="009D03C3" w:rsidP="009D03C3">
      <w:pPr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 xml:space="preserve">Информационное, научно-теоретическое и методическое обеспечение  в </w:t>
      </w:r>
      <w:proofErr w:type="spellStart"/>
      <w:r w:rsidRPr="009D03C3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учреждениях.</w:t>
      </w:r>
    </w:p>
    <w:p w:rsidR="009D03C3" w:rsidRPr="009D03C3" w:rsidRDefault="009D03C3" w:rsidP="009D03C3">
      <w:pPr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lastRenderedPageBreak/>
        <w:t>- разработка комплекса программ и методик в области «Культура»;</w:t>
      </w:r>
    </w:p>
    <w:p w:rsidR="009D03C3" w:rsidRPr="009D03C3" w:rsidRDefault="009D03C3" w:rsidP="009D03C3">
      <w:pPr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9D03C3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9D03C3" w:rsidRPr="009D03C3" w:rsidRDefault="009D03C3" w:rsidP="009D03C3">
      <w:pPr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- создание условий для более широкого учреждений культуры  в социально-экономическом развитии поселения;</w:t>
      </w:r>
    </w:p>
    <w:p w:rsidR="009D03C3" w:rsidRPr="009D03C3" w:rsidRDefault="009D03C3" w:rsidP="009D03C3">
      <w:pPr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.</w:t>
      </w:r>
    </w:p>
    <w:p w:rsidR="009D03C3" w:rsidRPr="009D03C3" w:rsidRDefault="009D03C3" w:rsidP="009D0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ind w:left="2832"/>
        <w:jc w:val="both"/>
        <w:rPr>
          <w:rFonts w:ascii="Arial" w:hAnsi="Arial" w:cs="Arial"/>
          <w:b/>
          <w:bCs/>
          <w:sz w:val="24"/>
          <w:szCs w:val="24"/>
        </w:rPr>
      </w:pPr>
      <w:r w:rsidRPr="009D03C3">
        <w:rPr>
          <w:rFonts w:ascii="Arial" w:hAnsi="Arial" w:cs="Arial"/>
          <w:b/>
          <w:bCs/>
          <w:sz w:val="24"/>
          <w:szCs w:val="24"/>
        </w:rPr>
        <w:t>Паспорт Подпрограммы</w:t>
      </w:r>
    </w:p>
    <w:p w:rsidR="009D03C3" w:rsidRPr="009D03C3" w:rsidRDefault="009D03C3" w:rsidP="009D03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D03C3">
        <w:rPr>
          <w:rFonts w:ascii="Arial" w:hAnsi="Arial" w:cs="Arial"/>
          <w:b/>
          <w:bCs/>
          <w:sz w:val="24"/>
          <w:szCs w:val="24"/>
        </w:rPr>
        <w:t xml:space="preserve">Профилактики терроризма и экстремизма в </w:t>
      </w:r>
      <w:proofErr w:type="spellStart"/>
      <w:r w:rsidRPr="009D03C3">
        <w:rPr>
          <w:rFonts w:ascii="Arial" w:hAnsi="Arial" w:cs="Arial"/>
          <w:b/>
          <w:bCs/>
          <w:sz w:val="24"/>
          <w:szCs w:val="24"/>
        </w:rPr>
        <w:t>Староибрайкинском</w:t>
      </w:r>
      <w:proofErr w:type="spellEnd"/>
      <w:r w:rsidRPr="009D03C3">
        <w:rPr>
          <w:rFonts w:ascii="Arial" w:hAnsi="Arial" w:cs="Arial"/>
          <w:b/>
          <w:bCs/>
          <w:sz w:val="24"/>
          <w:szCs w:val="24"/>
        </w:rPr>
        <w:t xml:space="preserve"> сельском поселении Аксубаевского муниципального района</w:t>
      </w:r>
    </w:p>
    <w:tbl>
      <w:tblPr>
        <w:tblW w:w="9720" w:type="dxa"/>
        <w:tblInd w:w="108" w:type="dxa"/>
        <w:tblCellMar>
          <w:left w:w="0" w:type="dxa"/>
          <w:right w:w="0" w:type="dxa"/>
        </w:tblCellMar>
        <w:tblLook w:val="00A0"/>
      </w:tblPr>
      <w:tblGrid>
        <w:gridCol w:w="3060"/>
        <w:gridCol w:w="6660"/>
      </w:tblGrid>
      <w:tr w:rsidR="009D03C3" w:rsidRPr="009D03C3" w:rsidTr="00E74B9C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«Профилактика терроризма и экстремизма в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Староибрайкинском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районо» (далее - Подпрограмма)</w:t>
            </w:r>
          </w:p>
        </w:tc>
      </w:tr>
      <w:tr w:rsidR="009D03C3" w:rsidRPr="009D03C3" w:rsidTr="00E74B9C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</w:tr>
      <w:tr w:rsidR="009D03C3" w:rsidRPr="009D03C3" w:rsidTr="00E74B9C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Цель  Подпрограммы</w:t>
            </w:r>
          </w:p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Староибрайкинском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</w:tr>
      <w:tr w:rsidR="009D03C3" w:rsidRPr="009D03C3" w:rsidTr="00E74B9C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Задачи  Подпрограммы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9D03C3" w:rsidRPr="009D03C3" w:rsidTr="00E74B9C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2016-2026 гг. </w:t>
            </w:r>
          </w:p>
        </w:tc>
      </w:tr>
      <w:tr w:rsidR="009D03C3" w:rsidRPr="009D03C3" w:rsidTr="00E74B9C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Подпрограммы:</w:t>
            </w:r>
          </w:p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подпрограммы </w:t>
            </w:r>
            <w:r w:rsidRPr="009D03C3">
              <w:rPr>
                <w:rFonts w:ascii="Arial" w:hAnsi="Arial" w:cs="Arial"/>
                <w:sz w:val="24"/>
                <w:szCs w:val="24"/>
                <w:lang w:val="tt-RU"/>
              </w:rPr>
              <w:t xml:space="preserve">счет средств бюджета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9D03C3">
              <w:rPr>
                <w:rFonts w:ascii="Arial" w:hAnsi="Arial" w:cs="Arial"/>
                <w:sz w:val="24"/>
                <w:szCs w:val="24"/>
                <w:lang w:val="tt-RU"/>
              </w:rPr>
              <w:t xml:space="preserve"> поселения Аксубаевского муниципального района Республики Татарстан составляет </w:t>
            </w:r>
            <w:r w:rsidR="005E51BB" w:rsidRPr="005E51BB">
              <w:rPr>
                <w:rFonts w:ascii="Arial" w:hAnsi="Arial" w:cs="Arial"/>
                <w:sz w:val="24"/>
                <w:szCs w:val="24"/>
                <w:lang w:val="tt-RU"/>
              </w:rPr>
              <w:t>15,41</w:t>
            </w:r>
            <w:r w:rsidRPr="009D03C3">
              <w:rPr>
                <w:rFonts w:ascii="Arial" w:hAnsi="Arial" w:cs="Arial"/>
                <w:sz w:val="24"/>
                <w:szCs w:val="24"/>
                <w:lang w:val="tt-RU"/>
              </w:rPr>
              <w:t xml:space="preserve"> тыс. рублей, в том числе </w:t>
            </w:r>
          </w:p>
          <w:p w:rsidR="009D03C3" w:rsidRPr="005E51BB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1BB">
              <w:rPr>
                <w:rFonts w:ascii="Arial" w:hAnsi="Arial" w:cs="Arial"/>
                <w:sz w:val="24"/>
                <w:szCs w:val="24"/>
              </w:rPr>
              <w:t>2016 год –</w:t>
            </w:r>
            <w:r w:rsidR="005E51BB" w:rsidRPr="005E51BB">
              <w:rPr>
                <w:rFonts w:ascii="Arial" w:hAnsi="Arial" w:cs="Arial"/>
                <w:sz w:val="24"/>
                <w:szCs w:val="24"/>
              </w:rPr>
              <w:t>666</w:t>
            </w:r>
            <w:r w:rsidRPr="005E51BB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:rsidR="009D03C3" w:rsidRPr="005E51BB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1BB">
              <w:rPr>
                <w:rFonts w:ascii="Arial" w:hAnsi="Arial" w:cs="Arial"/>
                <w:sz w:val="24"/>
                <w:szCs w:val="24"/>
              </w:rPr>
              <w:t>2017 год –</w:t>
            </w:r>
            <w:r w:rsidR="005E51BB" w:rsidRPr="005E51BB">
              <w:rPr>
                <w:rFonts w:ascii="Arial" w:hAnsi="Arial" w:cs="Arial"/>
                <w:sz w:val="24"/>
                <w:szCs w:val="24"/>
              </w:rPr>
              <w:t>674</w:t>
            </w:r>
            <w:r w:rsidRPr="005E51BB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:rsidR="009D03C3" w:rsidRPr="005E51BB" w:rsidRDefault="005E51BB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1BB">
              <w:rPr>
                <w:rFonts w:ascii="Arial" w:hAnsi="Arial" w:cs="Arial"/>
                <w:sz w:val="24"/>
                <w:szCs w:val="24"/>
              </w:rPr>
              <w:t xml:space="preserve">2018 год –682 </w:t>
            </w:r>
            <w:r w:rsidR="009D03C3" w:rsidRPr="005E51BB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:rsidR="009D03C3" w:rsidRPr="005E51BB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1BB">
              <w:rPr>
                <w:rFonts w:ascii="Arial" w:hAnsi="Arial" w:cs="Arial"/>
                <w:sz w:val="24"/>
                <w:szCs w:val="24"/>
              </w:rPr>
              <w:t>2019 год-</w:t>
            </w:r>
            <w:r w:rsidR="005E51BB" w:rsidRPr="005E51BB">
              <w:rPr>
                <w:rFonts w:ascii="Arial" w:hAnsi="Arial" w:cs="Arial"/>
                <w:sz w:val="24"/>
                <w:szCs w:val="24"/>
              </w:rPr>
              <w:t>690 рублей</w:t>
            </w:r>
          </w:p>
          <w:p w:rsidR="009D03C3" w:rsidRPr="005E51BB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1BB">
              <w:rPr>
                <w:rFonts w:ascii="Arial" w:hAnsi="Arial" w:cs="Arial"/>
                <w:sz w:val="24"/>
                <w:szCs w:val="24"/>
              </w:rPr>
              <w:t>2020 год-</w:t>
            </w:r>
            <w:r w:rsidR="005E51BB" w:rsidRPr="005E51BB">
              <w:rPr>
                <w:rFonts w:ascii="Arial" w:hAnsi="Arial" w:cs="Arial"/>
                <w:sz w:val="24"/>
                <w:szCs w:val="24"/>
              </w:rPr>
              <w:t xml:space="preserve">698 </w:t>
            </w:r>
            <w:r w:rsidRPr="005E51BB">
              <w:rPr>
                <w:rFonts w:ascii="Arial" w:hAnsi="Arial" w:cs="Arial"/>
                <w:sz w:val="24"/>
                <w:szCs w:val="24"/>
              </w:rPr>
              <w:t>рублей</w:t>
            </w:r>
          </w:p>
          <w:p w:rsidR="009D03C3" w:rsidRPr="005E51BB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1BB">
              <w:rPr>
                <w:rFonts w:ascii="Arial" w:hAnsi="Arial" w:cs="Arial"/>
                <w:sz w:val="24"/>
                <w:szCs w:val="24"/>
              </w:rPr>
              <w:t>2021 год –</w:t>
            </w:r>
            <w:r w:rsidR="005E51BB" w:rsidRPr="005E51BB">
              <w:rPr>
                <w:rFonts w:ascii="Arial" w:hAnsi="Arial" w:cs="Arial"/>
                <w:sz w:val="24"/>
                <w:szCs w:val="24"/>
              </w:rPr>
              <w:t xml:space="preserve">2 тыс.  </w:t>
            </w:r>
            <w:r w:rsidRPr="005E51BB">
              <w:rPr>
                <w:rFonts w:ascii="Arial" w:hAnsi="Arial" w:cs="Arial"/>
                <w:sz w:val="24"/>
                <w:szCs w:val="24"/>
              </w:rPr>
              <w:t>рублей</w:t>
            </w:r>
          </w:p>
          <w:p w:rsidR="009D03C3" w:rsidRPr="005E51BB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1BB">
              <w:rPr>
                <w:rFonts w:ascii="Arial" w:hAnsi="Arial" w:cs="Arial"/>
                <w:sz w:val="24"/>
                <w:szCs w:val="24"/>
              </w:rPr>
              <w:t>2022 год –</w:t>
            </w:r>
            <w:r w:rsidR="005E51BB" w:rsidRPr="005E51BB">
              <w:rPr>
                <w:rFonts w:ascii="Arial" w:hAnsi="Arial" w:cs="Arial"/>
                <w:sz w:val="24"/>
                <w:szCs w:val="24"/>
              </w:rPr>
              <w:t xml:space="preserve">2 тыс.  </w:t>
            </w:r>
            <w:r w:rsidRPr="005E51BB">
              <w:rPr>
                <w:rFonts w:ascii="Arial" w:hAnsi="Arial" w:cs="Arial"/>
                <w:sz w:val="24"/>
                <w:szCs w:val="24"/>
              </w:rPr>
              <w:t>рублей</w:t>
            </w:r>
          </w:p>
          <w:p w:rsidR="009D03C3" w:rsidRPr="005E51BB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1BB">
              <w:rPr>
                <w:rFonts w:ascii="Arial" w:hAnsi="Arial" w:cs="Arial"/>
                <w:sz w:val="24"/>
                <w:szCs w:val="24"/>
              </w:rPr>
              <w:t>2023 год –</w:t>
            </w:r>
            <w:r w:rsidR="005E51BB" w:rsidRPr="005E51BB">
              <w:rPr>
                <w:rFonts w:ascii="Arial" w:hAnsi="Arial" w:cs="Arial"/>
                <w:sz w:val="24"/>
                <w:szCs w:val="24"/>
              </w:rPr>
              <w:t xml:space="preserve"> 2 тыс. </w:t>
            </w:r>
            <w:r w:rsidRPr="005E51BB">
              <w:rPr>
                <w:rFonts w:ascii="Arial" w:hAnsi="Arial" w:cs="Arial"/>
                <w:sz w:val="24"/>
                <w:szCs w:val="24"/>
              </w:rPr>
              <w:t>рублей</w:t>
            </w:r>
          </w:p>
          <w:p w:rsidR="009D03C3" w:rsidRPr="005E51BB" w:rsidRDefault="005E51BB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1BB">
              <w:rPr>
                <w:rFonts w:ascii="Arial" w:hAnsi="Arial" w:cs="Arial"/>
                <w:sz w:val="24"/>
                <w:szCs w:val="24"/>
              </w:rPr>
              <w:t xml:space="preserve">2024 год - 2 </w:t>
            </w:r>
            <w:r w:rsidR="009D03C3" w:rsidRPr="005E51BB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9D03C3" w:rsidRPr="005E51BB" w:rsidRDefault="005E51BB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1BB">
              <w:rPr>
                <w:rFonts w:ascii="Arial" w:hAnsi="Arial" w:cs="Arial"/>
                <w:sz w:val="24"/>
                <w:szCs w:val="24"/>
              </w:rPr>
              <w:t xml:space="preserve">2025 год – 2 </w:t>
            </w:r>
            <w:r w:rsidR="009D03C3" w:rsidRPr="005E51B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="009D03C3" w:rsidRPr="005E51B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9D03C3" w:rsidRPr="005E51BB">
              <w:rPr>
                <w:rFonts w:ascii="Arial" w:hAnsi="Arial" w:cs="Arial"/>
                <w:sz w:val="24"/>
                <w:szCs w:val="24"/>
              </w:rPr>
              <w:t>ублей</w:t>
            </w:r>
          </w:p>
          <w:p w:rsidR="009D03C3" w:rsidRPr="005E51BB" w:rsidRDefault="005E51BB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1BB">
              <w:rPr>
                <w:rFonts w:ascii="Arial" w:hAnsi="Arial" w:cs="Arial"/>
                <w:sz w:val="24"/>
                <w:szCs w:val="24"/>
              </w:rPr>
              <w:t xml:space="preserve">2026 год – 2 </w:t>
            </w:r>
            <w:r w:rsidR="009D03C3" w:rsidRPr="005E51B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="009D03C3" w:rsidRPr="005E51B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9D03C3" w:rsidRPr="005E51BB">
              <w:rPr>
                <w:rFonts w:ascii="Arial" w:hAnsi="Arial" w:cs="Arial"/>
                <w:sz w:val="24"/>
                <w:szCs w:val="24"/>
              </w:rPr>
              <w:t>ублей</w:t>
            </w:r>
          </w:p>
          <w:p w:rsidR="009D03C3" w:rsidRPr="005E51BB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год,  а  также  выделения   средств   из районного и республиканского бюджета на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9D03C3" w:rsidRPr="009D03C3" w:rsidTr="00E74B9C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9D03C3" w:rsidRPr="009D03C3" w:rsidTr="00E74B9C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proofErr w:type="gramStart"/>
            <w:r w:rsidRPr="009D03C3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9D03C3">
              <w:rPr>
                <w:rFonts w:ascii="Arial" w:hAnsi="Arial" w:cs="Arial"/>
                <w:sz w:val="24"/>
                <w:szCs w:val="24"/>
              </w:rPr>
              <w:t xml:space="preserve"> выполнением Подпрограммы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D03C3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9D03C3">
              <w:rPr>
                <w:rFonts w:ascii="Arial" w:hAnsi="Arial" w:cs="Arial"/>
                <w:sz w:val="24"/>
                <w:szCs w:val="24"/>
              </w:rPr>
              <w:t xml:space="preserve"> реализацией Подпрограммы осуществляет Совет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сельского поселения  Аксубаевского муниципального района.</w:t>
            </w:r>
          </w:p>
        </w:tc>
      </w:tr>
    </w:tbl>
    <w:p w:rsidR="009D03C3" w:rsidRPr="009D03C3" w:rsidRDefault="009D03C3" w:rsidP="009D03C3">
      <w:pPr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9D03C3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9D03C3">
        <w:rPr>
          <w:rFonts w:ascii="Arial" w:hAnsi="Arial" w:cs="Arial"/>
          <w:b/>
          <w:bCs/>
          <w:sz w:val="24"/>
          <w:szCs w:val="24"/>
        </w:rPr>
        <w:t>. Характеристика проблемы, на решение которой направлена программа</w:t>
      </w:r>
    </w:p>
    <w:p w:rsidR="009D03C3" w:rsidRPr="009D03C3" w:rsidRDefault="009D03C3" w:rsidP="009D03C3">
      <w:pPr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9D03C3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9D03C3">
        <w:rPr>
          <w:rFonts w:ascii="Arial" w:hAnsi="Arial" w:cs="Arial"/>
          <w:sz w:val="24"/>
          <w:szCs w:val="24"/>
        </w:rPr>
        <w:t xml:space="preserve">Подпрограммы </w:t>
      </w:r>
      <w:r w:rsidRPr="009D03C3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2026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9D03C3" w:rsidRDefault="009D03C3" w:rsidP="009D03C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 xml:space="preserve">     В настоящее время в </w:t>
      </w: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Староибрайкинском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сельском поселении Аксубаевского района зарегистрировано четыре религиозных организации, в том числе: мусульманских – 4; православных – нет; </w:t>
      </w:r>
    </w:p>
    <w:p w:rsidR="005E51BB" w:rsidRPr="009D03C3" w:rsidRDefault="005E51BB" w:rsidP="009D03C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9D03C3">
        <w:rPr>
          <w:rFonts w:ascii="Arial" w:hAnsi="Arial" w:cs="Arial"/>
          <w:sz w:val="24"/>
          <w:szCs w:val="24"/>
        </w:rPr>
        <w:t xml:space="preserve">За последние годы выросло число верующих, </w:t>
      </w:r>
      <w:proofErr w:type="gramStart"/>
      <w:r w:rsidRPr="009D03C3">
        <w:rPr>
          <w:rFonts w:ascii="Arial" w:hAnsi="Arial" w:cs="Arial"/>
          <w:sz w:val="24"/>
          <w:szCs w:val="24"/>
        </w:rPr>
        <w:t>в</w:t>
      </w:r>
      <w:proofErr w:type="gramEnd"/>
      <w:r w:rsidRPr="009D03C3">
        <w:rPr>
          <w:rFonts w:ascii="Arial" w:hAnsi="Arial" w:cs="Arial"/>
          <w:sz w:val="24"/>
          <w:szCs w:val="24"/>
        </w:rPr>
        <w:t xml:space="preserve"> действующих   мусульманских мечетей. </w:t>
      </w:r>
    </w:p>
    <w:p w:rsidR="009D03C3" w:rsidRPr="009D03C3" w:rsidRDefault="009D03C3" w:rsidP="009D03C3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9D03C3" w:rsidRPr="009D03C3" w:rsidRDefault="009D03C3" w:rsidP="009D03C3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9D03C3" w:rsidRPr="009D03C3" w:rsidRDefault="009D03C3" w:rsidP="009D03C3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9D03C3">
        <w:rPr>
          <w:rFonts w:ascii="Arial" w:hAnsi="Arial" w:cs="Arial"/>
          <w:sz w:val="24"/>
          <w:szCs w:val="24"/>
        </w:rPr>
        <w:tab/>
        <w:t xml:space="preserve">Исполнение мероприятий позволит решить наиболее острые проблемы, </w:t>
      </w:r>
      <w:proofErr w:type="gramStart"/>
      <w:r w:rsidRPr="009D03C3">
        <w:rPr>
          <w:rFonts w:ascii="Arial" w:hAnsi="Arial" w:cs="Arial"/>
          <w:sz w:val="24"/>
          <w:szCs w:val="24"/>
        </w:rPr>
        <w:t>стоящими</w:t>
      </w:r>
      <w:proofErr w:type="gramEnd"/>
      <w:r w:rsidRPr="009D03C3">
        <w:rPr>
          <w:rFonts w:ascii="Arial" w:hAnsi="Arial" w:cs="Arial"/>
          <w:sz w:val="24"/>
          <w:szCs w:val="24"/>
        </w:rPr>
        <w:t xml:space="preserve"> перед </w:t>
      </w:r>
      <w:proofErr w:type="spellStart"/>
      <w:r w:rsidRPr="009D03C3">
        <w:rPr>
          <w:rFonts w:ascii="Arial" w:hAnsi="Arial" w:cs="Arial"/>
          <w:sz w:val="24"/>
          <w:szCs w:val="24"/>
        </w:rPr>
        <w:t>Староибрайкинским</w:t>
      </w:r>
      <w:proofErr w:type="spellEnd"/>
      <w:r w:rsidRPr="009D03C3">
        <w:rPr>
          <w:rFonts w:ascii="Arial" w:hAnsi="Arial" w:cs="Arial"/>
          <w:sz w:val="24"/>
          <w:szCs w:val="24"/>
        </w:rPr>
        <w:t xml:space="preserve"> сельским поселением Аксубаевского муниципального района, в части создания положительных тенденций повышения </w:t>
      </w:r>
      <w:r w:rsidRPr="009D03C3">
        <w:rPr>
          <w:rFonts w:ascii="Arial" w:hAnsi="Arial" w:cs="Arial"/>
          <w:sz w:val="24"/>
          <w:szCs w:val="24"/>
        </w:rPr>
        <w:lastRenderedPageBreak/>
        <w:t>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9D03C3" w:rsidRPr="009D03C3" w:rsidRDefault="009D03C3" w:rsidP="009D03C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D03C3" w:rsidRPr="009D03C3" w:rsidRDefault="009D03C3" w:rsidP="009D03C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D03C3" w:rsidRPr="009D03C3" w:rsidRDefault="009D03C3" w:rsidP="009D03C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D03C3" w:rsidRPr="009D03C3" w:rsidRDefault="009D03C3" w:rsidP="009D03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D03C3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9D03C3">
        <w:rPr>
          <w:rFonts w:ascii="Arial" w:hAnsi="Arial" w:cs="Arial"/>
          <w:b/>
          <w:bCs/>
          <w:sz w:val="24"/>
          <w:szCs w:val="24"/>
        </w:rPr>
        <w:t>. Мероприятия подпрограммы</w:t>
      </w:r>
    </w:p>
    <w:p w:rsidR="009D03C3" w:rsidRPr="009D03C3" w:rsidRDefault="009D03C3" w:rsidP="009D03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D03C3">
        <w:rPr>
          <w:rFonts w:ascii="Arial" w:hAnsi="Arial" w:cs="Arial"/>
          <w:b/>
          <w:bCs/>
          <w:sz w:val="24"/>
          <w:szCs w:val="24"/>
        </w:rPr>
        <w:t xml:space="preserve">«Профилактика терроризма и экстремизма в </w:t>
      </w:r>
      <w:proofErr w:type="spellStart"/>
      <w:r w:rsidRPr="009D03C3">
        <w:rPr>
          <w:rFonts w:ascii="Arial" w:hAnsi="Arial" w:cs="Arial"/>
          <w:b/>
          <w:bCs/>
          <w:sz w:val="24"/>
          <w:szCs w:val="24"/>
        </w:rPr>
        <w:t>Староибрайкинском</w:t>
      </w:r>
      <w:proofErr w:type="spellEnd"/>
      <w:r w:rsidRPr="009D03C3">
        <w:rPr>
          <w:rFonts w:ascii="Arial" w:hAnsi="Arial" w:cs="Arial"/>
          <w:b/>
          <w:bCs/>
          <w:sz w:val="24"/>
          <w:szCs w:val="24"/>
        </w:rPr>
        <w:t xml:space="preserve"> сельском поселении Аксубаевского муниципального района на 2016-2026 гг.»</w:t>
      </w:r>
    </w:p>
    <w:p w:rsidR="009D03C3" w:rsidRPr="009D03C3" w:rsidRDefault="009D03C3" w:rsidP="009D03C3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3969"/>
        <w:gridCol w:w="1541"/>
        <w:gridCol w:w="3348"/>
      </w:tblGrid>
      <w:tr w:rsidR="009D03C3" w:rsidRPr="009D03C3" w:rsidTr="009D03C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ind w:left="-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D03C3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9D03C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9D03C3" w:rsidRPr="009D03C3" w:rsidTr="009D03C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2016-2026 гг.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сельского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9D03C3" w:rsidRPr="009D03C3" w:rsidTr="009D03C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2016-2026гг.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МКУ «Отдел культуры АМР,</w:t>
            </w:r>
          </w:p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МКУ «Отдел  образования» АМР»</w:t>
            </w:r>
          </w:p>
        </w:tc>
      </w:tr>
      <w:tr w:rsidR="009D03C3" w:rsidRPr="009D03C3" w:rsidTr="009D03C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2016-2026гг.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</w:tr>
      <w:tr w:rsidR="009D03C3" w:rsidRPr="009D03C3" w:rsidTr="009D03C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2016-2026гг.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району (по согласованию)</w:t>
            </w:r>
          </w:p>
        </w:tc>
      </w:tr>
      <w:tr w:rsidR="009D03C3" w:rsidRPr="009D03C3" w:rsidTr="009D03C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2016-2026гг.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Отдел МВД России по Аксубаевского району (по </w:t>
            </w:r>
            <w:r w:rsidRPr="009D03C3">
              <w:rPr>
                <w:rFonts w:ascii="Arial" w:hAnsi="Arial" w:cs="Arial"/>
                <w:sz w:val="24"/>
                <w:szCs w:val="24"/>
              </w:rPr>
              <w:lastRenderedPageBreak/>
              <w:t xml:space="preserve">согласованию), Исполнительный комитет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9D03C3" w:rsidRPr="009D03C3" w:rsidTr="009D03C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2016-2026гг.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9D03C3" w:rsidRPr="009D03C3" w:rsidTr="009D03C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pStyle w:val="a9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2016-2026гг.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proofErr w:type="gramStart"/>
            <w:r w:rsidRPr="009D03C3">
              <w:rPr>
                <w:rFonts w:ascii="Arial" w:hAnsi="Arial" w:cs="Arial"/>
                <w:sz w:val="24"/>
                <w:szCs w:val="24"/>
              </w:rPr>
              <w:t>у(</w:t>
            </w:r>
            <w:proofErr w:type="gramEnd"/>
            <w:r w:rsidRPr="009D03C3">
              <w:rPr>
                <w:rFonts w:ascii="Arial" w:hAnsi="Arial" w:cs="Arial"/>
                <w:sz w:val="24"/>
                <w:szCs w:val="24"/>
              </w:rPr>
              <w:t>по согласованию),</w:t>
            </w:r>
          </w:p>
        </w:tc>
      </w:tr>
      <w:tr w:rsidR="009D03C3" w:rsidRPr="009D03C3" w:rsidTr="009D03C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pStyle w:val="a9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Проведение бесед с представителями религиозных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конфессий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2016-2026гг.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Отделение УФМС России по РТ в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Аксубаевском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proofErr w:type="gramStart"/>
            <w:r w:rsidRPr="009D03C3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9D03C3">
              <w:rPr>
                <w:rFonts w:ascii="Arial" w:hAnsi="Arial" w:cs="Arial"/>
                <w:sz w:val="24"/>
                <w:szCs w:val="24"/>
              </w:rPr>
              <w:t>по согласованию),</w:t>
            </w:r>
          </w:p>
        </w:tc>
      </w:tr>
      <w:tr w:rsidR="009D03C3" w:rsidRPr="009D03C3" w:rsidTr="009D03C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pStyle w:val="a9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9D03C3">
              <w:rPr>
                <w:rFonts w:ascii="Arial" w:hAnsi="Arial" w:cs="Arial"/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2016-2026гг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</w:t>
            </w:r>
          </w:p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proofErr w:type="gramStart"/>
            <w:r w:rsidRPr="009D03C3">
              <w:rPr>
                <w:rFonts w:ascii="Arial" w:hAnsi="Arial" w:cs="Arial"/>
                <w:sz w:val="24"/>
                <w:szCs w:val="24"/>
              </w:rPr>
              <w:t>у(</w:t>
            </w:r>
            <w:proofErr w:type="gramEnd"/>
            <w:r w:rsidRPr="009D03C3">
              <w:rPr>
                <w:rFonts w:ascii="Arial" w:hAnsi="Arial" w:cs="Arial"/>
                <w:sz w:val="24"/>
                <w:szCs w:val="24"/>
              </w:rPr>
              <w:t>по согласованию), ФГКУ «102 ПЧ ФПС по РТ (по</w:t>
            </w:r>
          </w:p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согласованию)</w:t>
            </w:r>
          </w:p>
        </w:tc>
      </w:tr>
      <w:tr w:rsidR="009D03C3" w:rsidRPr="009D03C3" w:rsidTr="009D03C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pStyle w:val="a9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Систематического проведения классных часов в образовательных учре</w:t>
            </w:r>
            <w:r w:rsidRPr="009D03C3">
              <w:rPr>
                <w:rFonts w:ascii="Arial" w:hAnsi="Arial" w:cs="Arial"/>
                <w:sz w:val="24"/>
                <w:szCs w:val="24"/>
              </w:rPr>
              <w:softHyphen/>
              <w:t>ждениях всех типов по разъяснению об</w:t>
            </w:r>
            <w:r w:rsidRPr="009D03C3">
              <w:rPr>
                <w:rFonts w:ascii="Arial" w:hAnsi="Arial" w:cs="Arial"/>
                <w:sz w:val="24"/>
                <w:szCs w:val="24"/>
              </w:rPr>
              <w:softHyphen/>
              <w:t>щественной опасности любых форм экс</w:t>
            </w:r>
            <w:r w:rsidRPr="009D03C3">
              <w:rPr>
                <w:rFonts w:ascii="Arial" w:hAnsi="Arial" w:cs="Arial"/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2016-2026гг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9D03C3">
              <w:rPr>
                <w:rFonts w:ascii="Arial" w:hAnsi="Arial" w:cs="Arial"/>
                <w:sz w:val="24"/>
                <w:szCs w:val="24"/>
              </w:rPr>
              <w:softHyphen/>
              <w:t xml:space="preserve">ли религиозных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конфессий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Аксубаевского муниципального района (по согласованию),  Отдел МВД России по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proofErr w:type="gramStart"/>
            <w:r w:rsidRPr="009D03C3">
              <w:rPr>
                <w:rFonts w:ascii="Arial" w:hAnsi="Arial" w:cs="Arial"/>
                <w:sz w:val="24"/>
                <w:szCs w:val="24"/>
              </w:rPr>
              <w:t>у(</w:t>
            </w:r>
            <w:proofErr w:type="gramEnd"/>
            <w:r w:rsidRPr="009D03C3">
              <w:rPr>
                <w:rFonts w:ascii="Arial" w:hAnsi="Arial" w:cs="Arial"/>
                <w:sz w:val="24"/>
                <w:szCs w:val="24"/>
              </w:rPr>
              <w:t>по согласованию)</w:t>
            </w:r>
          </w:p>
        </w:tc>
      </w:tr>
      <w:tr w:rsidR="009D03C3" w:rsidRPr="009D03C3" w:rsidTr="009D03C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pStyle w:val="a9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>Организация информационного освеще</w:t>
            </w:r>
            <w:r w:rsidRPr="009D03C3">
              <w:rPr>
                <w:rFonts w:ascii="Arial" w:hAnsi="Arial" w:cs="Arial"/>
                <w:sz w:val="24"/>
                <w:szCs w:val="24"/>
              </w:rPr>
              <w:softHyphen/>
              <w:t xml:space="preserve">ния </w:t>
            </w:r>
            <w:r w:rsidRPr="009D03C3">
              <w:rPr>
                <w:rFonts w:ascii="Arial" w:hAnsi="Arial" w:cs="Arial"/>
                <w:sz w:val="24"/>
                <w:szCs w:val="24"/>
              </w:rPr>
              <w:lastRenderedPageBreak/>
              <w:t>мероприятий Подпрограммы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lastRenderedPageBreak/>
              <w:t>в течени</w:t>
            </w:r>
            <w:proofErr w:type="gramStart"/>
            <w:r w:rsidRPr="009D03C3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9D03C3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Редакция газеты «Сельская новь» </w:t>
            </w:r>
          </w:p>
          <w:p w:rsidR="009D03C3" w:rsidRPr="009D03C3" w:rsidRDefault="009D03C3" w:rsidP="00E74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C3">
              <w:rPr>
                <w:rFonts w:ascii="Arial" w:hAnsi="Arial" w:cs="Arial"/>
                <w:sz w:val="24"/>
                <w:szCs w:val="24"/>
              </w:rPr>
              <w:t xml:space="preserve">(по согласованию), стенды </w:t>
            </w:r>
            <w:r w:rsidRPr="009D03C3">
              <w:rPr>
                <w:rFonts w:ascii="Arial" w:hAnsi="Arial" w:cs="Arial"/>
                <w:sz w:val="24"/>
                <w:szCs w:val="24"/>
              </w:rPr>
              <w:lastRenderedPageBreak/>
              <w:t xml:space="preserve">в клубах </w:t>
            </w:r>
            <w:proofErr w:type="spellStart"/>
            <w:r w:rsidRPr="009D03C3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9D03C3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9D03C3" w:rsidRPr="009D03C3" w:rsidRDefault="009D03C3" w:rsidP="009D03C3">
      <w:pPr>
        <w:jc w:val="both"/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rPr>
          <w:rFonts w:ascii="Arial" w:hAnsi="Arial" w:cs="Arial"/>
          <w:sz w:val="24"/>
          <w:szCs w:val="24"/>
        </w:rPr>
      </w:pPr>
    </w:p>
    <w:p w:rsidR="009D03C3" w:rsidRPr="009D03C3" w:rsidRDefault="009D03C3" w:rsidP="009D03C3">
      <w:pPr>
        <w:jc w:val="center"/>
        <w:rPr>
          <w:rFonts w:ascii="Arial" w:hAnsi="Arial" w:cs="Arial"/>
          <w:sz w:val="24"/>
          <w:szCs w:val="24"/>
        </w:rPr>
      </w:pPr>
    </w:p>
    <w:p w:rsidR="003131A0" w:rsidRPr="009D03C3" w:rsidRDefault="003131A0">
      <w:pPr>
        <w:rPr>
          <w:rFonts w:ascii="Arial" w:hAnsi="Arial" w:cs="Arial"/>
          <w:sz w:val="24"/>
          <w:szCs w:val="24"/>
        </w:rPr>
      </w:pPr>
    </w:p>
    <w:sectPr w:rsidR="003131A0" w:rsidRPr="009D03C3" w:rsidSect="009D03C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53DF"/>
    <w:rsid w:val="00005D31"/>
    <w:rsid w:val="000528F7"/>
    <w:rsid w:val="000750EB"/>
    <w:rsid w:val="001075EC"/>
    <w:rsid w:val="00135E18"/>
    <w:rsid w:val="001953DF"/>
    <w:rsid w:val="001D4843"/>
    <w:rsid w:val="002373F0"/>
    <w:rsid w:val="002867DB"/>
    <w:rsid w:val="003131A0"/>
    <w:rsid w:val="00425E65"/>
    <w:rsid w:val="004E4F14"/>
    <w:rsid w:val="005E51BB"/>
    <w:rsid w:val="006946CA"/>
    <w:rsid w:val="00696061"/>
    <w:rsid w:val="007D7E75"/>
    <w:rsid w:val="008002D6"/>
    <w:rsid w:val="008726BD"/>
    <w:rsid w:val="0087352F"/>
    <w:rsid w:val="009D03C3"/>
    <w:rsid w:val="00B95FD1"/>
    <w:rsid w:val="00BF40BB"/>
    <w:rsid w:val="00C946B1"/>
    <w:rsid w:val="00DD785A"/>
    <w:rsid w:val="00DE475E"/>
    <w:rsid w:val="00EA332B"/>
    <w:rsid w:val="00F6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3D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qFormat/>
    <w:rsid w:val="001953DF"/>
    <w:pPr>
      <w:jc w:val="center"/>
    </w:pPr>
    <w:rPr>
      <w:b/>
      <w:bCs/>
      <w:sz w:val="30"/>
      <w:szCs w:val="30"/>
    </w:rPr>
  </w:style>
  <w:style w:type="character" w:customStyle="1" w:styleId="a4">
    <w:name w:val="Основной текст Знак"/>
    <w:basedOn w:val="a0"/>
    <w:link w:val="a5"/>
    <w:semiHidden/>
    <w:locked/>
    <w:rsid w:val="001953DF"/>
    <w:rPr>
      <w:rFonts w:ascii="MS Serif" w:hAnsi="MS Serif"/>
      <w:b/>
      <w:sz w:val="28"/>
      <w:lang w:eastAsia="ru-RU"/>
    </w:rPr>
  </w:style>
  <w:style w:type="paragraph" w:styleId="a5">
    <w:name w:val="Body Text"/>
    <w:basedOn w:val="a"/>
    <w:link w:val="a4"/>
    <w:semiHidden/>
    <w:rsid w:val="001953DF"/>
    <w:pPr>
      <w:jc w:val="both"/>
    </w:pPr>
    <w:rPr>
      <w:rFonts w:ascii="MS Serif" w:eastAsiaTheme="minorHAnsi" w:hAnsi="MS Serif" w:cstheme="minorBidi"/>
      <w:b/>
      <w:sz w:val="28"/>
      <w:szCs w:val="22"/>
    </w:rPr>
  </w:style>
  <w:style w:type="character" w:customStyle="1" w:styleId="11">
    <w:name w:val="Основной текст Знак1"/>
    <w:basedOn w:val="a0"/>
    <w:link w:val="a5"/>
    <w:uiPriority w:val="99"/>
    <w:semiHidden/>
    <w:rsid w:val="00195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953DF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5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D03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D03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Hyperlink"/>
    <w:uiPriority w:val="99"/>
    <w:rsid w:val="009D03C3"/>
    <w:rPr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9D03C3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D03C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4603</Words>
  <Characters>26240</Characters>
  <Application>Microsoft Office Word</Application>
  <DocSecurity>0</DocSecurity>
  <Lines>218</Lines>
  <Paragraphs>61</Paragraphs>
  <ScaleCrop>false</ScaleCrop>
  <Company>Reanimator Extreme Edition</Company>
  <LinksUpToDate>false</LinksUpToDate>
  <CharactersWithSpaces>30782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13</cp:revision>
  <dcterms:created xsi:type="dcterms:W3CDTF">2019-07-01T11:16:00Z</dcterms:created>
  <dcterms:modified xsi:type="dcterms:W3CDTF">2023-10-11T12:29:00Z</dcterms:modified>
</cp:coreProperties>
</file>