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DF5" w:rsidRPr="001B5B02" w:rsidRDefault="00DA0DF5" w:rsidP="00410029">
      <w:pPr>
        <w:ind w:firstLine="567"/>
        <w:jc w:val="right"/>
        <w:rPr>
          <w:rFonts w:ascii="Arial" w:hAnsi="Arial" w:cs="Arial"/>
          <w:b/>
          <w:color w:val="000000"/>
          <w:shd w:val="clear" w:color="auto" w:fill="FFFFFF"/>
        </w:rPr>
      </w:pPr>
    </w:p>
    <w:tbl>
      <w:tblPr>
        <w:tblpPr w:leftFromText="180" w:rightFromText="180" w:bottomFromText="200" w:vertAnchor="text" w:horzAnchor="margin" w:tblpY="-152"/>
        <w:tblW w:w="9716" w:type="dxa"/>
        <w:tblLook w:val="04A0" w:firstRow="1" w:lastRow="0" w:firstColumn="1" w:lastColumn="0" w:noHBand="0" w:noVBand="1"/>
      </w:tblPr>
      <w:tblGrid>
        <w:gridCol w:w="4072"/>
        <w:gridCol w:w="1746"/>
        <w:gridCol w:w="3898"/>
      </w:tblGrid>
      <w:tr w:rsidR="00724900" w:rsidRPr="00724900" w:rsidTr="00B1195D">
        <w:trPr>
          <w:trHeight w:val="1440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00" w:rsidRPr="00724900" w:rsidRDefault="00724900" w:rsidP="007249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2490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-2399030</wp:posOffset>
                      </wp:positionH>
                      <wp:positionV relativeFrom="paragraph">
                        <wp:posOffset>-99695</wp:posOffset>
                      </wp:positionV>
                      <wp:extent cx="916940" cy="1143000"/>
                      <wp:effectExtent l="0" t="0" r="0" b="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694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24900" w:rsidRDefault="00724900" w:rsidP="0072490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-188.9pt;margin-top:-7.85pt;width:72.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" stroked="f">
                      <v:textbox>
                        <w:txbxContent>
                          <w:p w:rsidR="00724900" w:rsidRDefault="00724900" w:rsidP="00724900"/>
                        </w:txbxContent>
                      </v:textbox>
                    </v:shape>
                  </w:pict>
                </mc:Fallback>
              </mc:AlternateContent>
            </w:r>
          </w:p>
          <w:p w:rsidR="00724900" w:rsidRPr="00724900" w:rsidRDefault="00724900" w:rsidP="007249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24900">
              <w:rPr>
                <w:rFonts w:ascii="Arial" w:hAnsi="Arial" w:cs="Arial"/>
                <w:b/>
              </w:rPr>
              <w:t>ТАТАРСТАН РЕСПУБЛИКАСЫ АКСУБАЙ</w:t>
            </w:r>
          </w:p>
          <w:p w:rsidR="00724900" w:rsidRPr="00724900" w:rsidRDefault="00724900" w:rsidP="007249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24900">
              <w:rPr>
                <w:rFonts w:ascii="Arial" w:hAnsi="Arial" w:cs="Arial"/>
                <w:b/>
              </w:rPr>
              <w:t xml:space="preserve"> МУНИЦИПАЛЬ РАЙОНЫ</w:t>
            </w:r>
          </w:p>
          <w:p w:rsidR="00724900" w:rsidRPr="00724900" w:rsidRDefault="00724900" w:rsidP="007249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24900">
              <w:rPr>
                <w:rFonts w:ascii="Arial" w:hAnsi="Arial" w:cs="Arial"/>
                <w:b/>
              </w:rPr>
              <w:t>САУРЫШ АВЫЛ ҖИРЛЕГЕ</w:t>
            </w:r>
          </w:p>
          <w:p w:rsidR="00724900" w:rsidRPr="00724900" w:rsidRDefault="00724900" w:rsidP="00724900">
            <w:pPr>
              <w:jc w:val="center"/>
            </w:pPr>
            <w:r w:rsidRPr="00724900">
              <w:rPr>
                <w:rFonts w:ascii="Arial" w:hAnsi="Arial" w:cs="Arial"/>
                <w:b/>
              </w:rPr>
              <w:t>СОВЕТЫ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00" w:rsidRPr="00724900" w:rsidRDefault="00724900" w:rsidP="007249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24900"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3175</wp:posOffset>
                  </wp:positionV>
                  <wp:extent cx="965200" cy="1143000"/>
                  <wp:effectExtent l="0" t="0" r="6350" b="0"/>
                  <wp:wrapTight wrapText="bothSides">
                    <wp:wrapPolygon edited="0">
                      <wp:start x="0" y="0"/>
                      <wp:lineTo x="0" y="21240"/>
                      <wp:lineTo x="21316" y="21240"/>
                      <wp:lineTo x="21316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00" w:rsidRPr="00724900" w:rsidRDefault="00724900" w:rsidP="007249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724900" w:rsidRPr="00724900" w:rsidRDefault="00724900" w:rsidP="007249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724900">
              <w:rPr>
                <w:rFonts w:ascii="Arial" w:hAnsi="Arial" w:cs="Arial"/>
                <w:b/>
                <w:bCs/>
              </w:rPr>
              <w:t>СОВЕТ САВРУШСКОГО СЕЛЬСКОГО ПОСЕЛЕНИЯ</w:t>
            </w:r>
          </w:p>
          <w:p w:rsidR="00724900" w:rsidRPr="00724900" w:rsidRDefault="00724900" w:rsidP="007249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724900">
              <w:rPr>
                <w:rFonts w:ascii="Arial" w:hAnsi="Arial" w:cs="Arial"/>
                <w:b/>
                <w:bCs/>
              </w:rPr>
              <w:t>АКСУБАЕВСКОГО МУНИЦИПАЛЬНОГО РАЙОНА РЕСПУБЛИКИ ТАТАРСТАН</w:t>
            </w:r>
          </w:p>
          <w:p w:rsidR="00724900" w:rsidRPr="00724900" w:rsidRDefault="00724900" w:rsidP="007249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724900" w:rsidRPr="00724900" w:rsidTr="00B1195D">
        <w:trPr>
          <w:cantSplit/>
          <w:trHeight w:val="607"/>
        </w:trPr>
        <w:tc>
          <w:tcPr>
            <w:tcW w:w="9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900" w:rsidRPr="00724900" w:rsidRDefault="00724900" w:rsidP="007249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724900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Комсомольская ул., д 20, д.Ст.Савруши,423068 тел 8(843)444-82-37 </w:t>
            </w:r>
          </w:p>
          <w:p w:rsidR="00724900" w:rsidRPr="00724900" w:rsidRDefault="00724900" w:rsidP="007249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724900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ОКПО 94318702, ОГРН 1061665003069,  ИНН / КПП 1603004945 / 160301001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24900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E</w:t>
            </w:r>
            <w:r w:rsidRPr="00724900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-</w:t>
            </w:r>
            <w:r w:rsidRPr="00724900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mail</w:t>
            </w:r>
            <w:r w:rsidRPr="00724900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:</w:t>
            </w:r>
            <w:proofErr w:type="spellStart"/>
            <w:r w:rsidRPr="00724900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Savr</w:t>
            </w:r>
            <w:proofErr w:type="spellEnd"/>
            <w:r w:rsidRPr="00724900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.</w:t>
            </w:r>
            <w:proofErr w:type="spellStart"/>
            <w:r w:rsidRPr="00724900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Aks</w:t>
            </w:r>
            <w:proofErr w:type="spellEnd"/>
            <w:r w:rsidRPr="00724900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@</w:t>
            </w:r>
            <w:r w:rsidRPr="0072490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24900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tatar</w:t>
            </w:r>
            <w:proofErr w:type="spellEnd"/>
            <w:r w:rsidRPr="00724900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.</w:t>
            </w:r>
            <w:proofErr w:type="spellStart"/>
            <w:r w:rsidRPr="00724900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</w:tbl>
    <w:p w:rsidR="00DA0DF5" w:rsidRPr="001B5B02" w:rsidRDefault="0041636F" w:rsidP="00DA0DF5">
      <w:pPr>
        <w:ind w:firstLine="567"/>
        <w:jc w:val="center"/>
        <w:rPr>
          <w:rFonts w:ascii="Arial" w:hAnsi="Arial" w:cs="Arial"/>
          <w:b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t>ПРОЕКТ</w:t>
      </w:r>
    </w:p>
    <w:p w:rsidR="00DA0DF5" w:rsidRPr="001B5B02" w:rsidRDefault="00DA0DF5" w:rsidP="00DA0DF5">
      <w:pPr>
        <w:ind w:firstLine="567"/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1B5B02">
        <w:rPr>
          <w:rFonts w:ascii="Arial" w:hAnsi="Arial" w:cs="Arial"/>
          <w:b/>
          <w:color w:val="000000"/>
          <w:shd w:val="clear" w:color="auto" w:fill="FFFFFF"/>
        </w:rPr>
        <w:t>РЕШЕНИЕ</w:t>
      </w:r>
    </w:p>
    <w:p w:rsidR="00DA0DF5" w:rsidRPr="001B5B02" w:rsidRDefault="00DA0DF5" w:rsidP="00DA0DF5">
      <w:pPr>
        <w:ind w:firstLine="567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:rsidR="00DA0DF5" w:rsidRPr="001B5B02" w:rsidRDefault="00724900" w:rsidP="00DA0DF5">
      <w:pPr>
        <w:ind w:firstLine="567"/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1B5B02">
        <w:rPr>
          <w:rFonts w:ascii="Arial" w:hAnsi="Arial" w:cs="Arial"/>
          <w:b/>
          <w:color w:val="000000"/>
          <w:shd w:val="clear" w:color="auto" w:fill="FFFFFF"/>
        </w:rPr>
        <w:t xml:space="preserve">N </w:t>
      </w:r>
      <w:r w:rsidR="0041636F">
        <w:rPr>
          <w:rFonts w:ascii="Arial" w:hAnsi="Arial" w:cs="Arial"/>
          <w:b/>
          <w:color w:val="000000"/>
          <w:shd w:val="clear" w:color="auto" w:fill="FFFFFF"/>
        </w:rPr>
        <w:t>___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                                                                           </w:t>
      </w:r>
      <w:r w:rsidR="00DA0DF5" w:rsidRPr="001B5B02">
        <w:rPr>
          <w:rFonts w:ascii="Arial" w:hAnsi="Arial" w:cs="Arial"/>
          <w:b/>
          <w:color w:val="000000"/>
          <w:shd w:val="clear" w:color="auto" w:fill="FFFFFF"/>
        </w:rPr>
        <w:t>от</w:t>
      </w:r>
      <w:r w:rsidR="0041636F">
        <w:rPr>
          <w:rFonts w:ascii="Arial" w:hAnsi="Arial" w:cs="Arial"/>
          <w:b/>
          <w:color w:val="000000"/>
          <w:shd w:val="clear" w:color="auto" w:fill="FFFFFF"/>
        </w:rPr>
        <w:t xml:space="preserve"> ___ ___________</w:t>
      </w:r>
      <w:r w:rsidR="00DA0DF5" w:rsidRPr="001B5B02">
        <w:rPr>
          <w:rFonts w:ascii="Arial" w:hAnsi="Arial" w:cs="Arial"/>
          <w:b/>
          <w:color w:val="000000"/>
          <w:shd w:val="clear" w:color="auto" w:fill="FFFFFF"/>
        </w:rPr>
        <w:t xml:space="preserve"> года </w:t>
      </w:r>
    </w:p>
    <w:p w:rsidR="00DA0DF5" w:rsidRPr="001B5B02" w:rsidRDefault="00DA0DF5" w:rsidP="00DA0DF5">
      <w:pPr>
        <w:ind w:firstLine="567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:rsidR="00245F32" w:rsidRPr="001B5B02" w:rsidRDefault="003763FD" w:rsidP="00724900">
      <w:pPr>
        <w:ind w:right="3117"/>
        <w:rPr>
          <w:rFonts w:ascii="Arial" w:hAnsi="Arial" w:cs="Arial"/>
          <w:b/>
          <w:color w:val="000000"/>
        </w:rPr>
      </w:pPr>
      <w:r w:rsidRPr="001B5B02">
        <w:rPr>
          <w:rFonts w:ascii="Arial" w:hAnsi="Arial" w:cs="Arial"/>
          <w:b/>
          <w:color w:val="000000"/>
          <w:shd w:val="clear" w:color="auto" w:fill="FFFFFF"/>
        </w:rPr>
        <w:t xml:space="preserve">О внесении изменений </w:t>
      </w:r>
      <w:proofErr w:type="gramStart"/>
      <w:r w:rsidRPr="001B5B02">
        <w:rPr>
          <w:rFonts w:ascii="Arial" w:hAnsi="Arial" w:cs="Arial"/>
          <w:b/>
          <w:color w:val="000000"/>
          <w:shd w:val="clear" w:color="auto" w:fill="FFFFFF"/>
        </w:rPr>
        <w:t xml:space="preserve">в </w:t>
      </w:r>
      <w:r w:rsidR="00A36E8E" w:rsidRPr="001B5B02">
        <w:rPr>
          <w:rFonts w:ascii="Arial" w:hAnsi="Arial" w:cs="Arial"/>
          <w:b/>
          <w:color w:val="000000"/>
          <w:shd w:val="clear" w:color="auto" w:fill="FFFFFF"/>
        </w:rPr>
        <w:t xml:space="preserve"> решение</w:t>
      </w:r>
      <w:proofErr w:type="gramEnd"/>
      <w:r w:rsidR="00A36E8E" w:rsidRPr="001B5B02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proofErr w:type="spellStart"/>
      <w:r w:rsidR="001B5B02" w:rsidRPr="001B5B02">
        <w:rPr>
          <w:rFonts w:ascii="Arial" w:hAnsi="Arial" w:cs="Arial"/>
          <w:b/>
          <w:color w:val="000000"/>
          <w:shd w:val="clear" w:color="auto" w:fill="FFFFFF"/>
        </w:rPr>
        <w:t>Саврушского</w:t>
      </w:r>
      <w:proofErr w:type="spellEnd"/>
      <w:r w:rsidR="00A36E8E" w:rsidRPr="001B5B02">
        <w:rPr>
          <w:rFonts w:ascii="Arial" w:hAnsi="Arial" w:cs="Arial"/>
          <w:b/>
          <w:color w:val="000000"/>
          <w:shd w:val="clear" w:color="auto" w:fill="FFFFFF"/>
        </w:rPr>
        <w:t xml:space="preserve"> сельского поселения Аксубаевского муниципал</w:t>
      </w:r>
      <w:r w:rsidR="001B5B02" w:rsidRPr="001B5B02">
        <w:rPr>
          <w:rFonts w:ascii="Arial" w:hAnsi="Arial" w:cs="Arial"/>
          <w:b/>
          <w:color w:val="000000"/>
          <w:shd w:val="clear" w:color="auto" w:fill="FFFFFF"/>
        </w:rPr>
        <w:t>ьного района от 12.04.2023 № 56</w:t>
      </w:r>
      <w:r w:rsidR="00A36E8E" w:rsidRPr="001B5B02">
        <w:rPr>
          <w:rFonts w:ascii="Arial" w:hAnsi="Arial" w:cs="Arial"/>
          <w:b/>
          <w:color w:val="000000"/>
          <w:shd w:val="clear" w:color="auto" w:fill="FFFFFF"/>
        </w:rPr>
        <w:t xml:space="preserve"> « </w:t>
      </w:r>
      <w:r w:rsidRPr="001B5B02">
        <w:rPr>
          <w:rFonts w:ascii="Arial" w:hAnsi="Arial" w:cs="Arial"/>
          <w:b/>
          <w:color w:val="000000"/>
          <w:shd w:val="clear" w:color="auto" w:fill="FFFFFF"/>
        </w:rPr>
        <w:t>​</w:t>
      </w:r>
      <w:r w:rsidR="00A36E8E" w:rsidRPr="001B5B02">
        <w:rPr>
          <w:rFonts w:ascii="Arial" w:hAnsi="Arial" w:cs="Arial"/>
        </w:rPr>
        <w:t xml:space="preserve"> </w:t>
      </w:r>
      <w:r w:rsidR="00A36E8E" w:rsidRPr="001B5B02">
        <w:rPr>
          <w:rFonts w:ascii="Arial" w:hAnsi="Arial" w:cs="Arial"/>
          <w:b/>
          <w:color w:val="000000"/>
          <w:shd w:val="clear" w:color="auto" w:fill="FFFFFF"/>
        </w:rPr>
        <w:t xml:space="preserve">Об утверждении Положения о муниципальном   контроле  в   сфере благоустройства на территории </w:t>
      </w:r>
      <w:proofErr w:type="spellStart"/>
      <w:r w:rsidR="001B5B02" w:rsidRPr="001B5B02">
        <w:rPr>
          <w:rFonts w:ascii="Arial" w:hAnsi="Arial" w:cs="Arial"/>
          <w:b/>
          <w:color w:val="000000"/>
          <w:shd w:val="clear" w:color="auto" w:fill="FFFFFF"/>
        </w:rPr>
        <w:t>Саврушского</w:t>
      </w:r>
      <w:proofErr w:type="spellEnd"/>
      <w:r w:rsidR="00A36E8E" w:rsidRPr="001B5B02">
        <w:rPr>
          <w:rFonts w:ascii="Arial" w:hAnsi="Arial" w:cs="Arial"/>
          <w:b/>
          <w:color w:val="000000"/>
          <w:shd w:val="clear" w:color="auto" w:fill="FFFFFF"/>
        </w:rPr>
        <w:t xml:space="preserve"> сельского поселения Аксубаевского муниципального района Республики Татарстан»</w:t>
      </w:r>
    </w:p>
    <w:p w:rsidR="00245F32" w:rsidRPr="001B5B02" w:rsidRDefault="00245F32" w:rsidP="007E23B3">
      <w:pPr>
        <w:ind w:firstLine="567"/>
        <w:jc w:val="both"/>
        <w:rPr>
          <w:rFonts w:ascii="Arial" w:hAnsi="Arial" w:cs="Arial"/>
          <w:color w:val="000000"/>
        </w:rPr>
      </w:pPr>
    </w:p>
    <w:p w:rsidR="00001FD4" w:rsidRPr="001B5B02" w:rsidRDefault="00001FD4" w:rsidP="007E23B3">
      <w:pPr>
        <w:ind w:firstLine="567"/>
        <w:jc w:val="both"/>
        <w:rPr>
          <w:rFonts w:ascii="Arial" w:hAnsi="Arial" w:cs="Arial"/>
          <w:color w:val="000000"/>
        </w:rPr>
      </w:pPr>
    </w:p>
    <w:p w:rsidR="00001FD4" w:rsidRPr="001B5B02" w:rsidRDefault="00001FD4" w:rsidP="007E23B3">
      <w:pPr>
        <w:ind w:firstLine="567"/>
        <w:jc w:val="both"/>
        <w:rPr>
          <w:rFonts w:ascii="Arial" w:hAnsi="Arial" w:cs="Arial"/>
          <w:color w:val="000000"/>
        </w:rPr>
      </w:pPr>
    </w:p>
    <w:p w:rsidR="00001FD4" w:rsidRPr="001B5B02" w:rsidRDefault="00001FD4" w:rsidP="00001FD4">
      <w:pPr>
        <w:spacing w:line="276" w:lineRule="auto"/>
        <w:ind w:firstLine="708"/>
        <w:jc w:val="both"/>
        <w:rPr>
          <w:rFonts w:ascii="Arial" w:eastAsia="Calibri" w:hAnsi="Arial" w:cs="Arial"/>
        </w:rPr>
      </w:pPr>
      <w:r w:rsidRPr="001B5B02">
        <w:rPr>
          <w:rFonts w:ascii="Arial" w:eastAsia="Calibri" w:hAnsi="Arial" w:cs="Arial"/>
        </w:rPr>
        <w:t xml:space="preserve"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 28.07.2004 № 45-ЗРТ «О местном самоуправлении в Республике Татарстан»,  руководствуясь </w:t>
      </w:r>
    </w:p>
    <w:p w:rsidR="00001FD4" w:rsidRPr="001B5B02" w:rsidRDefault="00001FD4" w:rsidP="00001FD4">
      <w:pPr>
        <w:jc w:val="both"/>
        <w:rPr>
          <w:rFonts w:ascii="Arial" w:hAnsi="Arial" w:cs="Arial"/>
          <w:bCs/>
          <w:color w:val="000000"/>
        </w:rPr>
      </w:pPr>
      <w:r w:rsidRPr="001B5B02">
        <w:rPr>
          <w:rFonts w:ascii="Arial" w:hAnsi="Arial" w:cs="Arial"/>
          <w:color w:val="000000"/>
        </w:rPr>
        <w:t>Уставом</w:t>
      </w:r>
      <w:r w:rsidRPr="001B5B02">
        <w:rPr>
          <w:rFonts w:ascii="Arial" w:hAnsi="Arial" w:cs="Arial"/>
        </w:rPr>
        <w:t xml:space="preserve"> «</w:t>
      </w:r>
      <w:r w:rsidRPr="001B5B02">
        <w:rPr>
          <w:rFonts w:ascii="Arial" w:hAnsi="Arial" w:cs="Arial"/>
          <w:bCs/>
          <w:color w:val="000000"/>
        </w:rPr>
        <w:t xml:space="preserve">Беловское сельского </w:t>
      </w:r>
      <w:r w:rsidR="001B5B02" w:rsidRPr="001B5B02">
        <w:rPr>
          <w:rFonts w:ascii="Arial" w:hAnsi="Arial" w:cs="Arial"/>
          <w:bCs/>
          <w:color w:val="000000"/>
        </w:rPr>
        <w:t>поселение» Аксубаевского</w:t>
      </w:r>
      <w:r w:rsidRPr="001B5B02">
        <w:rPr>
          <w:rFonts w:ascii="Arial" w:hAnsi="Arial" w:cs="Arial"/>
          <w:bCs/>
          <w:color w:val="000000"/>
        </w:rPr>
        <w:t xml:space="preserve"> муниципального района Республики Татарстан и </w:t>
      </w:r>
      <w:r w:rsidRPr="001B5B02">
        <w:rPr>
          <w:rFonts w:ascii="Arial" w:eastAsia="Calibri" w:hAnsi="Arial" w:cs="Arial"/>
        </w:rPr>
        <w:t xml:space="preserve">во </w:t>
      </w:r>
      <w:r w:rsidR="001B5B02" w:rsidRPr="001B5B02">
        <w:rPr>
          <w:rFonts w:ascii="Arial" w:eastAsia="Calibri" w:hAnsi="Arial" w:cs="Arial"/>
        </w:rPr>
        <w:t>исполнения письма</w:t>
      </w:r>
      <w:r w:rsidRPr="001B5B02">
        <w:rPr>
          <w:rFonts w:ascii="Arial" w:eastAsia="Calibri" w:hAnsi="Arial" w:cs="Arial"/>
        </w:rPr>
        <w:t xml:space="preserve"> Министерства экономики Республики Татарстан от 12.10.2023 № № 01-54/7098 «Об индикаторах риска»</w:t>
      </w:r>
      <w:r w:rsidRPr="001B5B02">
        <w:rPr>
          <w:rFonts w:ascii="Arial" w:hAnsi="Arial" w:cs="Arial"/>
          <w:bCs/>
          <w:color w:val="000000"/>
        </w:rPr>
        <w:t xml:space="preserve"> </w:t>
      </w:r>
      <w:r w:rsidR="009D1470" w:rsidRPr="001B5B02">
        <w:rPr>
          <w:rFonts w:ascii="Arial" w:hAnsi="Arial" w:cs="Arial"/>
          <w:bCs/>
          <w:color w:val="000000"/>
        </w:rPr>
        <w:t>Сов</w:t>
      </w:r>
      <w:r w:rsidRPr="001B5B02">
        <w:rPr>
          <w:rFonts w:ascii="Arial" w:hAnsi="Arial" w:cs="Arial"/>
          <w:bCs/>
          <w:color w:val="000000"/>
        </w:rPr>
        <w:t>ет</w:t>
      </w:r>
      <w:r w:rsidRPr="001B5B02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1B5B02" w:rsidRPr="001B5B02">
        <w:rPr>
          <w:rFonts w:ascii="Arial" w:hAnsi="Arial" w:cs="Arial"/>
          <w:bCs/>
          <w:color w:val="000000"/>
        </w:rPr>
        <w:t>Саврушского</w:t>
      </w:r>
      <w:proofErr w:type="spellEnd"/>
      <w:r w:rsidRPr="001B5B02">
        <w:rPr>
          <w:rFonts w:ascii="Arial" w:hAnsi="Arial" w:cs="Arial"/>
          <w:bCs/>
          <w:color w:val="000000"/>
        </w:rPr>
        <w:t xml:space="preserve"> сельского </w:t>
      </w:r>
      <w:r w:rsidR="001B5B02" w:rsidRPr="001B5B02">
        <w:rPr>
          <w:rFonts w:ascii="Arial" w:hAnsi="Arial" w:cs="Arial"/>
          <w:bCs/>
          <w:color w:val="000000"/>
        </w:rPr>
        <w:t>поселения Республики</w:t>
      </w:r>
      <w:r w:rsidRPr="001B5B02">
        <w:rPr>
          <w:rFonts w:ascii="Arial" w:hAnsi="Arial" w:cs="Arial"/>
          <w:bCs/>
          <w:color w:val="000000"/>
        </w:rPr>
        <w:t xml:space="preserve"> Татарстан решил:</w:t>
      </w:r>
    </w:p>
    <w:p w:rsidR="00001FD4" w:rsidRPr="001B5B02" w:rsidRDefault="00001FD4" w:rsidP="005C43EE">
      <w:pPr>
        <w:ind w:firstLine="567"/>
        <w:jc w:val="both"/>
        <w:rPr>
          <w:rFonts w:ascii="Arial" w:hAnsi="Arial" w:cs="Arial"/>
        </w:rPr>
      </w:pPr>
    </w:p>
    <w:p w:rsidR="00001FD4" w:rsidRPr="001B5B02" w:rsidRDefault="00A8542B" w:rsidP="0063643E">
      <w:pPr>
        <w:pStyle w:val="a3"/>
        <w:numPr>
          <w:ilvl w:val="0"/>
          <w:numId w:val="34"/>
        </w:numPr>
        <w:jc w:val="both"/>
        <w:rPr>
          <w:rFonts w:ascii="Arial" w:hAnsi="Arial" w:cs="Arial"/>
          <w:color w:val="000000"/>
        </w:rPr>
      </w:pPr>
      <w:r w:rsidRPr="001B5B02">
        <w:rPr>
          <w:rFonts w:ascii="Arial" w:hAnsi="Arial" w:cs="Arial"/>
        </w:rPr>
        <w:t>Внести</w:t>
      </w:r>
      <w:r w:rsidR="00907B3C" w:rsidRPr="001B5B02">
        <w:rPr>
          <w:rFonts w:ascii="Arial" w:hAnsi="Arial" w:cs="Arial"/>
        </w:rPr>
        <w:t xml:space="preserve"> </w:t>
      </w:r>
      <w:r w:rsidR="00074069" w:rsidRPr="001B5B02">
        <w:rPr>
          <w:rFonts w:ascii="Arial" w:hAnsi="Arial" w:cs="Arial"/>
        </w:rPr>
        <w:t>в</w:t>
      </w:r>
      <w:r w:rsidR="00001FD4" w:rsidRPr="001B5B02">
        <w:rPr>
          <w:rFonts w:ascii="Arial" w:hAnsi="Arial" w:cs="Arial"/>
        </w:rPr>
        <w:t xml:space="preserve"> решением </w:t>
      </w:r>
      <w:proofErr w:type="spellStart"/>
      <w:r w:rsidR="001B5B02" w:rsidRPr="001B5B02">
        <w:rPr>
          <w:rFonts w:ascii="Arial" w:hAnsi="Arial" w:cs="Arial"/>
        </w:rPr>
        <w:t>Саврушского</w:t>
      </w:r>
      <w:proofErr w:type="spellEnd"/>
      <w:r w:rsidR="00001FD4" w:rsidRPr="001B5B02">
        <w:rPr>
          <w:rFonts w:ascii="Arial" w:hAnsi="Arial" w:cs="Arial"/>
        </w:rPr>
        <w:t xml:space="preserve"> сельского поселения от 12.04.2023 года №</w:t>
      </w:r>
      <w:r w:rsidR="00001FD4" w:rsidRPr="001B5B02">
        <w:rPr>
          <w:rFonts w:ascii="Arial" w:hAnsi="Arial" w:cs="Arial"/>
          <w:lang w:val="tt-RU"/>
        </w:rPr>
        <w:t xml:space="preserve"> </w:t>
      </w:r>
      <w:proofErr w:type="gramStart"/>
      <w:r w:rsidR="001B5B02" w:rsidRPr="001B5B02">
        <w:rPr>
          <w:rFonts w:ascii="Arial" w:hAnsi="Arial" w:cs="Arial"/>
        </w:rPr>
        <w:t>56</w:t>
      </w:r>
      <w:r w:rsidR="00001FD4" w:rsidRPr="001B5B02">
        <w:rPr>
          <w:rFonts w:ascii="Arial" w:hAnsi="Arial" w:cs="Arial"/>
        </w:rPr>
        <w:t xml:space="preserve">  </w:t>
      </w:r>
      <w:r w:rsidR="00001FD4" w:rsidRPr="001B5B02">
        <w:rPr>
          <w:rFonts w:ascii="Arial" w:hAnsi="Arial" w:cs="Arial"/>
          <w:color w:val="000000"/>
          <w:shd w:val="clear" w:color="auto" w:fill="FFFFFF"/>
        </w:rPr>
        <w:t>«</w:t>
      </w:r>
      <w:proofErr w:type="gramEnd"/>
      <w:r w:rsidR="00001FD4" w:rsidRPr="001B5B02">
        <w:rPr>
          <w:rFonts w:ascii="Arial" w:hAnsi="Arial" w:cs="Arial"/>
          <w:color w:val="000000"/>
          <w:shd w:val="clear" w:color="auto" w:fill="FFFFFF"/>
        </w:rPr>
        <w:t xml:space="preserve">Об утверждении Положения о муниципальном   контроле  в   сфере </w:t>
      </w:r>
      <w:r w:rsidR="0063643E" w:rsidRPr="001B5B02">
        <w:rPr>
          <w:rFonts w:ascii="Arial" w:hAnsi="Arial" w:cs="Arial"/>
          <w:color w:val="000000"/>
          <w:shd w:val="clear" w:color="auto" w:fill="FFFFFF"/>
        </w:rPr>
        <w:t>б</w:t>
      </w:r>
      <w:r w:rsidR="00001FD4" w:rsidRPr="001B5B02">
        <w:rPr>
          <w:rFonts w:ascii="Arial" w:hAnsi="Arial" w:cs="Arial"/>
          <w:color w:val="000000"/>
          <w:shd w:val="clear" w:color="auto" w:fill="FFFFFF"/>
        </w:rPr>
        <w:t xml:space="preserve">лагоустройства на территории </w:t>
      </w:r>
      <w:proofErr w:type="spellStart"/>
      <w:r w:rsidR="001B5B02" w:rsidRPr="001B5B02">
        <w:rPr>
          <w:rFonts w:ascii="Arial" w:hAnsi="Arial" w:cs="Arial"/>
          <w:color w:val="000000"/>
          <w:shd w:val="clear" w:color="auto" w:fill="FFFFFF"/>
        </w:rPr>
        <w:t>Саврушского</w:t>
      </w:r>
      <w:proofErr w:type="spellEnd"/>
      <w:r w:rsidR="00001FD4" w:rsidRPr="001B5B02">
        <w:rPr>
          <w:rFonts w:ascii="Arial" w:hAnsi="Arial" w:cs="Arial"/>
          <w:color w:val="000000"/>
          <w:shd w:val="clear" w:color="auto" w:fill="FFFFFF"/>
        </w:rPr>
        <w:t xml:space="preserve"> сельского поселения Аксубаевского муниципального района Республики Татарстан» следующие  изменения:</w:t>
      </w:r>
    </w:p>
    <w:p w:rsidR="00001FD4" w:rsidRPr="001B5B02" w:rsidRDefault="0063643E" w:rsidP="00001FD4">
      <w:pPr>
        <w:jc w:val="both"/>
        <w:rPr>
          <w:rFonts w:ascii="Arial" w:hAnsi="Arial" w:cs="Arial"/>
        </w:rPr>
      </w:pPr>
      <w:r w:rsidRPr="001B5B02">
        <w:rPr>
          <w:rFonts w:ascii="Arial" w:hAnsi="Arial" w:cs="Arial"/>
        </w:rPr>
        <w:t xml:space="preserve">1.1. </w:t>
      </w:r>
      <w:r w:rsidR="00074069" w:rsidRPr="001B5B02">
        <w:rPr>
          <w:rFonts w:ascii="Arial" w:hAnsi="Arial" w:cs="Arial"/>
        </w:rPr>
        <w:t xml:space="preserve"> </w:t>
      </w:r>
      <w:r w:rsidR="00907B3C" w:rsidRPr="001B5B02">
        <w:rPr>
          <w:rFonts w:ascii="Arial" w:hAnsi="Arial" w:cs="Arial"/>
        </w:rPr>
        <w:t xml:space="preserve">Приложение N 2 </w:t>
      </w:r>
      <w:proofErr w:type="gramStart"/>
      <w:r w:rsidR="00001FD4" w:rsidRPr="001B5B02">
        <w:rPr>
          <w:rFonts w:ascii="Arial" w:hAnsi="Arial" w:cs="Arial"/>
        </w:rPr>
        <w:t>дополнить  следующими</w:t>
      </w:r>
      <w:proofErr w:type="gramEnd"/>
      <w:r w:rsidR="00001FD4" w:rsidRPr="001B5B02">
        <w:rPr>
          <w:rFonts w:ascii="Arial" w:hAnsi="Arial" w:cs="Arial"/>
        </w:rPr>
        <w:t xml:space="preserve">  </w:t>
      </w:r>
      <w:r w:rsidRPr="001B5B02">
        <w:rPr>
          <w:rFonts w:ascii="Arial" w:hAnsi="Arial" w:cs="Arial"/>
        </w:rPr>
        <w:t>пунктами</w:t>
      </w:r>
    </w:p>
    <w:p w:rsidR="006E6102" w:rsidRPr="001B5B02" w:rsidRDefault="001B6945" w:rsidP="006E6102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1B5B02">
        <w:rPr>
          <w:rFonts w:ascii="Arial" w:eastAsia="Calibri" w:hAnsi="Arial" w:cs="Arial"/>
          <w:lang w:eastAsia="en-US"/>
        </w:rPr>
        <w:t>«</w:t>
      </w:r>
      <w:r w:rsidR="006E6102" w:rsidRPr="001B5B02">
        <w:rPr>
          <w:rFonts w:ascii="Arial" w:eastAsia="Calibri" w:hAnsi="Arial" w:cs="Arial"/>
          <w:lang w:eastAsia="en-US"/>
        </w:rPr>
        <w:t>1</w:t>
      </w:r>
      <w:r w:rsidR="0063643E" w:rsidRPr="001B5B02">
        <w:rPr>
          <w:rFonts w:ascii="Arial" w:eastAsia="Calibri" w:hAnsi="Arial" w:cs="Arial"/>
          <w:lang w:eastAsia="en-US"/>
        </w:rPr>
        <w:t>3</w:t>
      </w:r>
      <w:r w:rsidR="006E6102" w:rsidRPr="001B5B02">
        <w:rPr>
          <w:rFonts w:ascii="Arial" w:eastAsia="Calibri" w:hAnsi="Arial" w:cs="Arial"/>
          <w:lang w:eastAsia="en-US"/>
        </w:rPr>
        <w:t>.</w:t>
      </w:r>
      <w:r w:rsidR="006E6102" w:rsidRPr="001B5B02">
        <w:rPr>
          <w:rFonts w:ascii="Arial" w:hAnsi="Arial" w:cs="Arial"/>
        </w:rPr>
        <w:t xml:space="preserve"> </w:t>
      </w:r>
      <w:r w:rsidR="006E6102" w:rsidRPr="001B5B02">
        <w:rPr>
          <w:rFonts w:ascii="Arial" w:eastAsia="Calibri" w:hAnsi="Arial" w:cs="Arial"/>
          <w:lang w:eastAsia="en-US"/>
        </w:rPr>
        <w:t>Истечение 90 календарных дней с даты начала осуществления контролируемым лицом деятельности по оказанию услуг в сфере ремонта и обслуживания автомобильного транспорта при отсутствии факта направления таким лицом заявления о согласовании рекламной вывески в орган местного самоуправления.</w:t>
      </w:r>
    </w:p>
    <w:p w:rsidR="006E6102" w:rsidRPr="001B5B02" w:rsidRDefault="006E6102" w:rsidP="006E6102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1B5B02">
        <w:rPr>
          <w:rFonts w:ascii="Arial" w:eastAsia="Calibri" w:hAnsi="Arial" w:cs="Arial"/>
          <w:lang w:eastAsia="en-US"/>
        </w:rPr>
        <w:lastRenderedPageBreak/>
        <w:t>1</w:t>
      </w:r>
      <w:r w:rsidR="0063643E" w:rsidRPr="001B5B02">
        <w:rPr>
          <w:rFonts w:ascii="Arial" w:eastAsia="Calibri" w:hAnsi="Arial" w:cs="Arial"/>
          <w:lang w:eastAsia="en-US"/>
        </w:rPr>
        <w:t>4</w:t>
      </w:r>
      <w:r w:rsidRPr="001B5B02">
        <w:rPr>
          <w:rFonts w:ascii="Arial" w:eastAsia="Calibri" w:hAnsi="Arial" w:cs="Arial"/>
          <w:lang w:eastAsia="en-US"/>
        </w:rPr>
        <w:t>.Снижение на 50 и более процентов количества работников (но не менее чем на два работника) организации, к обязанностям которой отнесено выполнение работ по уборке объектов и элементов благоустройства, за квартал по сравнению с аналогичным периодом прошлого года при отсутствии увеличения количества уборочной и специальной техники, предназначенной для выполнения указанных работ, за аналогичный период времени.</w:t>
      </w:r>
    </w:p>
    <w:p w:rsidR="006E6102" w:rsidRPr="001B5B02" w:rsidRDefault="006E6102" w:rsidP="006E6102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1B5B02">
        <w:rPr>
          <w:rFonts w:ascii="Arial" w:eastAsia="Calibri" w:hAnsi="Arial" w:cs="Arial"/>
          <w:lang w:eastAsia="en-US"/>
        </w:rPr>
        <w:t>1</w:t>
      </w:r>
      <w:r w:rsidR="001B6945" w:rsidRPr="001B5B02">
        <w:rPr>
          <w:rFonts w:ascii="Arial" w:eastAsia="Calibri" w:hAnsi="Arial" w:cs="Arial"/>
          <w:lang w:eastAsia="en-US"/>
        </w:rPr>
        <w:t>5</w:t>
      </w:r>
      <w:r w:rsidRPr="001B5B02">
        <w:rPr>
          <w:rFonts w:ascii="Arial" w:eastAsia="Calibri" w:hAnsi="Arial" w:cs="Arial"/>
          <w:lang w:eastAsia="en-US"/>
        </w:rPr>
        <w:t>.</w:t>
      </w:r>
      <w:r w:rsidR="0063643E" w:rsidRPr="001B5B02">
        <w:rPr>
          <w:rFonts w:ascii="Arial" w:eastAsia="Calibri" w:hAnsi="Arial" w:cs="Arial"/>
          <w:lang w:eastAsia="en-US"/>
        </w:rPr>
        <w:t xml:space="preserve"> </w:t>
      </w:r>
      <w:r w:rsidRPr="001B5B02">
        <w:rPr>
          <w:rFonts w:ascii="Arial" w:eastAsia="Calibri" w:hAnsi="Arial" w:cs="Arial"/>
          <w:lang w:eastAsia="en-US"/>
        </w:rPr>
        <w:t>Наличие сведений о выявлении в течение 30 календарных дней трёх и более аналогичных случаев отклонения состояния объекта контроля, требования к которому установлены Правилами благоустройства территории муниципального образования, свидетельствующих об имеющихся признаках нарушения обязательных требований в сфере благоустройства и возможном риске причинения вреда (ущерба) охраняемым законом ценностям, которые поступили от граждан, организаций, органов государственной власти, органов местного самоуправления, получены из средств массовой информации, информационно-телекоммуникационной сети «Интернет» и(или) в результате проведения мероприятий, направленных на оценку достоверности поступивших сведений.</w:t>
      </w:r>
      <w:r w:rsidR="001B6945" w:rsidRPr="001B5B02">
        <w:rPr>
          <w:rFonts w:ascii="Arial" w:eastAsia="Calibri" w:hAnsi="Arial" w:cs="Arial"/>
          <w:lang w:eastAsia="en-US"/>
        </w:rPr>
        <w:t>»</w:t>
      </w:r>
    </w:p>
    <w:p w:rsidR="006E6102" w:rsidRPr="001B5B02" w:rsidRDefault="006E6102" w:rsidP="006E6102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1B5B02">
        <w:rPr>
          <w:rFonts w:ascii="Arial" w:eastAsia="Calibri" w:hAnsi="Arial" w:cs="Arial"/>
          <w:lang w:eastAsia="en-US"/>
        </w:rPr>
        <w:t>1</w:t>
      </w:r>
      <w:r w:rsidR="001B6945" w:rsidRPr="001B5B02">
        <w:rPr>
          <w:rFonts w:ascii="Arial" w:eastAsia="Calibri" w:hAnsi="Arial" w:cs="Arial"/>
          <w:lang w:eastAsia="en-US"/>
        </w:rPr>
        <w:t>6</w:t>
      </w:r>
      <w:r w:rsidRPr="001B5B02">
        <w:rPr>
          <w:rFonts w:ascii="Arial" w:eastAsia="Calibri" w:hAnsi="Arial" w:cs="Arial"/>
          <w:lang w:eastAsia="en-US"/>
        </w:rPr>
        <w:t>.</w:t>
      </w:r>
      <w:r w:rsidR="0063643E" w:rsidRPr="001B5B02">
        <w:rPr>
          <w:rFonts w:ascii="Arial" w:eastAsia="Calibri" w:hAnsi="Arial" w:cs="Arial"/>
          <w:lang w:eastAsia="en-US"/>
        </w:rPr>
        <w:t xml:space="preserve"> </w:t>
      </w:r>
      <w:r w:rsidRPr="001B5B02">
        <w:rPr>
          <w:rFonts w:ascii="Arial" w:eastAsia="Calibri" w:hAnsi="Arial" w:cs="Arial"/>
          <w:lang w:eastAsia="en-US"/>
        </w:rPr>
        <w:t>Наличие в течение одного года не менее пяти постановлений по делу об административном правонарушении о назначении административного наказания за нарушение обязательных требований в сфере благоустройства, вынесенных в отношении контролируемого лица.</w:t>
      </w:r>
    </w:p>
    <w:p w:rsidR="001E7EF8" w:rsidRPr="001B5B02" w:rsidRDefault="001B6945" w:rsidP="001E7EF8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1B5B02">
        <w:rPr>
          <w:rFonts w:ascii="Arial" w:eastAsia="Calibri" w:hAnsi="Arial" w:cs="Arial"/>
          <w:lang w:eastAsia="en-US"/>
        </w:rPr>
        <w:t xml:space="preserve"> </w:t>
      </w:r>
      <w:r w:rsidR="001E7EF8" w:rsidRPr="001B5B02">
        <w:rPr>
          <w:rFonts w:ascii="Arial" w:eastAsia="Calibri" w:hAnsi="Arial" w:cs="Arial"/>
          <w:lang w:eastAsia="en-US"/>
        </w:rPr>
        <w:t>2. Настоящее решение вступает в силу со дня его официального опубликования или обнародования.</w:t>
      </w:r>
    </w:p>
    <w:p w:rsidR="001E7EF8" w:rsidRPr="001B5B02" w:rsidRDefault="001E7EF8" w:rsidP="001E7EF8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1B5B02">
        <w:rPr>
          <w:rFonts w:ascii="Arial" w:eastAsia="Calibri" w:hAnsi="Arial" w:cs="Arial"/>
          <w:lang w:eastAsia="en-US"/>
        </w:rPr>
        <w:t xml:space="preserve">3. Обнародовать настоящее Решение на информационных </w:t>
      </w:r>
      <w:proofErr w:type="gramStart"/>
      <w:r w:rsidRPr="001B5B02">
        <w:rPr>
          <w:rFonts w:ascii="Arial" w:eastAsia="Calibri" w:hAnsi="Arial" w:cs="Arial"/>
          <w:lang w:eastAsia="en-US"/>
        </w:rPr>
        <w:t xml:space="preserve">стендах  </w:t>
      </w:r>
      <w:proofErr w:type="spellStart"/>
      <w:r w:rsidR="001B5B02" w:rsidRPr="001B5B02">
        <w:rPr>
          <w:rFonts w:ascii="Arial" w:eastAsia="Calibri" w:hAnsi="Arial" w:cs="Arial"/>
          <w:lang w:eastAsia="en-US"/>
        </w:rPr>
        <w:t>Саврушского</w:t>
      </w:r>
      <w:proofErr w:type="spellEnd"/>
      <w:proofErr w:type="gramEnd"/>
      <w:r w:rsidRPr="001B5B02">
        <w:rPr>
          <w:rFonts w:ascii="Arial" w:eastAsia="Calibri" w:hAnsi="Arial" w:cs="Arial"/>
          <w:lang w:eastAsia="en-US"/>
        </w:rPr>
        <w:t xml:space="preserve"> сельского поселения Аксубаевского муниципального района,  разместить на официальном сайте Аксубаевского муниципального района http://aksubayevo.tatar.ru  и опубликовать на портале правовой информации Республики Татарстан (http://pravo.tatarstan.ru) в информационно-телекоммуникационной сети "Интернет".</w:t>
      </w:r>
    </w:p>
    <w:p w:rsidR="00B80C65" w:rsidRPr="001B5B02" w:rsidRDefault="001E7EF8" w:rsidP="001E7EF8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1B5B02">
        <w:rPr>
          <w:rFonts w:ascii="Arial" w:eastAsia="Calibri" w:hAnsi="Arial" w:cs="Arial"/>
          <w:lang w:eastAsia="en-US"/>
        </w:rPr>
        <w:t>4. Контроль за исполнением настоящего решения оставляю за собой</w:t>
      </w:r>
    </w:p>
    <w:p w:rsidR="00686ADF" w:rsidRPr="001B5B02" w:rsidRDefault="00686ADF" w:rsidP="007E23B3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</w:p>
    <w:p w:rsidR="001B5B02" w:rsidRPr="001B5B02" w:rsidRDefault="001B5B02" w:rsidP="007E23B3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</w:p>
    <w:p w:rsidR="001B5B02" w:rsidRPr="001B5B02" w:rsidRDefault="001B5B02" w:rsidP="001B5B02">
      <w:pPr>
        <w:spacing w:line="259" w:lineRule="auto"/>
        <w:rPr>
          <w:rFonts w:ascii="Arial" w:eastAsiaTheme="minorHAnsi" w:hAnsi="Arial" w:cs="Arial"/>
          <w:lang w:eastAsia="en-US"/>
        </w:rPr>
      </w:pPr>
      <w:r w:rsidRPr="001B5B02">
        <w:rPr>
          <w:rFonts w:ascii="Arial" w:eastAsiaTheme="minorHAnsi" w:hAnsi="Arial" w:cs="Arial"/>
          <w:lang w:eastAsia="en-US"/>
        </w:rPr>
        <w:t xml:space="preserve">Глава </w:t>
      </w:r>
      <w:proofErr w:type="spellStart"/>
      <w:r w:rsidRPr="001B5B02">
        <w:rPr>
          <w:rFonts w:ascii="Arial" w:eastAsiaTheme="minorHAnsi" w:hAnsi="Arial" w:cs="Arial"/>
          <w:lang w:eastAsia="en-US"/>
        </w:rPr>
        <w:t>Саврушского</w:t>
      </w:r>
      <w:proofErr w:type="spellEnd"/>
      <w:r w:rsidRPr="001B5B02">
        <w:rPr>
          <w:rFonts w:ascii="Arial" w:eastAsiaTheme="minorHAnsi" w:hAnsi="Arial" w:cs="Arial"/>
          <w:lang w:eastAsia="en-US"/>
        </w:rPr>
        <w:t xml:space="preserve"> сельского поселения</w:t>
      </w:r>
    </w:p>
    <w:p w:rsidR="001B5B02" w:rsidRPr="001B5B02" w:rsidRDefault="001B5B02" w:rsidP="001B5B02">
      <w:pPr>
        <w:spacing w:line="259" w:lineRule="auto"/>
        <w:rPr>
          <w:rFonts w:ascii="Arial" w:eastAsiaTheme="minorHAnsi" w:hAnsi="Arial" w:cs="Arial"/>
          <w:lang w:eastAsia="en-US"/>
        </w:rPr>
      </w:pPr>
      <w:r w:rsidRPr="001B5B02">
        <w:rPr>
          <w:rFonts w:ascii="Arial" w:eastAsiaTheme="minorHAnsi" w:hAnsi="Arial" w:cs="Arial"/>
          <w:lang w:eastAsia="en-US"/>
        </w:rPr>
        <w:t>Аксубаевского муниципального района РТ                                        А.Г.</w:t>
      </w:r>
      <w:r w:rsidR="0041636F">
        <w:rPr>
          <w:rFonts w:ascii="Arial" w:eastAsiaTheme="minorHAnsi" w:hAnsi="Arial" w:cs="Arial"/>
          <w:lang w:eastAsia="en-US"/>
        </w:rPr>
        <w:t xml:space="preserve"> </w:t>
      </w:r>
      <w:r w:rsidRPr="001B5B02">
        <w:rPr>
          <w:rFonts w:ascii="Arial" w:eastAsiaTheme="minorHAnsi" w:hAnsi="Arial" w:cs="Arial"/>
          <w:lang w:eastAsia="en-US"/>
        </w:rPr>
        <w:t xml:space="preserve">Кузьмин </w:t>
      </w:r>
    </w:p>
    <w:p w:rsidR="001B5B02" w:rsidRPr="001B5B02" w:rsidRDefault="001B5B02" w:rsidP="001B5B02">
      <w:pPr>
        <w:spacing w:line="259" w:lineRule="auto"/>
        <w:rPr>
          <w:rFonts w:ascii="Arial" w:eastAsiaTheme="minorHAnsi" w:hAnsi="Arial" w:cs="Arial"/>
          <w:lang w:eastAsia="en-US"/>
        </w:rPr>
      </w:pPr>
    </w:p>
    <w:p w:rsidR="001B5B02" w:rsidRPr="001B5B02" w:rsidRDefault="001B5B02" w:rsidP="007E23B3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bookmarkStart w:id="0" w:name="_GoBack"/>
      <w:bookmarkEnd w:id="0"/>
    </w:p>
    <w:sectPr w:rsidR="001B5B02" w:rsidRPr="001B5B02" w:rsidSect="0063643E">
      <w:footerReference w:type="default" r:id="rId9"/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602" w:rsidRDefault="00246602" w:rsidP="00301EBF">
      <w:r>
        <w:separator/>
      </w:r>
    </w:p>
  </w:endnote>
  <w:endnote w:type="continuationSeparator" w:id="0">
    <w:p w:rsidR="00246602" w:rsidRDefault="00246602" w:rsidP="00301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3A6" w:rsidRDefault="003F63A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602" w:rsidRDefault="00246602" w:rsidP="00301EBF">
      <w:r>
        <w:separator/>
      </w:r>
    </w:p>
  </w:footnote>
  <w:footnote w:type="continuationSeparator" w:id="0">
    <w:p w:rsidR="00246602" w:rsidRDefault="00246602" w:rsidP="00301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43B2B"/>
    <w:multiLevelType w:val="hybridMultilevel"/>
    <w:tmpl w:val="3C7A6E26"/>
    <w:lvl w:ilvl="0" w:tplc="BEDA2CE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F0827"/>
    <w:multiLevelType w:val="multilevel"/>
    <w:tmpl w:val="E16C893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216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  <w:color w:val="000000"/>
      </w:rPr>
    </w:lvl>
  </w:abstractNum>
  <w:abstractNum w:abstractNumId="2">
    <w:nsid w:val="09C170D2"/>
    <w:multiLevelType w:val="multilevel"/>
    <w:tmpl w:val="5800532C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">
    <w:nsid w:val="0CF70545"/>
    <w:multiLevelType w:val="multilevel"/>
    <w:tmpl w:val="434ABC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4">
    <w:nsid w:val="0DCF02BB"/>
    <w:multiLevelType w:val="multilevel"/>
    <w:tmpl w:val="0EFC25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5"/>
      <w:numFmt w:val="decimal"/>
      <w:lvlText w:val="%2.1"/>
      <w:lvlJc w:val="left"/>
      <w:pPr>
        <w:ind w:left="1302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  <w:color w:val="000000"/>
      </w:rPr>
    </w:lvl>
  </w:abstractNum>
  <w:abstractNum w:abstractNumId="5">
    <w:nsid w:val="13084AEB"/>
    <w:multiLevelType w:val="multilevel"/>
    <w:tmpl w:val="DBAAC3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>
    <w:nsid w:val="14F358FF"/>
    <w:multiLevelType w:val="multilevel"/>
    <w:tmpl w:val="D56C4F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A322C85"/>
    <w:multiLevelType w:val="hybridMultilevel"/>
    <w:tmpl w:val="610C8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265DD"/>
    <w:multiLevelType w:val="multilevel"/>
    <w:tmpl w:val="47947AB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942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color w:val="000000"/>
      </w:rPr>
    </w:lvl>
  </w:abstractNum>
  <w:abstractNum w:abstractNumId="9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9770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154" w:hanging="360"/>
      </w:pPr>
    </w:lvl>
    <w:lvl w:ilvl="2" w:tplc="0419001B" w:tentative="1">
      <w:start w:val="1"/>
      <w:numFmt w:val="lowerRoman"/>
      <w:lvlText w:val="%3."/>
      <w:lvlJc w:val="right"/>
      <w:pPr>
        <w:ind w:left="10874" w:hanging="180"/>
      </w:pPr>
    </w:lvl>
    <w:lvl w:ilvl="3" w:tplc="0419000F" w:tentative="1">
      <w:start w:val="1"/>
      <w:numFmt w:val="decimal"/>
      <w:lvlText w:val="%4."/>
      <w:lvlJc w:val="left"/>
      <w:pPr>
        <w:ind w:left="11594" w:hanging="360"/>
      </w:pPr>
    </w:lvl>
    <w:lvl w:ilvl="4" w:tplc="04190019" w:tentative="1">
      <w:start w:val="1"/>
      <w:numFmt w:val="lowerLetter"/>
      <w:lvlText w:val="%5."/>
      <w:lvlJc w:val="left"/>
      <w:pPr>
        <w:ind w:left="12314" w:hanging="360"/>
      </w:pPr>
    </w:lvl>
    <w:lvl w:ilvl="5" w:tplc="0419001B" w:tentative="1">
      <w:start w:val="1"/>
      <w:numFmt w:val="lowerRoman"/>
      <w:lvlText w:val="%6."/>
      <w:lvlJc w:val="right"/>
      <w:pPr>
        <w:ind w:left="13034" w:hanging="180"/>
      </w:pPr>
    </w:lvl>
    <w:lvl w:ilvl="6" w:tplc="0419000F" w:tentative="1">
      <w:start w:val="1"/>
      <w:numFmt w:val="decimal"/>
      <w:lvlText w:val="%7."/>
      <w:lvlJc w:val="left"/>
      <w:pPr>
        <w:ind w:left="13754" w:hanging="360"/>
      </w:pPr>
    </w:lvl>
    <w:lvl w:ilvl="7" w:tplc="04190019" w:tentative="1">
      <w:start w:val="1"/>
      <w:numFmt w:val="lowerLetter"/>
      <w:lvlText w:val="%8."/>
      <w:lvlJc w:val="left"/>
      <w:pPr>
        <w:ind w:left="14474" w:hanging="360"/>
      </w:pPr>
    </w:lvl>
    <w:lvl w:ilvl="8" w:tplc="0419001B" w:tentative="1">
      <w:start w:val="1"/>
      <w:numFmt w:val="lowerRoman"/>
      <w:lvlText w:val="%9."/>
      <w:lvlJc w:val="right"/>
      <w:pPr>
        <w:ind w:left="15194" w:hanging="180"/>
      </w:pPr>
    </w:lvl>
  </w:abstractNum>
  <w:abstractNum w:abstractNumId="10">
    <w:nsid w:val="276B5B76"/>
    <w:multiLevelType w:val="hybridMultilevel"/>
    <w:tmpl w:val="8DACA2FE"/>
    <w:lvl w:ilvl="0" w:tplc="62500C4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8910DBD"/>
    <w:multiLevelType w:val="hybridMultilevel"/>
    <w:tmpl w:val="7D9428A0"/>
    <w:lvl w:ilvl="0" w:tplc="7FBCCBC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0D3B6A"/>
    <w:multiLevelType w:val="multilevel"/>
    <w:tmpl w:val="68062F78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3">
    <w:nsid w:val="33EC2725"/>
    <w:multiLevelType w:val="hybridMultilevel"/>
    <w:tmpl w:val="DAC078FE"/>
    <w:lvl w:ilvl="0" w:tplc="0FB25C2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A011A8"/>
    <w:multiLevelType w:val="multilevel"/>
    <w:tmpl w:val="0FD24D2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15">
    <w:nsid w:val="3E797631"/>
    <w:multiLevelType w:val="multilevel"/>
    <w:tmpl w:val="EA42AA9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16">
    <w:nsid w:val="3E8D5E5C"/>
    <w:multiLevelType w:val="hybridMultilevel"/>
    <w:tmpl w:val="6A9E97B0"/>
    <w:lvl w:ilvl="0" w:tplc="E51ABC90">
      <w:start w:val="5"/>
      <w:numFmt w:val="decimal"/>
      <w:lvlText w:val="%1.2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A42569"/>
    <w:multiLevelType w:val="multilevel"/>
    <w:tmpl w:val="EA42AA9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18">
    <w:nsid w:val="47C63DC2"/>
    <w:multiLevelType w:val="multilevel"/>
    <w:tmpl w:val="D0C6BB66"/>
    <w:lvl w:ilvl="0">
      <w:start w:val="2"/>
      <w:numFmt w:val="decimal"/>
      <w:lvlText w:val="%1."/>
      <w:lvlJc w:val="left"/>
      <w:pPr>
        <w:ind w:left="71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5" w:hanging="2160"/>
      </w:pPr>
      <w:rPr>
        <w:rFonts w:hint="default"/>
      </w:rPr>
    </w:lvl>
  </w:abstractNum>
  <w:abstractNum w:abstractNumId="19">
    <w:nsid w:val="5D0D0CB5"/>
    <w:multiLevelType w:val="multilevel"/>
    <w:tmpl w:val="7F6CB3C8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auto"/>
      </w:rPr>
    </w:lvl>
  </w:abstractNum>
  <w:abstractNum w:abstractNumId="20">
    <w:nsid w:val="5EE06F53"/>
    <w:multiLevelType w:val="multilevel"/>
    <w:tmpl w:val="DDFEF4E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1">
    <w:nsid w:val="60C81412"/>
    <w:multiLevelType w:val="multilevel"/>
    <w:tmpl w:val="16B69C9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2">
    <w:nsid w:val="624D6414"/>
    <w:multiLevelType w:val="multilevel"/>
    <w:tmpl w:val="EA42AA9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23">
    <w:nsid w:val="63AA4480"/>
    <w:multiLevelType w:val="hybridMultilevel"/>
    <w:tmpl w:val="7A741E4E"/>
    <w:lvl w:ilvl="0" w:tplc="474C9A5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48039C"/>
    <w:multiLevelType w:val="multilevel"/>
    <w:tmpl w:val="31BE961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64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  <w:color w:val="000000"/>
      </w:rPr>
    </w:lvl>
  </w:abstractNum>
  <w:abstractNum w:abstractNumId="25">
    <w:nsid w:val="6A8D6A23"/>
    <w:multiLevelType w:val="hybridMultilevel"/>
    <w:tmpl w:val="3250A828"/>
    <w:lvl w:ilvl="0" w:tplc="8F86B556">
      <w:start w:val="3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85" w:hanging="360"/>
      </w:pPr>
    </w:lvl>
    <w:lvl w:ilvl="2" w:tplc="0419001B" w:tentative="1">
      <w:start w:val="1"/>
      <w:numFmt w:val="lowerRoman"/>
      <w:lvlText w:val="%3."/>
      <w:lvlJc w:val="right"/>
      <w:pPr>
        <w:ind w:left="8605" w:hanging="180"/>
      </w:pPr>
    </w:lvl>
    <w:lvl w:ilvl="3" w:tplc="0419000F" w:tentative="1">
      <w:start w:val="1"/>
      <w:numFmt w:val="decimal"/>
      <w:lvlText w:val="%4."/>
      <w:lvlJc w:val="left"/>
      <w:pPr>
        <w:ind w:left="9325" w:hanging="360"/>
      </w:pPr>
    </w:lvl>
    <w:lvl w:ilvl="4" w:tplc="04190019" w:tentative="1">
      <w:start w:val="1"/>
      <w:numFmt w:val="lowerLetter"/>
      <w:lvlText w:val="%5."/>
      <w:lvlJc w:val="left"/>
      <w:pPr>
        <w:ind w:left="10045" w:hanging="360"/>
      </w:pPr>
    </w:lvl>
    <w:lvl w:ilvl="5" w:tplc="0419001B" w:tentative="1">
      <w:start w:val="1"/>
      <w:numFmt w:val="lowerRoman"/>
      <w:lvlText w:val="%6."/>
      <w:lvlJc w:val="right"/>
      <w:pPr>
        <w:ind w:left="10765" w:hanging="180"/>
      </w:pPr>
    </w:lvl>
    <w:lvl w:ilvl="6" w:tplc="0419000F" w:tentative="1">
      <w:start w:val="1"/>
      <w:numFmt w:val="decimal"/>
      <w:lvlText w:val="%7."/>
      <w:lvlJc w:val="left"/>
      <w:pPr>
        <w:ind w:left="11485" w:hanging="360"/>
      </w:pPr>
    </w:lvl>
    <w:lvl w:ilvl="7" w:tplc="04190019" w:tentative="1">
      <w:start w:val="1"/>
      <w:numFmt w:val="lowerLetter"/>
      <w:lvlText w:val="%8."/>
      <w:lvlJc w:val="left"/>
      <w:pPr>
        <w:ind w:left="12205" w:hanging="360"/>
      </w:pPr>
    </w:lvl>
    <w:lvl w:ilvl="8" w:tplc="041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26">
    <w:nsid w:val="6FB55225"/>
    <w:multiLevelType w:val="hybridMultilevel"/>
    <w:tmpl w:val="CDC6AD38"/>
    <w:lvl w:ilvl="0" w:tplc="03704B80">
      <w:start w:val="6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3E64FF80">
      <w:start w:val="1"/>
      <w:numFmt w:val="decimal"/>
      <w:lvlText w:val="%2)"/>
      <w:lvlJc w:val="left"/>
      <w:pPr>
        <w:ind w:left="2007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22D770D"/>
    <w:multiLevelType w:val="multilevel"/>
    <w:tmpl w:val="9CC82EFC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8">
    <w:nsid w:val="72CF4694"/>
    <w:multiLevelType w:val="multilevel"/>
    <w:tmpl w:val="434ABC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9">
    <w:nsid w:val="73567C5F"/>
    <w:multiLevelType w:val="multilevel"/>
    <w:tmpl w:val="15F6E8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>
    <w:nsid w:val="7A0D15AE"/>
    <w:multiLevelType w:val="hybridMultilevel"/>
    <w:tmpl w:val="D5A257B2"/>
    <w:lvl w:ilvl="0" w:tplc="63D2ED1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BCC09B8"/>
    <w:multiLevelType w:val="hybridMultilevel"/>
    <w:tmpl w:val="A3AEC690"/>
    <w:lvl w:ilvl="0" w:tplc="467C733E">
      <w:start w:val="1"/>
      <w:numFmt w:val="upperRoman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D2F3EDA"/>
    <w:multiLevelType w:val="hybridMultilevel"/>
    <w:tmpl w:val="78140F00"/>
    <w:lvl w:ilvl="0" w:tplc="D7649D4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F524966"/>
    <w:multiLevelType w:val="hybridMultilevel"/>
    <w:tmpl w:val="B920B8EE"/>
    <w:lvl w:ilvl="0" w:tplc="03E00284">
      <w:start w:val="1"/>
      <w:numFmt w:val="decimal"/>
      <w:lvlText w:val="%1.2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9"/>
  </w:num>
  <w:num w:numId="3">
    <w:abstractNumId w:val="23"/>
  </w:num>
  <w:num w:numId="4">
    <w:abstractNumId w:val="0"/>
  </w:num>
  <w:num w:numId="5">
    <w:abstractNumId w:val="11"/>
  </w:num>
  <w:num w:numId="6">
    <w:abstractNumId w:val="13"/>
  </w:num>
  <w:num w:numId="7">
    <w:abstractNumId w:val="3"/>
  </w:num>
  <w:num w:numId="8">
    <w:abstractNumId w:val="21"/>
  </w:num>
  <w:num w:numId="9">
    <w:abstractNumId w:val="26"/>
  </w:num>
  <w:num w:numId="10">
    <w:abstractNumId w:val="33"/>
  </w:num>
  <w:num w:numId="11">
    <w:abstractNumId w:val="4"/>
  </w:num>
  <w:num w:numId="12">
    <w:abstractNumId w:val="16"/>
  </w:num>
  <w:num w:numId="13">
    <w:abstractNumId w:val="24"/>
  </w:num>
  <w:num w:numId="14">
    <w:abstractNumId w:val="14"/>
  </w:num>
  <w:num w:numId="15">
    <w:abstractNumId w:val="8"/>
  </w:num>
  <w:num w:numId="16">
    <w:abstractNumId w:val="19"/>
  </w:num>
  <w:num w:numId="17">
    <w:abstractNumId w:val="2"/>
  </w:num>
  <w:num w:numId="18">
    <w:abstractNumId w:val="5"/>
  </w:num>
  <w:num w:numId="19">
    <w:abstractNumId w:val="17"/>
  </w:num>
  <w:num w:numId="20">
    <w:abstractNumId w:val="22"/>
  </w:num>
  <w:num w:numId="21">
    <w:abstractNumId w:val="27"/>
  </w:num>
  <w:num w:numId="22">
    <w:abstractNumId w:val="15"/>
  </w:num>
  <w:num w:numId="23">
    <w:abstractNumId w:val="1"/>
  </w:num>
  <w:num w:numId="24">
    <w:abstractNumId w:val="12"/>
  </w:num>
  <w:num w:numId="25">
    <w:abstractNumId w:val="20"/>
  </w:num>
  <w:num w:numId="26">
    <w:abstractNumId w:val="6"/>
  </w:num>
  <w:num w:numId="27">
    <w:abstractNumId w:val="28"/>
  </w:num>
  <w:num w:numId="28">
    <w:abstractNumId w:val="18"/>
  </w:num>
  <w:num w:numId="29">
    <w:abstractNumId w:val="10"/>
  </w:num>
  <w:num w:numId="30">
    <w:abstractNumId w:val="30"/>
  </w:num>
  <w:num w:numId="31">
    <w:abstractNumId w:val="29"/>
  </w:num>
  <w:num w:numId="32">
    <w:abstractNumId w:val="25"/>
  </w:num>
  <w:num w:numId="33">
    <w:abstractNumId w:val="31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C2A"/>
    <w:rsid w:val="00001FD4"/>
    <w:rsid w:val="00013683"/>
    <w:rsid w:val="00023567"/>
    <w:rsid w:val="000300B9"/>
    <w:rsid w:val="000537A9"/>
    <w:rsid w:val="00054D82"/>
    <w:rsid w:val="000634B7"/>
    <w:rsid w:val="00074069"/>
    <w:rsid w:val="000A3B19"/>
    <w:rsid w:val="000B05A9"/>
    <w:rsid w:val="000E1919"/>
    <w:rsid w:val="00111737"/>
    <w:rsid w:val="0011516F"/>
    <w:rsid w:val="00122C2A"/>
    <w:rsid w:val="00136C87"/>
    <w:rsid w:val="00146139"/>
    <w:rsid w:val="0015527B"/>
    <w:rsid w:val="001641E7"/>
    <w:rsid w:val="00173C57"/>
    <w:rsid w:val="00175136"/>
    <w:rsid w:val="001B5B02"/>
    <w:rsid w:val="001B6945"/>
    <w:rsid w:val="001E66C6"/>
    <w:rsid w:val="001E7EF8"/>
    <w:rsid w:val="001F087C"/>
    <w:rsid w:val="00217573"/>
    <w:rsid w:val="00226EFD"/>
    <w:rsid w:val="00245F32"/>
    <w:rsid w:val="00246602"/>
    <w:rsid w:val="002F4789"/>
    <w:rsid w:val="002F541F"/>
    <w:rsid w:val="00301EBF"/>
    <w:rsid w:val="00346528"/>
    <w:rsid w:val="00364C2D"/>
    <w:rsid w:val="003763FD"/>
    <w:rsid w:val="00380621"/>
    <w:rsid w:val="00397886"/>
    <w:rsid w:val="003A1D8B"/>
    <w:rsid w:val="003B3484"/>
    <w:rsid w:val="003C1482"/>
    <w:rsid w:val="003F63A6"/>
    <w:rsid w:val="00410029"/>
    <w:rsid w:val="00414F22"/>
    <w:rsid w:val="00415F85"/>
    <w:rsid w:val="0041636F"/>
    <w:rsid w:val="00422ADB"/>
    <w:rsid w:val="0045487B"/>
    <w:rsid w:val="004931AA"/>
    <w:rsid w:val="004A1190"/>
    <w:rsid w:val="004A6759"/>
    <w:rsid w:val="004D4B06"/>
    <w:rsid w:val="00502D8F"/>
    <w:rsid w:val="00503CBD"/>
    <w:rsid w:val="00532B67"/>
    <w:rsid w:val="00554402"/>
    <w:rsid w:val="0055747D"/>
    <w:rsid w:val="00565327"/>
    <w:rsid w:val="005A29ED"/>
    <w:rsid w:val="005C0591"/>
    <w:rsid w:val="005C31C1"/>
    <w:rsid w:val="005C43EE"/>
    <w:rsid w:val="00615F78"/>
    <w:rsid w:val="00626828"/>
    <w:rsid w:val="0063643E"/>
    <w:rsid w:val="00636E9F"/>
    <w:rsid w:val="00686ADF"/>
    <w:rsid w:val="00691724"/>
    <w:rsid w:val="006B128D"/>
    <w:rsid w:val="006D5DC7"/>
    <w:rsid w:val="006D6809"/>
    <w:rsid w:val="006E159E"/>
    <w:rsid w:val="006E6102"/>
    <w:rsid w:val="00724900"/>
    <w:rsid w:val="007404FA"/>
    <w:rsid w:val="00760E1C"/>
    <w:rsid w:val="00791CD4"/>
    <w:rsid w:val="007A40FC"/>
    <w:rsid w:val="007A7670"/>
    <w:rsid w:val="007B64E2"/>
    <w:rsid w:val="007E23B3"/>
    <w:rsid w:val="008214A8"/>
    <w:rsid w:val="00823206"/>
    <w:rsid w:val="00824932"/>
    <w:rsid w:val="00831CCE"/>
    <w:rsid w:val="008A46A4"/>
    <w:rsid w:val="008D06E7"/>
    <w:rsid w:val="008D5D8E"/>
    <w:rsid w:val="008E0C0F"/>
    <w:rsid w:val="008F4203"/>
    <w:rsid w:val="0090185D"/>
    <w:rsid w:val="00907B3C"/>
    <w:rsid w:val="0091578C"/>
    <w:rsid w:val="00922666"/>
    <w:rsid w:val="00926B20"/>
    <w:rsid w:val="009D1470"/>
    <w:rsid w:val="009D6897"/>
    <w:rsid w:val="009E71FA"/>
    <w:rsid w:val="009F1EA2"/>
    <w:rsid w:val="00A36E8E"/>
    <w:rsid w:val="00A4134E"/>
    <w:rsid w:val="00A42E5A"/>
    <w:rsid w:val="00A515F1"/>
    <w:rsid w:val="00A627F1"/>
    <w:rsid w:val="00A8542B"/>
    <w:rsid w:val="00AA2FD7"/>
    <w:rsid w:val="00AE78FD"/>
    <w:rsid w:val="00AF100C"/>
    <w:rsid w:val="00B052F2"/>
    <w:rsid w:val="00B44A0A"/>
    <w:rsid w:val="00B80C65"/>
    <w:rsid w:val="00BA256C"/>
    <w:rsid w:val="00BB2EEC"/>
    <w:rsid w:val="00BC02E4"/>
    <w:rsid w:val="00BF6FE6"/>
    <w:rsid w:val="00C5090A"/>
    <w:rsid w:val="00CB118B"/>
    <w:rsid w:val="00CD056B"/>
    <w:rsid w:val="00D22FF9"/>
    <w:rsid w:val="00D41416"/>
    <w:rsid w:val="00D62F5E"/>
    <w:rsid w:val="00D82F70"/>
    <w:rsid w:val="00DA0DF5"/>
    <w:rsid w:val="00DB7BB0"/>
    <w:rsid w:val="00DF2072"/>
    <w:rsid w:val="00E050F0"/>
    <w:rsid w:val="00E145CF"/>
    <w:rsid w:val="00E42490"/>
    <w:rsid w:val="00E81D0E"/>
    <w:rsid w:val="00ED106C"/>
    <w:rsid w:val="00ED63D9"/>
    <w:rsid w:val="00EE0B9E"/>
    <w:rsid w:val="00F27924"/>
    <w:rsid w:val="00F33500"/>
    <w:rsid w:val="00F37BE6"/>
    <w:rsid w:val="00F42A8A"/>
    <w:rsid w:val="00F47566"/>
    <w:rsid w:val="00F53129"/>
    <w:rsid w:val="00F723FC"/>
    <w:rsid w:val="00FD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B60A9-6039-497A-BDB6-4FD1CD9D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C2A"/>
    <w:pPr>
      <w:ind w:left="720"/>
      <w:contextualSpacing/>
    </w:pPr>
  </w:style>
  <w:style w:type="paragraph" w:customStyle="1" w:styleId="ConsPlusTitle">
    <w:name w:val="ConsPlusTitle"/>
    <w:rsid w:val="00122C2A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Default">
    <w:name w:val="Default"/>
    <w:rsid w:val="00DF20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1"/>
    <w:uiPriority w:val="99"/>
    <w:rsid w:val="00831CCE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831CCE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">
    <w:name w:val="Без интервала1"/>
    <w:rsid w:val="00301EB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301EBF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301E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301E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301EB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F63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F63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F63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F63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8062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8062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54D82"/>
    <w:pPr>
      <w:spacing w:before="100" w:beforeAutospacing="1" w:after="100" w:afterAutospacing="1"/>
    </w:pPr>
  </w:style>
  <w:style w:type="table" w:styleId="ad">
    <w:name w:val="Table Grid"/>
    <w:basedOn w:val="a1"/>
    <w:uiPriority w:val="39"/>
    <w:rsid w:val="00554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EE0B9E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EE0B9E"/>
    <w:rPr>
      <w:color w:val="0000FF"/>
      <w:u w:val="single"/>
    </w:rPr>
  </w:style>
  <w:style w:type="character" w:customStyle="1" w:styleId="namedoc">
    <w:name w:val="namedoc"/>
    <w:basedOn w:val="a0"/>
    <w:rsid w:val="00EE0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3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7AF03-AA26-4CE5-9452-D6EBB33CE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 Windows</cp:lastModifiedBy>
  <cp:revision>6</cp:revision>
  <cp:lastPrinted>2023-10-18T08:21:00Z</cp:lastPrinted>
  <dcterms:created xsi:type="dcterms:W3CDTF">2023-11-02T07:54:00Z</dcterms:created>
  <dcterms:modified xsi:type="dcterms:W3CDTF">2023-11-03T07:49:00Z</dcterms:modified>
</cp:coreProperties>
</file>