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6D" w:rsidRDefault="003E4289" w:rsidP="003E4289">
      <w:pPr>
        <w:pStyle w:val="a3"/>
        <w:jc w:val="right"/>
      </w:pPr>
      <w:r>
        <w:t>ПРОЕКТ</w:t>
      </w:r>
      <w:bookmarkStart w:id="0" w:name="_GoBack"/>
      <w:bookmarkEnd w:id="0"/>
    </w:p>
    <w:p w:rsidR="008D545E" w:rsidRPr="008D545E" w:rsidRDefault="003E4289" w:rsidP="008D545E">
      <w:pPr>
        <w:pStyle w:val="a3"/>
        <w:jc w:val="both"/>
        <w:rPr>
          <w:rFonts w:ascii="MS Serif" w:hAnsi="MS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7.7pt;margin-top:16.35pt;width:72.2pt;height:90pt;z-index:4" stroked="f">
            <v:textbox style="mso-next-textbox:#_x0000_s1037">
              <w:txbxContent>
                <w:p w:rsidR="00901729" w:rsidRPr="005B2E5F" w:rsidRDefault="003E4289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1in">
                        <v:imagedata r:id="rId6" o:title=""/>
                      </v:shape>
                    </w:pict>
                  </w:r>
                </w:p>
                <w:p w:rsidR="00901729" w:rsidRDefault="00901729">
                  <w:pPr>
                    <w:jc w:val="center"/>
                  </w:pPr>
                </w:p>
              </w:txbxContent>
            </v:textbox>
          </v:shape>
        </w:pict>
      </w:r>
      <w:r w:rsidR="008D545E">
        <w:rPr>
          <w:rFonts w:ascii="MS Serif" w:hAnsi="MS Serif"/>
        </w:rPr>
        <w:t xml:space="preserve">    </w:t>
      </w:r>
      <w:r w:rsidR="00901729">
        <w:rPr>
          <w:rFonts w:ascii="MS Serif" w:hAnsi="MS Serif"/>
        </w:rPr>
        <w:t xml:space="preserve"> РЕСПУБЛИКА ТАТАРСТАН</w:t>
      </w:r>
      <w:r w:rsidR="008D545E" w:rsidRPr="008D545E">
        <w:rPr>
          <w:rFonts w:ascii="Calibri" w:hAnsi="Calibri"/>
        </w:rPr>
        <w:t xml:space="preserve">                      </w:t>
      </w:r>
      <w:proofErr w:type="spellStart"/>
      <w:r w:rsidR="008D545E">
        <w:rPr>
          <w:rFonts w:ascii="MS Serif" w:hAnsi="MS Serif"/>
        </w:rPr>
        <w:t>ТАТАРСТАН</w:t>
      </w:r>
      <w:proofErr w:type="spellEnd"/>
      <w:r w:rsidR="008D545E">
        <w:rPr>
          <w:rFonts w:ascii="MS Serif" w:hAnsi="MS Serif"/>
        </w:rPr>
        <w:t xml:space="preserve"> РЕСПУБЛИКАСЫ</w:t>
      </w:r>
    </w:p>
    <w:p w:rsidR="00901729" w:rsidRDefault="003E4289">
      <w:pPr>
        <w:jc w:val="center"/>
        <w:rPr>
          <w:sz w:val="30"/>
        </w:rPr>
      </w:pPr>
      <w:r>
        <w:rPr>
          <w:noProof/>
          <w:sz w:val="30"/>
        </w:rPr>
        <w:pict>
          <v:shape id="_x0000_s1029" type="#_x0000_t202" style="position:absolute;left:0;text-align:left;margin-left:17.05pt;margin-top:7.1pt;width:194.4pt;height:91pt;z-index:1" o:allowincell="f" stroked="f" strokeweight="2.25pt">
            <v:textbox style="mso-next-textbox:#_x0000_s1029">
              <w:txbxContent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       Аксубаевский    </w:t>
                  </w:r>
                </w:p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муниципальный район </w:t>
                  </w:r>
                  <w:r w:rsidRPr="008D545E">
                    <w:t>муниципальное</w:t>
                  </w:r>
                  <w:r>
                    <w:t xml:space="preserve"> </w:t>
                  </w:r>
                  <w:r w:rsidRPr="008D545E">
                    <w:t>образование</w:t>
                  </w:r>
                </w:p>
                <w:p w:rsidR="008D545E" w:rsidRDefault="008D545E" w:rsidP="00E91C9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с</w:t>
                  </w:r>
                  <w:proofErr w:type="gramEnd"/>
                  <w:r>
                    <w:rPr>
                      <w:rFonts w:ascii="a_MachinaOrtoCaps" w:hAnsi="a_MachinaOrtoCaps"/>
                    </w:rPr>
                    <w:t>.</w:t>
                  </w:r>
                  <w:r w:rsidR="00A16A24">
                    <w:rPr>
                      <w:rFonts w:ascii="a_MachinaOrtoCaps" w:hAnsi="a_MachinaOrtoCaps"/>
                    </w:rPr>
                    <w:t xml:space="preserve"> </w:t>
                  </w:r>
                  <w:r>
                    <w:rPr>
                      <w:rFonts w:ascii="a_MachinaOrtoCaps" w:hAnsi="a_MachinaOrtoCaps"/>
                    </w:rPr>
                    <w:t>Старая Киреметь</w:t>
                  </w:r>
                </w:p>
                <w:p w:rsidR="008D545E" w:rsidRDefault="008D545E" w:rsidP="00E91C9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Ленина, 37</w:t>
                  </w:r>
                </w:p>
                <w:p w:rsidR="008D545E" w:rsidRDefault="008D545E" w:rsidP="00E91C9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_MachinaOrtoCaps" w:hAnsi="a_MachinaOrtoCaps"/>
                    </w:rPr>
                    <w:t>Тел.884344 4-60-38</w:t>
                  </w:r>
                </w:p>
                <w:p w:rsidR="00FC2B25" w:rsidRDefault="00FC2B25">
                  <w:pPr>
                    <w:jc w:val="center"/>
                  </w:pPr>
                </w:p>
                <w:p w:rsidR="00FC2B25" w:rsidRPr="00FC2B25" w:rsidRDefault="00FC2B2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5" type="#_x0000_t202" style="position:absolute;left:0;text-align:left;margin-left:327.75pt;margin-top:6.95pt;width:194.4pt;height:91.15pt;z-index:2" stroked="f" strokeweight="2.25pt">
            <v:textbox style="mso-next-textbox:#_x0000_s1035">
              <w:txbxContent>
                <w:p w:rsidR="008D545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 w:rsidRPr="008C2938">
                    <w:rPr>
                      <w:b/>
                    </w:rPr>
                    <w:t>Аксубай</w:t>
                  </w:r>
                  <w:proofErr w:type="spellEnd"/>
                  <w:r w:rsidRPr="008C2938">
                    <w:rPr>
                      <w:b/>
                    </w:rPr>
                    <w:t xml:space="preserve"> </w:t>
                  </w:r>
                  <w:proofErr w:type="spellStart"/>
                  <w:r w:rsidRPr="008C2938">
                    <w:rPr>
                      <w:b/>
                    </w:rPr>
                    <w:t>муниципаль</w:t>
                  </w:r>
                  <w:proofErr w:type="spellEnd"/>
                  <w:r w:rsidRPr="008C2938">
                    <w:rPr>
                      <w:b/>
                    </w:rPr>
                    <w:t xml:space="preserve"> р</w:t>
                  </w:r>
                  <w:r>
                    <w:rPr>
                      <w:b/>
                    </w:rPr>
                    <w:t xml:space="preserve">айоны </w:t>
                  </w:r>
                </w:p>
                <w:p w:rsidR="008D545E" w:rsidRPr="00CF7CD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>
                    <w:t>муниципаль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беремлеге</w:t>
                  </w:r>
                  <w:proofErr w:type="spellEnd"/>
                  <w:r>
                    <w:t xml:space="preserve"> </w:t>
                  </w:r>
                </w:p>
                <w:p w:rsidR="008D545E" w:rsidRPr="00CF7CDE" w:rsidRDefault="008D545E" w:rsidP="00E91C9E">
                  <w:pPr>
                    <w:jc w:val="center"/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Кармет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Ленин урамы, 37</w:t>
                  </w:r>
                </w:p>
                <w:p w:rsidR="008D545E" w:rsidRPr="00662248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тел</w:t>
                  </w:r>
                  <w:r w:rsidRPr="00D01F14">
                    <w:rPr>
                      <w:rFonts w:ascii="a_MachinaOrtoCaps" w:hAnsi="a_MachinaOrtoCaps"/>
                    </w:rPr>
                    <w:t xml:space="preserve">. </w:t>
                  </w:r>
                  <w:r>
                    <w:rPr>
                      <w:rFonts w:ascii="a_MachinaOrtoCaps" w:hAnsi="a_MachinaOrtoCaps"/>
                    </w:rPr>
                    <w:t>884344 4-60-38</w:t>
                  </w:r>
                </w:p>
                <w:p w:rsidR="00901729" w:rsidRPr="00662248" w:rsidRDefault="00901729"/>
              </w:txbxContent>
            </v:textbox>
          </v:shape>
        </w:pic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  <w:r w:rsidR="00CF7CDE">
        <w:rPr>
          <w:rFonts w:ascii="Times New Roman" w:hAnsi="Times New Roman"/>
          <w:sz w:val="26"/>
        </w:rPr>
        <w:t xml:space="preserve">                           </w:t>
      </w:r>
    </w:p>
    <w:p w:rsidR="00CF7CDE" w:rsidRPr="00200D07" w:rsidRDefault="00A66B61" w:rsidP="008818E0">
      <w:pPr>
        <w:pStyle w:val="a6"/>
        <w:jc w:val="center"/>
        <w:outlineLvl w:val="0"/>
        <w:rPr>
          <w:rFonts w:ascii="Arial" w:hAnsi="Arial" w:cs="Arial"/>
          <w:sz w:val="24"/>
          <w:szCs w:val="24"/>
        </w:rPr>
      </w:pPr>
      <w:r w:rsidRPr="00200D07">
        <w:rPr>
          <w:rFonts w:ascii="Arial" w:hAnsi="Arial" w:cs="Arial"/>
          <w:sz w:val="24"/>
          <w:szCs w:val="24"/>
        </w:rPr>
        <w:t>Исполнительный комитет</w:t>
      </w:r>
      <w:r w:rsidR="008818E0" w:rsidRPr="00200D07">
        <w:rPr>
          <w:rFonts w:ascii="Arial" w:hAnsi="Arial" w:cs="Arial"/>
          <w:sz w:val="24"/>
          <w:szCs w:val="24"/>
        </w:rPr>
        <w:t xml:space="preserve"> </w:t>
      </w:r>
      <w:r w:rsidR="00A95B28" w:rsidRPr="00200D07">
        <w:rPr>
          <w:rFonts w:ascii="Arial" w:hAnsi="Arial" w:cs="Arial"/>
          <w:sz w:val="24"/>
          <w:szCs w:val="24"/>
        </w:rPr>
        <w:t>Старокиреметского</w:t>
      </w:r>
      <w:r w:rsidR="00CF7CDE" w:rsidRPr="00200D0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01729" w:rsidRDefault="003E4289">
      <w:pPr>
        <w:pStyle w:val="a6"/>
        <w:rPr>
          <w:rFonts w:ascii="Times New Roman" w:hAnsi="Times New Roman"/>
          <w:sz w:val="26"/>
        </w:rPr>
      </w:pPr>
      <w:r>
        <w:rPr>
          <w:noProof/>
          <w:sz w:val="32"/>
        </w:rPr>
        <w:pict>
          <v:line id="_x0000_s1036" style="position:absolute;left:0;text-align:left;z-index:3" from="15.9pt,10.1pt" to="521.3pt,10.8pt" strokecolor="#396" strokeweight="3pt"/>
        </w:pict>
      </w:r>
    </w:p>
    <w:p w:rsidR="006F22BA" w:rsidRDefault="003E4289" w:rsidP="006F22BA">
      <w:pPr>
        <w:pStyle w:val="a6"/>
        <w:tabs>
          <w:tab w:val="left" w:pos="3600"/>
          <w:tab w:val="left" w:pos="5940"/>
        </w:tabs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pict>
          <v:line id="_x0000_s1038" style="position:absolute;z-index:5" from="15.8pt,.15pt" to="521.2pt,.85pt" strokecolor="red" strokeweight="3pt"/>
        </w:pict>
      </w:r>
      <w:r w:rsidR="00901729">
        <w:rPr>
          <w:rFonts w:ascii="Times New Roman" w:hAnsi="Times New Roman"/>
          <w:sz w:val="26"/>
        </w:rPr>
        <w:t xml:space="preserve">      </w:t>
      </w:r>
      <w:r w:rsidR="00A202C1">
        <w:rPr>
          <w:sz w:val="26"/>
        </w:rPr>
        <w:t xml:space="preserve">    </w:t>
      </w:r>
      <w:r w:rsidR="007B33F1">
        <w:rPr>
          <w:sz w:val="26"/>
        </w:rPr>
        <w:tab/>
      </w:r>
    </w:p>
    <w:p w:rsidR="00DE31B7" w:rsidRPr="00DE31B7" w:rsidRDefault="00DE31B7" w:rsidP="00DE31B7">
      <w:pPr>
        <w:pStyle w:val="ConsPlusTitle"/>
        <w:widowControl/>
        <w:ind w:firstLine="708"/>
        <w:jc w:val="center"/>
        <w:rPr>
          <w:sz w:val="24"/>
          <w:szCs w:val="24"/>
        </w:rPr>
      </w:pPr>
      <w:r w:rsidRPr="00DE31B7">
        <w:rPr>
          <w:sz w:val="24"/>
          <w:szCs w:val="24"/>
        </w:rPr>
        <w:t>ПОСТАНОВЛЕНИЕ</w:t>
      </w:r>
    </w:p>
    <w:p w:rsidR="00DE31B7" w:rsidRPr="00C70ABC" w:rsidRDefault="00DE31B7" w:rsidP="00DE31B7">
      <w:pPr>
        <w:pStyle w:val="ConsPlusTitle"/>
        <w:widowControl/>
        <w:ind w:firstLine="708"/>
        <w:jc w:val="center"/>
        <w:rPr>
          <w:b w:val="0"/>
        </w:rPr>
      </w:pPr>
    </w:p>
    <w:p w:rsidR="00DE31B7" w:rsidRDefault="008A4DA2" w:rsidP="00DE31B7">
      <w:pPr>
        <w:pStyle w:val="ConsPlusTitle"/>
        <w:widowControl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 w:rsidR="00DE31B7" w:rsidRPr="00DE31B7">
        <w:rPr>
          <w:sz w:val="24"/>
          <w:szCs w:val="24"/>
        </w:rPr>
        <w:t>г</w:t>
      </w:r>
      <w:proofErr w:type="gramEnd"/>
      <w:r w:rsidR="00DE31B7" w:rsidRPr="00DE31B7">
        <w:rPr>
          <w:sz w:val="24"/>
          <w:szCs w:val="24"/>
        </w:rPr>
        <w:t xml:space="preserve">.                   </w:t>
      </w:r>
      <w:r w:rsidR="00DE31B7">
        <w:rPr>
          <w:sz w:val="24"/>
          <w:szCs w:val="24"/>
        </w:rPr>
        <w:t xml:space="preserve">                  </w:t>
      </w:r>
      <w:r w:rsidR="00DE31B7" w:rsidRPr="00DE31B7">
        <w:rPr>
          <w:sz w:val="24"/>
          <w:szCs w:val="24"/>
        </w:rPr>
        <w:t xml:space="preserve">                                                    № </w:t>
      </w:r>
    </w:p>
    <w:p w:rsidR="009279B4" w:rsidRDefault="009279B4" w:rsidP="00DE31B7">
      <w:pPr>
        <w:pStyle w:val="ConsPlusTitle"/>
        <w:widowControl/>
        <w:ind w:firstLine="708"/>
        <w:jc w:val="center"/>
        <w:rPr>
          <w:sz w:val="24"/>
          <w:szCs w:val="24"/>
        </w:rPr>
      </w:pPr>
    </w:p>
    <w:p w:rsidR="009279B4" w:rsidRDefault="009279B4" w:rsidP="00DE31B7">
      <w:pPr>
        <w:pStyle w:val="ConsPlusTitle"/>
        <w:widowControl/>
        <w:ind w:firstLine="708"/>
        <w:jc w:val="center"/>
        <w:rPr>
          <w:sz w:val="24"/>
          <w:szCs w:val="24"/>
        </w:rPr>
      </w:pPr>
    </w:p>
    <w:p w:rsidR="008A4DA2" w:rsidRPr="008A4DA2" w:rsidRDefault="008A4DA2" w:rsidP="008A4DA2">
      <w:pPr>
        <w:pStyle w:val="a9"/>
        <w:ind w:left="284" w:right="2410"/>
        <w:jc w:val="both"/>
        <w:rPr>
          <w:rFonts w:ascii="Arial" w:hAnsi="Arial" w:cs="Arial"/>
          <w:b/>
          <w:sz w:val="24"/>
          <w:szCs w:val="24"/>
        </w:rPr>
      </w:pPr>
      <w:r w:rsidRPr="008A4DA2">
        <w:rPr>
          <w:rFonts w:ascii="Arial" w:hAnsi="Arial" w:cs="Arial"/>
          <w:b/>
          <w:sz w:val="24"/>
          <w:szCs w:val="24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8A4DA2" w:rsidRPr="008A4DA2" w:rsidRDefault="008A4DA2" w:rsidP="008A4DA2">
      <w:pPr>
        <w:pStyle w:val="FORMATTEXT"/>
        <w:ind w:left="284" w:firstLine="425"/>
        <w:jc w:val="both"/>
        <w:rPr>
          <w:sz w:val="24"/>
          <w:szCs w:val="24"/>
        </w:rPr>
      </w:pPr>
    </w:p>
    <w:p w:rsidR="008A4DA2" w:rsidRPr="008A4DA2" w:rsidRDefault="008A4DA2" w:rsidP="008A4DA2">
      <w:pPr>
        <w:pStyle w:val="FORMATTEXT"/>
        <w:ind w:left="284" w:firstLine="425"/>
        <w:jc w:val="both"/>
        <w:rPr>
          <w:sz w:val="24"/>
          <w:szCs w:val="24"/>
        </w:rPr>
      </w:pPr>
      <w:r w:rsidRPr="008A4DA2">
        <w:rPr>
          <w:color w:val="000000"/>
          <w:sz w:val="24"/>
          <w:szCs w:val="24"/>
        </w:rPr>
        <w:t>В соответствии со статьей 34.2. Налогового кодекса Российской Федерации, ст. 14 Федерального закона от 06.10.2003 №131-Ф3 «Об общих принципах организации местного самоуправления в Российской Федерации»,</w:t>
      </w:r>
      <w:r w:rsidRPr="008A4DA2">
        <w:rPr>
          <w:sz w:val="24"/>
          <w:szCs w:val="24"/>
        </w:rPr>
        <w:t xml:space="preserve"> Исполнительный комитет </w:t>
      </w:r>
      <w:r>
        <w:rPr>
          <w:sz w:val="24"/>
          <w:szCs w:val="24"/>
        </w:rPr>
        <w:t>Старокиреметского</w:t>
      </w:r>
      <w:r w:rsidRPr="008A4DA2">
        <w:rPr>
          <w:sz w:val="24"/>
          <w:szCs w:val="24"/>
        </w:rPr>
        <w:t xml:space="preserve"> сельского поселения  Аксубаевского муниципального района,</w:t>
      </w:r>
    </w:p>
    <w:p w:rsidR="008A4DA2" w:rsidRPr="008A4DA2" w:rsidRDefault="008A4DA2" w:rsidP="008A4DA2">
      <w:pPr>
        <w:pStyle w:val="FORMATTEXT"/>
        <w:ind w:left="284" w:firstLine="425"/>
        <w:jc w:val="both"/>
        <w:rPr>
          <w:sz w:val="24"/>
          <w:szCs w:val="24"/>
        </w:rPr>
      </w:pPr>
    </w:p>
    <w:p w:rsidR="008A4DA2" w:rsidRPr="008A4DA2" w:rsidRDefault="008A4DA2" w:rsidP="008A4DA2">
      <w:pPr>
        <w:pStyle w:val="FORMATTEXT"/>
        <w:ind w:left="284" w:firstLine="425"/>
        <w:jc w:val="center"/>
        <w:rPr>
          <w:sz w:val="24"/>
          <w:szCs w:val="24"/>
        </w:rPr>
      </w:pPr>
      <w:r w:rsidRPr="008A4DA2">
        <w:rPr>
          <w:sz w:val="24"/>
          <w:szCs w:val="24"/>
        </w:rPr>
        <w:t>ПОСТАНОВЛЯЕТ:</w:t>
      </w:r>
    </w:p>
    <w:p w:rsidR="008A4DA2" w:rsidRPr="008A4DA2" w:rsidRDefault="008A4DA2" w:rsidP="008A4DA2">
      <w:pPr>
        <w:pStyle w:val="FORMATTEXT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1. Утвердить прилагаемый </w:t>
      </w:r>
      <w:r w:rsidRPr="008A4DA2">
        <w:rPr>
          <w:sz w:val="24"/>
          <w:szCs w:val="24"/>
        </w:rPr>
        <w:fldChar w:fldCharType="begin"/>
      </w:r>
      <w:r w:rsidRPr="008A4DA2">
        <w:rPr>
          <w:sz w:val="24"/>
          <w:szCs w:val="24"/>
        </w:rPr>
        <w:instrText xml:space="preserve"> HYPERLINK "kodeks://link/d?nd=553661838&amp;point=mark=000000000000000000000000000000000000000000000000001L1AQ2"\o"’’Об утверждении Административного регламента по предоставлению муниципальной услуги по даче письменных ...’’</w:instrText>
      </w:r>
    </w:p>
    <w:p w:rsidR="008A4DA2" w:rsidRPr="008A4DA2" w:rsidRDefault="008A4DA2" w:rsidP="008A4DA2">
      <w:pPr>
        <w:pStyle w:val="FORMATTEXT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instrText>Постановление Исполнительного комитета Тюлячинского сельского поселения Тюлячинского муниципального ...</w:instrText>
      </w:r>
    </w:p>
    <w:p w:rsidR="008A4DA2" w:rsidRPr="008A4DA2" w:rsidRDefault="008A4DA2" w:rsidP="008A4DA2">
      <w:pPr>
        <w:pStyle w:val="FORMATTEXT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instrText>Статус: Действующая редакция документ"</w:instrText>
      </w:r>
      <w:r w:rsidRPr="008A4DA2">
        <w:rPr>
          <w:sz w:val="24"/>
          <w:szCs w:val="24"/>
        </w:rPr>
        <w:fldChar w:fldCharType="separate"/>
      </w:r>
      <w:r w:rsidRPr="008A4DA2">
        <w:rPr>
          <w:color w:val="0000AA"/>
          <w:sz w:val="24"/>
          <w:szCs w:val="24"/>
          <w:u w:val="single"/>
        </w:rPr>
        <w:t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  <w:r w:rsidRPr="008A4DA2">
        <w:rPr>
          <w:sz w:val="24"/>
          <w:szCs w:val="24"/>
        </w:rPr>
        <w:fldChar w:fldCharType="end"/>
      </w:r>
      <w:r w:rsidRPr="008A4DA2">
        <w:rPr>
          <w:sz w:val="24"/>
          <w:szCs w:val="24"/>
        </w:rPr>
        <w:t>.</w:t>
      </w:r>
    </w:p>
    <w:p w:rsidR="008A4DA2" w:rsidRPr="008A4DA2" w:rsidRDefault="008A4DA2" w:rsidP="008A4DA2">
      <w:pPr>
        <w:pStyle w:val="FORMATTEXT"/>
        <w:ind w:left="284" w:firstLine="425"/>
        <w:jc w:val="both"/>
        <w:rPr>
          <w:sz w:val="24"/>
          <w:szCs w:val="24"/>
        </w:rPr>
      </w:pPr>
    </w:p>
    <w:p w:rsidR="008A4DA2" w:rsidRPr="008A4DA2" w:rsidRDefault="008A4DA2" w:rsidP="008A4DA2">
      <w:pPr>
        <w:pStyle w:val="FORMATTEXT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</w:t>
      </w:r>
      <w:r w:rsidRPr="008A4DA2">
        <w:rPr>
          <w:sz w:val="24"/>
          <w:szCs w:val="24"/>
          <w:lang w:val="en-US"/>
        </w:rPr>
        <w:t>http</w:t>
      </w:r>
      <w:r w:rsidRPr="008A4DA2">
        <w:rPr>
          <w:sz w:val="24"/>
          <w:szCs w:val="24"/>
        </w:rPr>
        <w:t>:</w:t>
      </w:r>
      <w:proofErr w:type="spellStart"/>
      <w:r w:rsidRPr="008A4DA2">
        <w:rPr>
          <w:sz w:val="24"/>
          <w:szCs w:val="24"/>
          <w:lang w:val="en-US"/>
        </w:rPr>
        <w:t>pravo</w:t>
      </w:r>
      <w:proofErr w:type="spellEnd"/>
      <w:r w:rsidRPr="008A4DA2">
        <w:rPr>
          <w:sz w:val="24"/>
          <w:szCs w:val="24"/>
        </w:rPr>
        <w:t>.</w:t>
      </w:r>
      <w:proofErr w:type="spellStart"/>
      <w:r w:rsidRPr="008A4DA2">
        <w:rPr>
          <w:sz w:val="24"/>
          <w:szCs w:val="24"/>
          <w:lang w:val="en-US"/>
        </w:rPr>
        <w:t>tatarstan</w:t>
      </w:r>
      <w:proofErr w:type="spellEnd"/>
      <w:r w:rsidRPr="008A4DA2">
        <w:rPr>
          <w:sz w:val="24"/>
          <w:szCs w:val="24"/>
        </w:rPr>
        <w:t>.</w:t>
      </w:r>
      <w:proofErr w:type="spellStart"/>
      <w:r w:rsidRPr="008A4DA2">
        <w:rPr>
          <w:sz w:val="24"/>
          <w:szCs w:val="24"/>
          <w:lang w:val="en-US"/>
        </w:rPr>
        <w:t>ru</w:t>
      </w:r>
      <w:proofErr w:type="spellEnd"/>
      <w:r w:rsidRPr="008A4DA2">
        <w:rPr>
          <w:sz w:val="24"/>
          <w:szCs w:val="24"/>
        </w:rPr>
        <w:t xml:space="preserve">) и разместить на официальном сайте Аксубаевского </w:t>
      </w:r>
      <w:proofErr w:type="gramStart"/>
      <w:r w:rsidRPr="008A4DA2">
        <w:rPr>
          <w:sz w:val="24"/>
          <w:szCs w:val="24"/>
        </w:rPr>
        <w:t>муниципального</w:t>
      </w:r>
      <w:proofErr w:type="gramEnd"/>
      <w:r w:rsidRPr="008A4DA2">
        <w:rPr>
          <w:sz w:val="24"/>
          <w:szCs w:val="24"/>
        </w:rPr>
        <w:t xml:space="preserve"> района (</w:t>
      </w:r>
      <w:hyperlink r:id="rId7" w:history="1">
        <w:r w:rsidRPr="008A4DA2">
          <w:rPr>
            <w:rStyle w:val="aa"/>
            <w:sz w:val="24"/>
            <w:szCs w:val="24"/>
            <w:lang w:val="en-US"/>
          </w:rPr>
          <w:t>http</w:t>
        </w:r>
        <w:r w:rsidRPr="008A4DA2">
          <w:rPr>
            <w:rStyle w:val="aa"/>
            <w:sz w:val="24"/>
            <w:szCs w:val="24"/>
          </w:rPr>
          <w:t>://</w:t>
        </w:r>
        <w:proofErr w:type="spellStart"/>
        <w:r w:rsidRPr="008A4DA2">
          <w:rPr>
            <w:rStyle w:val="aa"/>
            <w:sz w:val="24"/>
            <w:szCs w:val="24"/>
            <w:lang w:val="en-US"/>
          </w:rPr>
          <w:t>aksubaevo</w:t>
        </w:r>
        <w:proofErr w:type="spellEnd"/>
        <w:r w:rsidRPr="008A4DA2">
          <w:rPr>
            <w:rStyle w:val="aa"/>
            <w:sz w:val="24"/>
            <w:szCs w:val="24"/>
          </w:rPr>
          <w:t>.</w:t>
        </w:r>
        <w:proofErr w:type="spellStart"/>
        <w:r w:rsidRPr="008A4DA2">
          <w:rPr>
            <w:rStyle w:val="aa"/>
            <w:sz w:val="24"/>
            <w:szCs w:val="24"/>
            <w:lang w:val="en-US"/>
          </w:rPr>
          <w:t>tatarstan</w:t>
        </w:r>
        <w:proofErr w:type="spellEnd"/>
        <w:r w:rsidRPr="008A4DA2">
          <w:rPr>
            <w:rStyle w:val="aa"/>
            <w:sz w:val="24"/>
            <w:szCs w:val="24"/>
          </w:rPr>
          <w:t>.</w:t>
        </w:r>
        <w:proofErr w:type="spellStart"/>
        <w:r w:rsidRPr="008A4DA2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8A4DA2">
        <w:rPr>
          <w:sz w:val="24"/>
          <w:szCs w:val="24"/>
        </w:rPr>
        <w:t>).</w:t>
      </w:r>
    </w:p>
    <w:p w:rsidR="008A4DA2" w:rsidRPr="008A4DA2" w:rsidRDefault="008A4DA2" w:rsidP="008A4DA2">
      <w:pPr>
        <w:pStyle w:val="FORMATTEXT"/>
        <w:ind w:left="284" w:firstLine="425"/>
        <w:jc w:val="both"/>
        <w:rPr>
          <w:sz w:val="24"/>
          <w:szCs w:val="24"/>
        </w:rPr>
      </w:pPr>
    </w:p>
    <w:p w:rsidR="008A4DA2" w:rsidRPr="008A4DA2" w:rsidRDefault="008A4DA2" w:rsidP="008A4DA2">
      <w:pPr>
        <w:pStyle w:val="FORMATTEXT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3. Настоящее постановление вступает в силу согласно действующему законодательству.</w:t>
      </w:r>
    </w:p>
    <w:p w:rsidR="008A4DA2" w:rsidRPr="008A4DA2" w:rsidRDefault="008A4DA2" w:rsidP="008A4DA2">
      <w:pPr>
        <w:pStyle w:val="FORMATTEXT"/>
        <w:ind w:left="284" w:firstLine="425"/>
        <w:jc w:val="both"/>
        <w:rPr>
          <w:sz w:val="24"/>
          <w:szCs w:val="24"/>
        </w:rPr>
      </w:pPr>
    </w:p>
    <w:p w:rsidR="008A4DA2" w:rsidRPr="008A4DA2" w:rsidRDefault="008A4DA2" w:rsidP="008A4DA2">
      <w:pPr>
        <w:pStyle w:val="FORMATTEXT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  </w:t>
      </w:r>
    </w:p>
    <w:p w:rsidR="008A4DA2" w:rsidRPr="008A4DA2" w:rsidRDefault="008A4DA2" w:rsidP="008A4DA2">
      <w:pPr>
        <w:pStyle w:val="FORMATTEXT"/>
        <w:ind w:left="284" w:firstLine="425"/>
        <w:rPr>
          <w:sz w:val="24"/>
          <w:szCs w:val="24"/>
        </w:rPr>
      </w:pPr>
      <w:r w:rsidRPr="008A4DA2">
        <w:rPr>
          <w:sz w:val="24"/>
          <w:szCs w:val="24"/>
        </w:rPr>
        <w:t>Руководитель исполнительного комитета</w:t>
      </w:r>
    </w:p>
    <w:p w:rsidR="008A4DA2" w:rsidRPr="008A4DA2" w:rsidRDefault="008A4DA2" w:rsidP="008A4DA2">
      <w:pPr>
        <w:pStyle w:val="FORMATTEXT"/>
        <w:ind w:left="284" w:firstLine="425"/>
        <w:rPr>
          <w:sz w:val="24"/>
          <w:szCs w:val="24"/>
        </w:rPr>
      </w:pPr>
      <w:r>
        <w:rPr>
          <w:sz w:val="24"/>
          <w:szCs w:val="24"/>
        </w:rPr>
        <w:t>Старокиреметского</w:t>
      </w:r>
      <w:r w:rsidRPr="008A4DA2">
        <w:rPr>
          <w:sz w:val="24"/>
          <w:szCs w:val="24"/>
        </w:rPr>
        <w:t xml:space="preserve"> сельского поселения                                  </w:t>
      </w:r>
      <w:r>
        <w:rPr>
          <w:sz w:val="24"/>
          <w:szCs w:val="24"/>
        </w:rPr>
        <w:t xml:space="preserve">        </w:t>
      </w:r>
      <w:r w:rsidRPr="008A4DA2">
        <w:rPr>
          <w:sz w:val="24"/>
          <w:szCs w:val="24"/>
        </w:rPr>
        <w:t xml:space="preserve"> </w:t>
      </w:r>
      <w:r>
        <w:rPr>
          <w:sz w:val="24"/>
          <w:szCs w:val="24"/>
        </w:rPr>
        <w:t>А.В.Парфенов</w:t>
      </w:r>
      <w:r w:rsidRPr="008A4DA2">
        <w:rPr>
          <w:sz w:val="24"/>
          <w:szCs w:val="24"/>
        </w:rPr>
        <w:t xml:space="preserve">        </w:t>
      </w:r>
      <w:r w:rsidRPr="008A4DA2">
        <w:rPr>
          <w:sz w:val="24"/>
          <w:szCs w:val="24"/>
        </w:rPr>
        <w:tab/>
      </w:r>
      <w:r w:rsidRPr="008A4DA2">
        <w:rPr>
          <w:sz w:val="24"/>
          <w:szCs w:val="24"/>
        </w:rPr>
        <w:tab/>
      </w:r>
      <w:r w:rsidRPr="008A4DA2">
        <w:rPr>
          <w:sz w:val="24"/>
          <w:szCs w:val="24"/>
        </w:rPr>
        <w:tab/>
      </w:r>
      <w:r w:rsidRPr="008A4DA2">
        <w:rPr>
          <w:sz w:val="24"/>
          <w:szCs w:val="24"/>
        </w:rPr>
        <w:tab/>
        <w:t xml:space="preserve">           </w:t>
      </w:r>
      <w:r w:rsidRPr="008A4DA2">
        <w:rPr>
          <w:sz w:val="24"/>
          <w:szCs w:val="24"/>
        </w:rPr>
        <w:tab/>
      </w:r>
      <w:r w:rsidRPr="008A4DA2">
        <w:rPr>
          <w:sz w:val="24"/>
          <w:szCs w:val="24"/>
        </w:rPr>
        <w:tab/>
      </w:r>
      <w:r w:rsidRPr="008A4DA2">
        <w:rPr>
          <w:sz w:val="24"/>
          <w:szCs w:val="24"/>
        </w:rPr>
        <w:tab/>
      </w:r>
      <w:r w:rsidRPr="008A4DA2">
        <w:rPr>
          <w:sz w:val="24"/>
          <w:szCs w:val="24"/>
        </w:rPr>
        <w:tab/>
      </w:r>
    </w:p>
    <w:p w:rsidR="008A4DA2" w:rsidRPr="008A4DA2" w:rsidRDefault="008A4DA2" w:rsidP="008A4DA2">
      <w:pPr>
        <w:pStyle w:val="FORMATTEXT"/>
        <w:ind w:left="284" w:firstLine="425"/>
        <w:jc w:val="right"/>
        <w:rPr>
          <w:sz w:val="24"/>
          <w:szCs w:val="24"/>
        </w:rPr>
      </w:pPr>
    </w:p>
    <w:p w:rsidR="008A4DA2" w:rsidRPr="008A4DA2" w:rsidRDefault="008A4DA2" w:rsidP="008A4DA2">
      <w:pPr>
        <w:pStyle w:val="FORMATTEXT"/>
        <w:ind w:left="284" w:firstLine="425"/>
        <w:jc w:val="right"/>
        <w:rPr>
          <w:sz w:val="24"/>
          <w:szCs w:val="24"/>
        </w:rPr>
      </w:pPr>
    </w:p>
    <w:p w:rsidR="008A4DA2" w:rsidRPr="008A4DA2" w:rsidRDefault="008A4DA2" w:rsidP="008A4DA2">
      <w:pPr>
        <w:pStyle w:val="FORMATTEXT"/>
        <w:ind w:left="284" w:firstLine="425"/>
        <w:jc w:val="right"/>
        <w:rPr>
          <w:sz w:val="24"/>
          <w:szCs w:val="24"/>
        </w:rPr>
      </w:pPr>
    </w:p>
    <w:p w:rsidR="008A4DA2" w:rsidRPr="008A4DA2" w:rsidRDefault="008A4DA2" w:rsidP="008A4DA2">
      <w:pPr>
        <w:pStyle w:val="FORMATTEXT"/>
        <w:ind w:left="284" w:firstLine="425"/>
        <w:jc w:val="right"/>
        <w:rPr>
          <w:sz w:val="24"/>
          <w:szCs w:val="24"/>
        </w:rPr>
      </w:pPr>
    </w:p>
    <w:p w:rsidR="008A4DA2" w:rsidRDefault="008A4DA2" w:rsidP="008A4DA2">
      <w:pPr>
        <w:pStyle w:val="FORMATTEXT"/>
        <w:ind w:left="284" w:firstLine="425"/>
        <w:jc w:val="right"/>
        <w:rPr>
          <w:sz w:val="24"/>
          <w:szCs w:val="24"/>
        </w:rPr>
      </w:pPr>
    </w:p>
    <w:p w:rsidR="008A4DA2" w:rsidRDefault="008A4DA2" w:rsidP="008A4DA2">
      <w:pPr>
        <w:pStyle w:val="FORMATTEXT"/>
        <w:ind w:left="284" w:firstLine="425"/>
        <w:jc w:val="right"/>
        <w:rPr>
          <w:sz w:val="24"/>
          <w:szCs w:val="24"/>
        </w:rPr>
      </w:pPr>
    </w:p>
    <w:p w:rsidR="008A4DA2" w:rsidRDefault="008A4DA2" w:rsidP="008A4DA2">
      <w:pPr>
        <w:pStyle w:val="FORMATTEXT"/>
        <w:ind w:left="284" w:firstLine="425"/>
        <w:jc w:val="right"/>
        <w:rPr>
          <w:sz w:val="24"/>
          <w:szCs w:val="24"/>
        </w:rPr>
      </w:pPr>
    </w:p>
    <w:p w:rsidR="008A4DA2" w:rsidRDefault="008A4DA2" w:rsidP="008A4DA2">
      <w:pPr>
        <w:pStyle w:val="FORMATTEXT"/>
        <w:ind w:left="284" w:firstLine="425"/>
        <w:jc w:val="right"/>
        <w:rPr>
          <w:sz w:val="24"/>
          <w:szCs w:val="24"/>
        </w:rPr>
      </w:pPr>
    </w:p>
    <w:p w:rsidR="008A4DA2" w:rsidRDefault="008A4DA2" w:rsidP="008A4DA2">
      <w:pPr>
        <w:pStyle w:val="FORMATTEXT"/>
        <w:ind w:left="284" w:firstLine="425"/>
        <w:jc w:val="right"/>
        <w:rPr>
          <w:sz w:val="24"/>
          <w:szCs w:val="24"/>
        </w:rPr>
      </w:pPr>
    </w:p>
    <w:p w:rsidR="008A4DA2" w:rsidRPr="008A4DA2" w:rsidRDefault="008A4DA2" w:rsidP="008A4DA2">
      <w:pPr>
        <w:pStyle w:val="FORMATTEXT"/>
        <w:ind w:left="284" w:firstLine="425"/>
        <w:jc w:val="right"/>
        <w:rPr>
          <w:sz w:val="24"/>
          <w:szCs w:val="24"/>
        </w:rPr>
      </w:pPr>
    </w:p>
    <w:p w:rsidR="008A4DA2" w:rsidRPr="008A4DA2" w:rsidRDefault="008A4DA2" w:rsidP="008A4DA2">
      <w:pPr>
        <w:pStyle w:val="FORMATTEXT"/>
        <w:ind w:left="284" w:firstLine="425"/>
        <w:jc w:val="right"/>
        <w:rPr>
          <w:sz w:val="24"/>
          <w:szCs w:val="24"/>
        </w:rPr>
      </w:pPr>
    </w:p>
    <w:p w:rsidR="008A4DA2" w:rsidRPr="008A4DA2" w:rsidRDefault="008A4DA2" w:rsidP="008A4DA2">
      <w:pPr>
        <w:pStyle w:val="FORMATTEXT"/>
        <w:ind w:left="284" w:firstLine="425"/>
        <w:jc w:val="right"/>
      </w:pPr>
      <w:r w:rsidRPr="008A4DA2">
        <w:rPr>
          <w:sz w:val="24"/>
          <w:szCs w:val="24"/>
        </w:rPr>
        <w:lastRenderedPageBreak/>
        <w:t> </w:t>
      </w:r>
      <w:r w:rsidRPr="008A4DA2">
        <w:t>УТВЕРЖДЕН</w:t>
      </w:r>
    </w:p>
    <w:p w:rsidR="008A4DA2" w:rsidRPr="008A4DA2" w:rsidRDefault="008A4DA2" w:rsidP="008A4DA2">
      <w:pPr>
        <w:pStyle w:val="FORMATTEXT"/>
        <w:ind w:left="284" w:firstLine="425"/>
        <w:jc w:val="right"/>
      </w:pPr>
      <w:r w:rsidRPr="008A4DA2">
        <w:t xml:space="preserve">постановлением </w:t>
      </w:r>
      <w:proofErr w:type="gramStart"/>
      <w:r w:rsidRPr="008A4DA2">
        <w:t>Исполнительного</w:t>
      </w:r>
      <w:proofErr w:type="gramEnd"/>
    </w:p>
    <w:p w:rsidR="008A4DA2" w:rsidRPr="008A4DA2" w:rsidRDefault="008A4DA2" w:rsidP="008A4DA2">
      <w:pPr>
        <w:pStyle w:val="FORMATTEXT"/>
        <w:ind w:left="284" w:firstLine="425"/>
        <w:jc w:val="right"/>
      </w:pPr>
      <w:r w:rsidRPr="008A4DA2">
        <w:t>комитета Старокиреметского</w:t>
      </w:r>
    </w:p>
    <w:p w:rsidR="008A4DA2" w:rsidRPr="008A4DA2" w:rsidRDefault="008A4DA2" w:rsidP="008A4DA2">
      <w:pPr>
        <w:pStyle w:val="FORMATTEXT"/>
        <w:ind w:left="284" w:firstLine="425"/>
        <w:jc w:val="right"/>
      </w:pPr>
      <w:r w:rsidRPr="008A4DA2">
        <w:t>сельского поселения</w:t>
      </w:r>
    </w:p>
    <w:p w:rsidR="008A4DA2" w:rsidRPr="008A4DA2" w:rsidRDefault="003E4289" w:rsidP="008A4DA2">
      <w:pPr>
        <w:pStyle w:val="FORMATTEXT"/>
        <w:ind w:left="284" w:firstLine="425"/>
        <w:jc w:val="right"/>
      </w:pPr>
      <w:r>
        <w:t xml:space="preserve">года № </w:t>
      </w:r>
    </w:p>
    <w:p w:rsidR="008A4DA2" w:rsidRPr="008A4DA2" w:rsidRDefault="008A4DA2" w:rsidP="008A4DA2">
      <w:pPr>
        <w:pStyle w:val="HEADERTEXT"/>
        <w:ind w:left="284" w:firstLine="425"/>
        <w:rPr>
          <w:b/>
          <w:bCs/>
          <w:sz w:val="24"/>
          <w:szCs w:val="24"/>
        </w:rPr>
      </w:pPr>
    </w:p>
    <w:p w:rsidR="008A4DA2" w:rsidRPr="008A4DA2" w:rsidRDefault="008A4DA2" w:rsidP="008A4DA2">
      <w:pPr>
        <w:pStyle w:val="a9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8A4DA2">
        <w:rPr>
          <w:rFonts w:ascii="Arial" w:hAnsi="Arial" w:cs="Arial"/>
          <w:b/>
          <w:sz w:val="24"/>
          <w:szCs w:val="24"/>
        </w:rPr>
        <w:t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8A4DA2" w:rsidRPr="008A4DA2" w:rsidRDefault="008A4DA2" w:rsidP="008A4DA2">
      <w:pPr>
        <w:pStyle w:val="HEADERTEXT"/>
        <w:ind w:left="284" w:firstLine="425"/>
        <w:rPr>
          <w:b/>
          <w:bCs/>
          <w:sz w:val="24"/>
          <w:szCs w:val="24"/>
        </w:rPr>
      </w:pPr>
    </w:p>
    <w:p w:rsidR="008A4DA2" w:rsidRPr="008A4DA2" w:rsidRDefault="008A4DA2" w:rsidP="008A4DA2">
      <w:pPr>
        <w:pStyle w:val="HEADERTEXT"/>
        <w:ind w:left="284" w:firstLine="425"/>
        <w:jc w:val="center"/>
        <w:outlineLvl w:val="3"/>
        <w:rPr>
          <w:b/>
          <w:bCs/>
          <w:sz w:val="24"/>
          <w:szCs w:val="24"/>
        </w:rPr>
      </w:pPr>
      <w:r w:rsidRPr="008A4DA2">
        <w:rPr>
          <w:b/>
          <w:bCs/>
          <w:sz w:val="24"/>
          <w:szCs w:val="24"/>
        </w:rPr>
        <w:t xml:space="preserve"> I. Общие положения 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1.1. </w:t>
      </w:r>
      <w:proofErr w:type="gramStart"/>
      <w:r w:rsidRPr="008A4DA2">
        <w:rPr>
          <w:sz w:val="24"/>
          <w:szCs w:val="24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Исполнительного комитета </w:t>
      </w:r>
      <w:r>
        <w:rPr>
          <w:sz w:val="24"/>
          <w:szCs w:val="24"/>
        </w:rPr>
        <w:t>Старокиреметского</w:t>
      </w:r>
      <w:r w:rsidRPr="008A4DA2">
        <w:rPr>
          <w:sz w:val="24"/>
          <w:szCs w:val="24"/>
        </w:rPr>
        <w:t xml:space="preserve"> сельского поселения (далее - администрация сельского поселения) при исполнении муниципальной услуги по рассмотрению и подготовке письменных разъяснений на обращения, поступившие</w:t>
      </w:r>
      <w:proofErr w:type="gramEnd"/>
      <w:r w:rsidRPr="008A4DA2">
        <w:rPr>
          <w:sz w:val="24"/>
          <w:szCs w:val="24"/>
        </w:rPr>
        <w:t xml:space="preserve"> в администрацию сельского поселения по вопросам применения муниципальных правовых актов о налогах и сборах.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- </w:t>
      </w:r>
      <w:r w:rsidRPr="008A4DA2">
        <w:rPr>
          <w:sz w:val="24"/>
          <w:szCs w:val="24"/>
        </w:rPr>
        <w:fldChar w:fldCharType="begin"/>
      </w:r>
      <w:r w:rsidRPr="008A4DA2">
        <w:rPr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instrText>Конституция Российской Федерации от 12.12.1993</w:instrTex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instrText>Статус: Действующая редакция документа (действ. c 05.10.2022)"</w:instrText>
      </w:r>
      <w:r w:rsidRPr="008A4DA2">
        <w:rPr>
          <w:sz w:val="24"/>
          <w:szCs w:val="24"/>
        </w:rPr>
        <w:fldChar w:fldCharType="separate"/>
      </w:r>
      <w:r w:rsidRPr="008A4DA2">
        <w:rPr>
          <w:color w:val="0000AA"/>
          <w:sz w:val="24"/>
          <w:szCs w:val="24"/>
          <w:u w:val="single"/>
        </w:rPr>
        <w:t>Конституция Российской Федерации</w:t>
      </w:r>
      <w:r w:rsidRPr="008A4DA2">
        <w:rPr>
          <w:sz w:val="24"/>
          <w:szCs w:val="24"/>
        </w:rPr>
        <w:fldChar w:fldCharType="end"/>
      </w:r>
      <w:r w:rsidRPr="008A4DA2">
        <w:rPr>
          <w:sz w:val="24"/>
          <w:szCs w:val="24"/>
        </w:rPr>
        <w:t xml:space="preserve"> ("Российская газета", 25.12.1993, N 237);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- </w:t>
      </w:r>
      <w:r w:rsidRPr="008A4DA2">
        <w:rPr>
          <w:sz w:val="24"/>
          <w:szCs w:val="24"/>
        </w:rPr>
        <w:fldChar w:fldCharType="begin"/>
      </w:r>
      <w:r w:rsidRPr="008A4DA2">
        <w:rPr>
          <w:sz w:val="24"/>
          <w:szCs w:val="24"/>
        </w:rPr>
        <w:instrText xml:space="preserve"> HYPERLINK "kodeks://link/d?nd=901714421"\o"’’Налоговый кодекс Российской Федерации (часть первая) (с изменениями на 24 июня 2023 года) (редакция, действующая с 1 июля 2023 года)’’</w:instrTex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instrText>Кодекс РФ от 31.07.1998 N 146-ФЗ</w:instrTex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instrText>Статус: Действующая редакция документа (действ. c 01.07.2023)"</w:instrText>
      </w:r>
      <w:r w:rsidRPr="008A4DA2">
        <w:rPr>
          <w:sz w:val="24"/>
          <w:szCs w:val="24"/>
        </w:rPr>
        <w:fldChar w:fldCharType="separate"/>
      </w:r>
      <w:r w:rsidRPr="008A4DA2">
        <w:rPr>
          <w:color w:val="0000AA"/>
          <w:sz w:val="24"/>
          <w:szCs w:val="24"/>
          <w:u w:val="single"/>
        </w:rPr>
        <w:t>Налоговый кодекс Российской Федерации</w:t>
      </w:r>
      <w:r w:rsidRPr="008A4DA2">
        <w:rPr>
          <w:sz w:val="24"/>
          <w:szCs w:val="24"/>
        </w:rPr>
        <w:fldChar w:fldCharType="end"/>
      </w:r>
      <w:r w:rsidRPr="008A4DA2">
        <w:rPr>
          <w:sz w:val="24"/>
          <w:szCs w:val="24"/>
        </w:rPr>
        <w:t xml:space="preserve"> (часть первая) ("Собрание законодательства Российской Федерации", 03.08.1998, N 31, ст. 3824);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- </w:t>
      </w:r>
      <w:r w:rsidRPr="008A4DA2">
        <w:rPr>
          <w:sz w:val="24"/>
          <w:szCs w:val="24"/>
        </w:rPr>
        <w:fldChar w:fldCharType="begin"/>
      </w:r>
      <w:r w:rsidRPr="008A4DA2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мая 2023 года)’’</w:instrTex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instrText>Федеральный закон от 06.10.2003 N 131-ФЗ</w:instrTex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instrText>Статус: Действующая редакция документа (действ. c 30.05.2023)"</w:instrText>
      </w:r>
      <w:r w:rsidRPr="008A4DA2">
        <w:rPr>
          <w:sz w:val="24"/>
          <w:szCs w:val="24"/>
        </w:rPr>
        <w:fldChar w:fldCharType="separate"/>
      </w:r>
      <w:r w:rsidRPr="008A4DA2">
        <w:rPr>
          <w:color w:val="0000AA"/>
          <w:sz w:val="24"/>
          <w:szCs w:val="24"/>
          <w:u w:val="single"/>
        </w:rPr>
        <w:t>Федеральный закон от 06.10.2003 N 131-ФЗ "Об общих принципах организации местного самоуправления в Российской Федерации"</w:t>
      </w:r>
      <w:r w:rsidRPr="008A4DA2">
        <w:rPr>
          <w:sz w:val="24"/>
          <w:szCs w:val="24"/>
        </w:rPr>
        <w:fldChar w:fldCharType="end"/>
      </w:r>
      <w:r w:rsidRPr="008A4DA2">
        <w:rPr>
          <w:sz w:val="24"/>
          <w:szCs w:val="24"/>
        </w:rPr>
        <w:t xml:space="preserve"> ("Собрание законодательства Российской Федерации", 06.10.2003, N 40, статья 3822);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- </w:t>
      </w:r>
      <w:r w:rsidRPr="008A4DA2">
        <w:rPr>
          <w:sz w:val="24"/>
          <w:szCs w:val="24"/>
        </w:rPr>
        <w:fldChar w:fldCharType="begin"/>
      </w:r>
      <w:r w:rsidRPr="008A4DA2">
        <w:rPr>
          <w:sz w:val="24"/>
          <w:szCs w:val="24"/>
        </w:rPr>
        <w:instrText xml:space="preserve"> HYPERLINK "kodeks://link/d?nd=902228011&amp;point=mark=000000000000000000000000000000000000000000000000007D20K3"\o"’’Об организации предоставления государственных и муниципальных услуг (с изменениями на 4 ноября 2022 года)’’</w:instrTex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instrText>Федеральный закон от 27.07.2010 N 210-ФЗ</w:instrTex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instrText>Статус: Действующая редакция документа (действ. c 03.02.2023)"</w:instrText>
      </w:r>
      <w:r w:rsidRPr="008A4DA2">
        <w:rPr>
          <w:sz w:val="24"/>
          <w:szCs w:val="24"/>
        </w:rPr>
        <w:fldChar w:fldCharType="separate"/>
      </w:r>
      <w:r w:rsidRPr="008A4DA2">
        <w:rPr>
          <w:color w:val="0000AA"/>
          <w:sz w:val="24"/>
          <w:szCs w:val="24"/>
          <w:u w:val="single"/>
        </w:rPr>
        <w:t>Федеральный закон от 27.07.2010 N 210-ФЗ "Об организации предоставления государственных и муниципальных услуг"</w:t>
      </w:r>
      <w:r w:rsidRPr="008A4DA2">
        <w:rPr>
          <w:sz w:val="24"/>
          <w:szCs w:val="24"/>
        </w:rPr>
        <w:fldChar w:fldCharType="end"/>
      </w:r>
      <w:r w:rsidRPr="008A4DA2">
        <w:rPr>
          <w:sz w:val="24"/>
          <w:szCs w:val="24"/>
        </w:rPr>
        <w:t xml:space="preserve"> ("Российская газета", 30.07.2010, N 168).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1.3. Описание заявителей.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proofErr w:type="gramStart"/>
      <w:r w:rsidRPr="008A4DA2">
        <w:rPr>
          <w:sz w:val="24"/>
          <w:szCs w:val="24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1.4. Порядок информирования о правилах предоставления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администрации сельского поселения.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Заявления о предоставлении муниципальной услуги направляются непосредственно через администрацию сельского поселения, либо посредством электронной почты.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Администрация сельского поселения расположена по адресу: Республика Татарстан, Аксубаевский район, </w:t>
      </w:r>
      <w:proofErr w:type="gramStart"/>
      <w:r w:rsidRPr="008A4DA2">
        <w:rPr>
          <w:sz w:val="24"/>
          <w:szCs w:val="24"/>
        </w:rPr>
        <w:t>с</w:t>
      </w:r>
      <w:proofErr w:type="gramEnd"/>
      <w:r w:rsidRPr="008A4DA2">
        <w:rPr>
          <w:sz w:val="24"/>
          <w:szCs w:val="24"/>
        </w:rPr>
        <w:t>.</w:t>
      </w:r>
      <w:r>
        <w:rPr>
          <w:sz w:val="24"/>
          <w:szCs w:val="24"/>
        </w:rPr>
        <w:t xml:space="preserve"> Старая Киреметь, ул. Ленина, д. 37</w:t>
      </w:r>
      <w:r w:rsidRPr="008A4DA2">
        <w:rPr>
          <w:sz w:val="24"/>
          <w:szCs w:val="24"/>
        </w:rPr>
        <w:t xml:space="preserve"> 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lastRenderedPageBreak/>
        <w:t>Режим приема заинтересованных лиц по вопросам предоставления муниципальной услуги специалистами администрации сельского поселения: с понедельника по четверг с 08.00 до 16.00 часов, перерыв с 12.00 до 13.00 часов.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Телефоны: 8(843)444-</w:t>
      </w:r>
      <w:r w:rsidR="00C15471">
        <w:rPr>
          <w:sz w:val="24"/>
          <w:szCs w:val="24"/>
        </w:rPr>
        <w:t>60-38</w:t>
      </w:r>
      <w:r w:rsidRPr="008A4DA2">
        <w:rPr>
          <w:sz w:val="24"/>
          <w:szCs w:val="24"/>
        </w:rPr>
        <w:t xml:space="preserve"> 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Адреса официальных сайтов, содержащих информацию о предоставлении муниципальной услуги: Aksubaevo.tatarstan.ru</w:t>
      </w:r>
    </w:p>
    <w:p w:rsidR="00C15471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1.5. Порядок получения информации по вопросам предоставления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Информация о процедуре предоставления муниципальной услуги может быть получена: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непосредственно при личном обращении;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с использованием средств почтовой, телефонной связи и электронной почты;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посредством размещения информации на официальном сайте администрации;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с информационного стенда администрации сельского поселения.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администрации сельского поселения, в который позвонил гражданин, фамилии, имени, отчестве (последнее - при наличии) специалиста администрации сельского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1.5.1. Порядок, форма и место размещения информации по вопросам предоставления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Официальный сайт администрации Aksubaevo.tatarstan.ru, информационный стенд администрации сельского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о месте нахождения и графике работы администрации сельского поселения, а также способах получения указанной информации;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о справочных телефонах специалиста администрации сельского поселения, непосредственно предоставляющего муниципальную услугу;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об адресе официального сайта администрации сельского поселения в информационно-телекоммуникационной сети "Интернет" и адресе ее электронной почты;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lastRenderedPageBreak/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извлечения из нормативных правовых актов, регулирующих предоставление муниципальной услуги.</w:t>
      </w:r>
    </w:p>
    <w:p w:rsidR="00C15471" w:rsidRPr="00C15471" w:rsidRDefault="00C15471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</w:p>
    <w:p w:rsidR="008A4DA2" w:rsidRPr="008A4DA2" w:rsidRDefault="008A4DA2" w:rsidP="00C15471">
      <w:pPr>
        <w:pStyle w:val="HEADERTEXT"/>
        <w:spacing w:before="120"/>
        <w:ind w:left="284" w:firstLine="425"/>
        <w:jc w:val="center"/>
        <w:outlineLvl w:val="3"/>
        <w:rPr>
          <w:b/>
          <w:bCs/>
          <w:sz w:val="24"/>
          <w:szCs w:val="24"/>
        </w:rPr>
      </w:pPr>
      <w:r w:rsidRPr="008A4DA2">
        <w:rPr>
          <w:b/>
          <w:bCs/>
          <w:sz w:val="24"/>
          <w:szCs w:val="24"/>
        </w:rPr>
        <w:t xml:space="preserve"> II. Стандарт предоставления муниципальной услуги 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2.2. Наименование администрации сельского поселения, предоставляющей муниципальную услугу.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Муниципальную услугу предоставляет специалист администрации сельского поселения (далее - специалист администрации).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2.3. Результат предоставления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2.4. Срок предоставления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решению руководителя специалиста администрации 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2.5. Правовые основания для предоставления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</w:t>
      </w:r>
      <w:r w:rsidR="00C15471">
        <w:rPr>
          <w:sz w:val="24"/>
          <w:szCs w:val="24"/>
        </w:rPr>
        <w:t>го административного регламента.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2.6.1. Для предоставления муниципальной услуги заявитель (юридическое лицо, физическое лицо, индивидуальный предприниматель) направляет в администрацию сельского 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2.6.2. Перечень документов, необходимых для предоставления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Основанием для предоставления муниципальной услуги является изложенное в свободной форме обращение заявителя, поступившее в администрацию сельского поселения, о даче письменных разъяснений по вопросам применения муниципальных правовых актов о налогах и сборах (далее - обращение) в письменной форме или в форме электронного документа.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2.6.3. Заявитель в своем письменном обращении в обязательном порядке указывает: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lastRenderedPageBreak/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наименование организации или фамилия, имя, отчество (при наличии) гражданина, направившего обращение;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полный почтовый адрес заявителя, по которому должен быть направлен ответ;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содержание обращения;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подпись лица;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дата обращения.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8A4DA2">
        <w:rPr>
          <w:sz w:val="24"/>
          <w:szCs w:val="24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8A4DA2">
        <w:rPr>
          <w:sz w:val="24"/>
          <w:szCs w:val="24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Оснований для отказа в приеме документов, необходимых для предоставления администрацией сельского поселения муниципальной услуги, законодательством Российской Федерации не предусмотрено.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2.8. Исчерпывающий перечень оснований для отказа в предоставлении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В предоставлении муниципальной услуги должно быть отказано в следующих случаях: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2.8.1. Если в письменном обращении не </w:t>
      </w:r>
      <w:proofErr w:type="gramStart"/>
      <w:r w:rsidRPr="008A4DA2">
        <w:rPr>
          <w:sz w:val="24"/>
          <w:szCs w:val="24"/>
        </w:rPr>
        <w:t>указаны</w:t>
      </w:r>
      <w:proofErr w:type="gramEnd"/>
      <w:r w:rsidRPr="008A4DA2">
        <w:rPr>
          <w:sz w:val="24"/>
          <w:szCs w:val="24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2.8.2. </w:t>
      </w:r>
      <w:proofErr w:type="gramStart"/>
      <w:r w:rsidRPr="008A4DA2">
        <w:rPr>
          <w:sz w:val="24"/>
          <w:szCs w:val="24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2.8.3. </w:t>
      </w:r>
      <w:proofErr w:type="gramStart"/>
      <w:r w:rsidRPr="008A4DA2">
        <w:rPr>
          <w:sz w:val="24"/>
          <w:szCs w:val="24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</w:t>
      </w:r>
      <w:r w:rsidRPr="008A4DA2">
        <w:rPr>
          <w:sz w:val="24"/>
          <w:szCs w:val="24"/>
        </w:rPr>
        <w:lastRenderedPageBreak/>
        <w:t>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8A4DA2">
        <w:rPr>
          <w:sz w:val="24"/>
          <w:szCs w:val="24"/>
        </w:rPr>
        <w:t xml:space="preserve"> </w:t>
      </w:r>
      <w:proofErr w:type="gramStart"/>
      <w:r w:rsidRPr="008A4DA2">
        <w:rPr>
          <w:sz w:val="24"/>
          <w:szCs w:val="24"/>
        </w:rPr>
        <w:t>условии</w:t>
      </w:r>
      <w:proofErr w:type="gramEnd"/>
      <w:r w:rsidRPr="008A4DA2">
        <w:rPr>
          <w:sz w:val="24"/>
          <w:szCs w:val="24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2.8.6. Основанием для отказа в рассмотрении обращений, поступивших в форме электронных сообщений, помимо оснований, указанных в пунктах 2.8.1 - 2.8.5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2.8.7. Заявитель вправе вновь направить обращение в администрацию сельского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2.11. Срок регистрации запроса заявителя о предоставлении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Обращение подлежит обязательной регистрации в течение 1 дня с момента его поступления в администрацию сельского поселения.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специалиста администрации.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На информационных стендах, на официальном сайте администрации сельского поселения размещаются следующие информационные материалы: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lastRenderedPageBreak/>
        <w:t>- сведения о нормативных правовых актах по вопросам исполнения муниципальной услуги;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образцы заполнения бланков заявлений;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бланки заявлений;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адреса, телефоны и время приема специалистов администрации;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часы приема специалистов администрации;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Обеспечивается выход в информационно-телекоммуникационную сеть "Интернет".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В целях обеспечения доступности для инвалидов в получении муниципальной услуги: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вход в административное здание должен быть оборудован пандусом, специальными ограждениями и перилами, обеспечивающими беспрепятственный доступ инвалидов, включая инвалидов, использующих кресла-коляски;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помещения для личного приема и ожидания личного приема должны соответствовать санитарно-эпидемиологическим правилам и нормативам;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помещения, доступные маломобильным посетителям и взаимосвязанные функциональным процессом, для удобства размещаются компактно, на одном уровне;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лестницы, коридоры, холлы, кабинеты с достаточным освещением;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половые покрытия с исключением кафельных полов и порогов;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перила (поручни) вдоль стен для опоры при ходьбе по коридорам и лестницам;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современная оргтехника и телекоммуникационные средства (компьютер, факсимильная связь и т.п.);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бактерицидные лампы;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стенды со справочными материалами и графиком приема;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функционально удобная, подвергающаяся влажной обработке мебель;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количество мест ожидания определяется исходя из фактической нагрузки и возможностей административного здания, но не может быть менее пяти.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2.13. Показатели доступности и качества муниципальной услуги: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наличие различных способов получения информации о предоставлении услуги;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соблюдение требований законодательства и настоящего административного регламента;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устранение избыточных административных процедур и административных действий;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сокращение количества документов, представляемых заявителями;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сокращение срока предоставления муниципальной услуги;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профессиональная подготовка специалистов администрации, предоставляющих муниципальную услугу;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lastRenderedPageBreak/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2.15. Иные требования, в том числе учитывающие особенности предоставления муниципальных услуг в электронной форме и в МФЦ: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доступность информации о перечне документов, необходимых для получения муниципальной услуги, о режиме работы администрации сельского поселения, контактных телефонах и другой контактной информации для заявителей;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возможность для заявителя однократно направить запрос в МФЦ, при наличии МФЦ на территории Республики Татарстан, действующего по принципу "одного окна".</w:t>
      </w:r>
    </w:p>
    <w:p w:rsidR="00ED3F57" w:rsidRPr="00ED3F57" w:rsidRDefault="00ED3F57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</w:p>
    <w:p w:rsidR="008A4DA2" w:rsidRPr="008A4DA2" w:rsidRDefault="008A4DA2" w:rsidP="00C15471">
      <w:pPr>
        <w:pStyle w:val="HEADERTEXT"/>
        <w:spacing w:before="120"/>
        <w:ind w:left="284" w:firstLine="425"/>
        <w:jc w:val="center"/>
        <w:outlineLvl w:val="3"/>
        <w:rPr>
          <w:b/>
          <w:bCs/>
          <w:sz w:val="24"/>
          <w:szCs w:val="24"/>
        </w:rPr>
      </w:pPr>
      <w:r w:rsidRPr="008A4DA2">
        <w:rPr>
          <w:b/>
          <w:bCs/>
          <w:sz w:val="24"/>
          <w:szCs w:val="24"/>
        </w:rPr>
        <w:t xml:space="preserve"> 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 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3.1. Последовательность административных процедур.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прием и регистрация обращения;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рассмотрение обращения;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подготовка и направление ответа на обращение заявителю.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3.1.1. Прием и регистрация обращений.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Обращение подлежит обязательной регистрации в течение 1 дня с момента поступления в администрацию.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Обращения, поступившие по электронной почте, ежедневно </w:t>
      </w:r>
      <w:proofErr w:type="gramStart"/>
      <w:r w:rsidRPr="008A4DA2">
        <w:rPr>
          <w:sz w:val="24"/>
          <w:szCs w:val="24"/>
        </w:rPr>
        <w:t>распечатываются и оформляются</w:t>
      </w:r>
      <w:proofErr w:type="gramEnd"/>
      <w:r w:rsidRPr="008A4DA2">
        <w:rPr>
          <w:sz w:val="24"/>
          <w:szCs w:val="24"/>
        </w:rPr>
        <w:t xml:space="preserve"> специалистом, ответственным за прием и регистрацию документов, для рассмотрения руководителем администрации в установленном порядке как обычные письменные обращения.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</w:t>
      </w:r>
      <w:r w:rsidRPr="008A4DA2">
        <w:rPr>
          <w:sz w:val="24"/>
          <w:szCs w:val="24"/>
        </w:rPr>
        <w:lastRenderedPageBreak/>
        <w:t>соответствие требованиям, установленным пунктами 2.6 - 2.7 Административного регламента.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3.1.2. Рассмотрение обращений.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Прошедшие регистрацию письменные обращения передаются специалисту администрации.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Руководитель администрации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определяет, относится ли к компетенции администрации рассмотрение поставленных в обращении вопросов;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определяет характер, сроки действий и сроки рассмотрения обращения;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определяет исполнителя поручения;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ставит исполнение поручений и рассмотрение обращения на контроль.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Решением руководителя администрации сельского поселения 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администрации сельского поселения.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Специалист, ответственный за прием и регистрацию документов, в течение 1 рабочего дня с момента передачи (поступления) документов от руководителя администрации сельского поселения передает обращение для рассмотрения по существу вместе с приложенными документами специалисту администрации.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3.1.3. Подготовка и направление ответов на обращение.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Специалист администрации обеспечивает рассмотрение обращения и подготовку ответа в сроки, установленные п. 2.4.1 Административного регламента.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Специалист администрации </w:t>
      </w:r>
      <w:proofErr w:type="gramStart"/>
      <w:r w:rsidRPr="008A4DA2">
        <w:rPr>
          <w:sz w:val="24"/>
          <w:szCs w:val="24"/>
        </w:rPr>
        <w:t>рассматривает поступившее заявление и оформляет</w:t>
      </w:r>
      <w:proofErr w:type="gramEnd"/>
      <w:r w:rsidRPr="008A4DA2">
        <w:rPr>
          <w:sz w:val="24"/>
          <w:szCs w:val="24"/>
        </w:rPr>
        <w:t xml:space="preserve"> письменное разъяснение.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Ответ на вопрос предоставляется в простой, четкой и понятной форме за подписью руководителя администрации сельского поселения либо лица, его замещающего.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Ответ на обращение заявителя подписывается руководитель администрации сельского поселения, в срок не более 2 рабочих дней с момента получения проекта ответа от уполномоченного должностного лица.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После подписания ответа специалист, ответственный за прием и регистрацию документов, </w:t>
      </w:r>
      <w:proofErr w:type="gramStart"/>
      <w:r w:rsidRPr="008A4DA2">
        <w:rPr>
          <w:sz w:val="24"/>
          <w:szCs w:val="24"/>
        </w:rPr>
        <w:t>регистрирует ответ в журнале регистрации корреспонденции с присвоением исходящего номера и направляет</w:t>
      </w:r>
      <w:proofErr w:type="gramEnd"/>
      <w:r w:rsidRPr="008A4DA2">
        <w:rPr>
          <w:sz w:val="24"/>
          <w:szCs w:val="24"/>
        </w:rPr>
        <w:t xml:space="preserve"> адресату по почте либо вручает адресату лично в течение 1 рабочего дня с момента подписания.</w:t>
      </w:r>
    </w:p>
    <w:p w:rsid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ED3F57" w:rsidRPr="00ED3F57" w:rsidRDefault="00ED3F57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</w:p>
    <w:p w:rsidR="008A4DA2" w:rsidRPr="008A4DA2" w:rsidRDefault="008A4DA2" w:rsidP="00C15471">
      <w:pPr>
        <w:pStyle w:val="HEADERTEXT"/>
        <w:spacing w:before="120"/>
        <w:ind w:left="284" w:firstLine="425"/>
        <w:jc w:val="center"/>
        <w:outlineLvl w:val="3"/>
        <w:rPr>
          <w:b/>
          <w:bCs/>
          <w:sz w:val="24"/>
          <w:szCs w:val="24"/>
        </w:rPr>
      </w:pPr>
      <w:r w:rsidRPr="008A4DA2">
        <w:rPr>
          <w:b/>
          <w:bCs/>
          <w:sz w:val="24"/>
          <w:szCs w:val="24"/>
        </w:rPr>
        <w:t xml:space="preserve"> IV. Формы </w:t>
      </w:r>
      <w:proofErr w:type="gramStart"/>
      <w:r w:rsidRPr="008A4DA2">
        <w:rPr>
          <w:b/>
          <w:bCs/>
          <w:sz w:val="24"/>
          <w:szCs w:val="24"/>
        </w:rPr>
        <w:t>контроля за</w:t>
      </w:r>
      <w:proofErr w:type="gramEnd"/>
      <w:r w:rsidRPr="008A4DA2">
        <w:rPr>
          <w:b/>
          <w:bCs/>
          <w:sz w:val="24"/>
          <w:szCs w:val="24"/>
        </w:rPr>
        <w:t xml:space="preserve"> исполнением административного регламента 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4.1. Порядок осуществления текущего </w:t>
      </w:r>
      <w:proofErr w:type="gramStart"/>
      <w:r w:rsidRPr="008A4DA2">
        <w:rPr>
          <w:sz w:val="24"/>
          <w:szCs w:val="24"/>
        </w:rPr>
        <w:t>контроля за</w:t>
      </w:r>
      <w:proofErr w:type="gramEnd"/>
      <w:r w:rsidRPr="008A4DA2">
        <w:rPr>
          <w:sz w:val="24"/>
          <w:szCs w:val="24"/>
        </w:rPr>
        <w:t xml:space="preserve"> соблюдением и исполнением ответственными лицами положений  Административного регламента.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Текущий </w:t>
      </w:r>
      <w:proofErr w:type="gramStart"/>
      <w:r w:rsidRPr="008A4DA2">
        <w:rPr>
          <w:sz w:val="24"/>
          <w:szCs w:val="24"/>
        </w:rPr>
        <w:t>контроль за</w:t>
      </w:r>
      <w:proofErr w:type="gramEnd"/>
      <w:r w:rsidRPr="008A4DA2">
        <w:rPr>
          <w:sz w:val="24"/>
          <w:szCs w:val="24"/>
        </w:rPr>
        <w:t xml:space="preserve"> соблюдением специалистом администрации Административного регламента и иных правовых актов, устанавливающих требования к предоставлению муниципальной услуги, осуществляется руководителем администрации сельского поселения.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администрации сельского поселения.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Специалисты администрации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4.4. Требования к порядку и формам </w:t>
      </w:r>
      <w:proofErr w:type="gramStart"/>
      <w:r w:rsidRPr="008A4DA2">
        <w:rPr>
          <w:sz w:val="24"/>
          <w:szCs w:val="24"/>
        </w:rPr>
        <w:t>контроля за</w:t>
      </w:r>
      <w:proofErr w:type="gramEnd"/>
      <w:r w:rsidRPr="008A4DA2">
        <w:rPr>
          <w:sz w:val="24"/>
          <w:szCs w:val="24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8A4DA2" w:rsidRPr="008A4DA2" w:rsidRDefault="008A4DA2" w:rsidP="00C15471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proofErr w:type="gramStart"/>
      <w:r w:rsidRPr="008A4DA2">
        <w:rPr>
          <w:sz w:val="24"/>
          <w:szCs w:val="24"/>
        </w:rPr>
        <w:t>Контроль за</w:t>
      </w:r>
      <w:proofErr w:type="gramEnd"/>
      <w:r w:rsidRPr="008A4DA2">
        <w:rPr>
          <w:sz w:val="24"/>
          <w:szCs w:val="24"/>
        </w:rPr>
        <w:t xml:space="preserve"> предоставлением муниципальной услуги со стороны уполномоченных лиц администрации должен быть постоянным, всесторонним и объективным.</w:t>
      </w:r>
    </w:p>
    <w:p w:rsid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proofErr w:type="gramStart"/>
      <w:r w:rsidRPr="008A4DA2">
        <w:rPr>
          <w:sz w:val="24"/>
          <w:szCs w:val="24"/>
        </w:rPr>
        <w:t>Контроль за</w:t>
      </w:r>
      <w:proofErr w:type="gramEnd"/>
      <w:r w:rsidRPr="008A4DA2">
        <w:rPr>
          <w:sz w:val="24"/>
          <w:szCs w:val="24"/>
        </w:rPr>
        <w:t xml:space="preserve"> рассмотрением своих обращений могут осуществлять их авторы на основании информации, полученной в администрации сельского поселения, в том числе у исполнителя по телефону.</w:t>
      </w:r>
    </w:p>
    <w:p w:rsidR="00ED3F57" w:rsidRPr="008A4DA2" w:rsidRDefault="00ED3F57" w:rsidP="00ED3F57">
      <w:pPr>
        <w:pStyle w:val="FORMATTEXT"/>
        <w:spacing w:before="120"/>
        <w:ind w:left="284" w:firstLine="425"/>
        <w:jc w:val="both"/>
        <w:rPr>
          <w:b/>
          <w:bCs/>
          <w:sz w:val="24"/>
          <w:szCs w:val="24"/>
        </w:rPr>
      </w:pPr>
    </w:p>
    <w:p w:rsidR="008A4DA2" w:rsidRPr="008A4DA2" w:rsidRDefault="008A4DA2" w:rsidP="00ED3F57">
      <w:pPr>
        <w:pStyle w:val="HEADERTEXT"/>
        <w:spacing w:before="120"/>
        <w:ind w:left="284" w:firstLine="425"/>
        <w:jc w:val="center"/>
        <w:outlineLvl w:val="3"/>
        <w:rPr>
          <w:b/>
          <w:bCs/>
          <w:sz w:val="24"/>
          <w:szCs w:val="24"/>
        </w:rPr>
      </w:pPr>
      <w:r w:rsidRPr="008A4DA2">
        <w:rPr>
          <w:b/>
          <w:bCs/>
          <w:sz w:val="24"/>
          <w:szCs w:val="24"/>
        </w:rPr>
        <w:t xml:space="preserve"> 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5.1. Заявитель имеет право на досудебное (внесудебное) обжалование решений и действий (бездействия) администрации и его ответственных лиц, принятых (осуществляемых) в ходе предоставления муниципальной услуги.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5.2. Заявитель может обратиться с жалобой, в том числе в следующих случаях: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нарушение срока регистрации запроса о предоставлении муниципальной услуги;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нарушение срока предоставления муниципальной услуги;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proofErr w:type="gramStart"/>
      <w:r w:rsidRPr="008A4DA2">
        <w:rPr>
          <w:sz w:val="24"/>
          <w:szCs w:val="24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8A4DA2">
        <w:rPr>
          <w:sz w:val="24"/>
          <w:szCs w:val="24"/>
        </w:rPr>
        <w:lastRenderedPageBreak/>
        <w:t>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proofErr w:type="gramStart"/>
      <w:r w:rsidRPr="008A4DA2">
        <w:rPr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</w:t>
      </w:r>
      <w:r w:rsidRPr="008A4DA2">
        <w:rPr>
          <w:sz w:val="24"/>
          <w:szCs w:val="24"/>
        </w:rPr>
        <w:fldChar w:fldCharType="begin"/>
      </w:r>
      <w:r w:rsidRPr="008A4DA2">
        <w:rPr>
          <w:sz w:val="24"/>
          <w:szCs w:val="24"/>
        </w:rPr>
        <w:instrText xml:space="preserve"> HYPERLINK "kodeks://link/d?nd=902228011&amp;point=mark=000000000000000000000000000000000000000000000000007DO0KB"\o"’’Об организации предоставления государственных и муниципальных услуг (с изменениями на 4 ноября 2022 года)’’</w:instrTex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instrText>Федеральный закон от 27.07.2010 N 210-ФЗ</w:instrTex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instrText>Статус: Действующая редакция документа (действ. c 03.02.2023)"</w:instrText>
      </w:r>
      <w:r w:rsidRPr="008A4DA2">
        <w:rPr>
          <w:sz w:val="24"/>
          <w:szCs w:val="24"/>
        </w:rPr>
        <w:fldChar w:fldCharType="separate"/>
      </w:r>
      <w:r w:rsidRPr="008A4DA2">
        <w:rPr>
          <w:color w:val="0000AA"/>
          <w:sz w:val="24"/>
          <w:szCs w:val="24"/>
          <w:u w:val="single"/>
        </w:rPr>
        <w:t>статьи 7 Федерального закона от 27.07.2010 N 210-ФЗ "Об организации предоставления государственных и муниципальных услуг"</w:t>
      </w:r>
      <w:r w:rsidRPr="008A4DA2">
        <w:rPr>
          <w:sz w:val="24"/>
          <w:szCs w:val="24"/>
        </w:rPr>
        <w:fldChar w:fldCharType="end"/>
      </w:r>
      <w:r w:rsidRPr="008A4DA2">
        <w:rPr>
          <w:sz w:val="24"/>
          <w:szCs w:val="24"/>
        </w:rPr>
        <w:t>.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5.3. Жалоба подается в письменной форме на бумажном носителе, в электронной форме в администрацию, МФЦ либо в соответствующий орган государственной власти Республики Татарстан, являющийся учредителем МФЦ.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5.3.1. Жалоба на решения и действия (бездействия) ответственных лиц администрации, подаются на имя главы администрации.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5.3.2. Жалоба на решения и действия (бездействия) работника МФЦ подается руководителю соответствующего МФЦ.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5.3.3. Жалоба на решения и действия (бездействия) МФЦ подается руководителю соответствующего органа государственной власти Республики Татарстан, являющемуся учредителем МФЦ.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5.4. Жалоба может быть направлена по почте, при помощи факсимильной связи, через МФЦ,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услуг.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5.5. Жалоба заявителя должна содержать: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proofErr w:type="gramStart"/>
      <w:r w:rsidRPr="008A4DA2">
        <w:rPr>
          <w:sz w:val="24"/>
          <w:szCs w:val="24"/>
        </w:rPr>
        <w:t>- 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</w:t>
      </w:r>
      <w:r w:rsidRPr="008A4DA2">
        <w:rPr>
          <w:sz w:val="24"/>
          <w:szCs w:val="24"/>
        </w:rPr>
        <w:lastRenderedPageBreak/>
        <w:t>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5.6. </w:t>
      </w:r>
      <w:proofErr w:type="gramStart"/>
      <w:r w:rsidRPr="008A4DA2">
        <w:rPr>
          <w:sz w:val="24"/>
          <w:szCs w:val="24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5.7. По результатам рассмотрения жалобы глава сельского поселения принимает одно из следующих решений: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proofErr w:type="gramStart"/>
      <w:r w:rsidRPr="008A4DA2">
        <w:rPr>
          <w:sz w:val="24"/>
          <w:szCs w:val="24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- в удовлетворении жалобы отказывается.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5.7.1. В случае признания жалобы подлежащей удовлетворению, в ответе заявителю дается информация о действиях администрации сельского поселения в целях незамедлительного устранения выявленных нарушений при оказании муниципальной услуги, а также </w:t>
      </w:r>
      <w:proofErr w:type="gramStart"/>
      <w:r w:rsidRPr="008A4DA2">
        <w:rPr>
          <w:sz w:val="24"/>
          <w:szCs w:val="24"/>
        </w:rPr>
        <w:t>приносятся извинения за доставленные неудобства и указывается</w:t>
      </w:r>
      <w:proofErr w:type="gramEnd"/>
      <w:r w:rsidRPr="008A4DA2">
        <w:rPr>
          <w:sz w:val="24"/>
          <w:szCs w:val="24"/>
        </w:rPr>
        <w:t xml:space="preserve"> информация о дальнейших действиях, которые необходимо совершить заявителю в целях получения муниципальной услуги.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5.7.2. В случае признания </w:t>
      </w:r>
      <w:proofErr w:type="gramStart"/>
      <w:r w:rsidRPr="008A4DA2">
        <w:rPr>
          <w:sz w:val="24"/>
          <w:szCs w:val="24"/>
        </w:rPr>
        <w:t>жалобы</w:t>
      </w:r>
      <w:proofErr w:type="gramEnd"/>
      <w:r w:rsidRPr="008A4DA2">
        <w:rPr>
          <w:sz w:val="24"/>
          <w:szCs w:val="24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 xml:space="preserve">5.8. В случае установления в ходе или по результатам </w:t>
      </w:r>
      <w:proofErr w:type="gramStart"/>
      <w:r w:rsidRPr="008A4DA2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8A4DA2">
        <w:rPr>
          <w:sz w:val="24"/>
          <w:szCs w:val="24"/>
        </w:rPr>
        <w:t xml:space="preserve"> или преступления, должностное лицо, работник, наделенные полномочиями по рассмотрению жалоб в соответствии с пунктом 5.6 настоящего раздела административного регламента, незамедлительно направляют имеющиеся материалы в органы прокуратуры.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5.9. Не позднее дня, следующего за днем принятия решения, указанного в пункте 5.7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  <w:r w:rsidRPr="008A4DA2">
        <w:rPr>
          <w:sz w:val="24"/>
          <w:szCs w:val="24"/>
        </w:rPr>
        <w:t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администрации сельского поселения и информационных стендах.</w:t>
      </w: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</w:p>
    <w:p w:rsidR="008A4DA2" w:rsidRPr="008A4DA2" w:rsidRDefault="008A4DA2" w:rsidP="00ED3F57">
      <w:pPr>
        <w:pStyle w:val="FORMATTEXT"/>
        <w:spacing w:before="120"/>
        <w:ind w:left="284" w:firstLine="425"/>
        <w:jc w:val="both"/>
        <w:rPr>
          <w:sz w:val="24"/>
          <w:szCs w:val="24"/>
        </w:rPr>
      </w:pPr>
    </w:p>
    <w:p w:rsidR="008A4DA2" w:rsidRPr="008A4DA2" w:rsidRDefault="008A4DA2" w:rsidP="00ED3F57">
      <w:pPr>
        <w:spacing w:before="120"/>
        <w:ind w:left="284" w:firstLine="425"/>
        <w:rPr>
          <w:rFonts w:ascii="Arial" w:hAnsi="Arial" w:cs="Arial"/>
          <w:sz w:val="24"/>
          <w:szCs w:val="24"/>
        </w:rPr>
      </w:pPr>
    </w:p>
    <w:p w:rsidR="009279B4" w:rsidRPr="008A4DA2" w:rsidRDefault="009279B4" w:rsidP="008A4DA2">
      <w:pPr>
        <w:pStyle w:val="ConsPlusTitle"/>
        <w:widowControl/>
        <w:ind w:left="284" w:firstLine="425"/>
        <w:jc w:val="center"/>
        <w:rPr>
          <w:sz w:val="24"/>
          <w:szCs w:val="24"/>
        </w:rPr>
      </w:pPr>
    </w:p>
    <w:sectPr w:rsidR="009279B4" w:rsidRPr="008A4DA2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0C8"/>
    <w:rsid w:val="000108F2"/>
    <w:rsid w:val="00066690"/>
    <w:rsid w:val="00066DCC"/>
    <w:rsid w:val="00073967"/>
    <w:rsid w:val="00085396"/>
    <w:rsid w:val="00097418"/>
    <w:rsid w:val="000A7E28"/>
    <w:rsid w:val="000C0353"/>
    <w:rsid w:val="000D1D23"/>
    <w:rsid w:val="000D7B6D"/>
    <w:rsid w:val="00115EEC"/>
    <w:rsid w:val="0014340A"/>
    <w:rsid w:val="001444BB"/>
    <w:rsid w:val="00164182"/>
    <w:rsid w:val="00171F6E"/>
    <w:rsid w:val="00173354"/>
    <w:rsid w:val="00173DF5"/>
    <w:rsid w:val="0018198E"/>
    <w:rsid w:val="0018735F"/>
    <w:rsid w:val="001F3D09"/>
    <w:rsid w:val="00200D07"/>
    <w:rsid w:val="00201C0E"/>
    <w:rsid w:val="0020743C"/>
    <w:rsid w:val="002412B9"/>
    <w:rsid w:val="0026693F"/>
    <w:rsid w:val="00285412"/>
    <w:rsid w:val="002A40A7"/>
    <w:rsid w:val="002D6EE9"/>
    <w:rsid w:val="002E456A"/>
    <w:rsid w:val="0030463B"/>
    <w:rsid w:val="00312CA2"/>
    <w:rsid w:val="00327842"/>
    <w:rsid w:val="00335B1F"/>
    <w:rsid w:val="003405BB"/>
    <w:rsid w:val="003A2703"/>
    <w:rsid w:val="003A5EEB"/>
    <w:rsid w:val="003A6FFF"/>
    <w:rsid w:val="003E4289"/>
    <w:rsid w:val="003E58AC"/>
    <w:rsid w:val="0041793A"/>
    <w:rsid w:val="00420215"/>
    <w:rsid w:val="0042045C"/>
    <w:rsid w:val="00427556"/>
    <w:rsid w:val="00427558"/>
    <w:rsid w:val="004437AF"/>
    <w:rsid w:val="00464F18"/>
    <w:rsid w:val="00496821"/>
    <w:rsid w:val="004D6FEC"/>
    <w:rsid w:val="00517A09"/>
    <w:rsid w:val="005226FF"/>
    <w:rsid w:val="00527C24"/>
    <w:rsid w:val="00542B19"/>
    <w:rsid w:val="005471AF"/>
    <w:rsid w:val="00552612"/>
    <w:rsid w:val="005562CB"/>
    <w:rsid w:val="005A6482"/>
    <w:rsid w:val="005A6AD7"/>
    <w:rsid w:val="005B2E5F"/>
    <w:rsid w:val="005B538D"/>
    <w:rsid w:val="005B79A0"/>
    <w:rsid w:val="005D724E"/>
    <w:rsid w:val="006320B2"/>
    <w:rsid w:val="006332E3"/>
    <w:rsid w:val="00641110"/>
    <w:rsid w:val="00657E03"/>
    <w:rsid w:val="00662248"/>
    <w:rsid w:val="00666185"/>
    <w:rsid w:val="0068470C"/>
    <w:rsid w:val="006B787E"/>
    <w:rsid w:val="006E1F28"/>
    <w:rsid w:val="006E39D3"/>
    <w:rsid w:val="006F22BA"/>
    <w:rsid w:val="00733C72"/>
    <w:rsid w:val="0074360A"/>
    <w:rsid w:val="00745752"/>
    <w:rsid w:val="00773600"/>
    <w:rsid w:val="007B33F1"/>
    <w:rsid w:val="007C03C3"/>
    <w:rsid w:val="007D4D6E"/>
    <w:rsid w:val="007E7DBC"/>
    <w:rsid w:val="0080272F"/>
    <w:rsid w:val="00853560"/>
    <w:rsid w:val="0086280F"/>
    <w:rsid w:val="008818E0"/>
    <w:rsid w:val="00895905"/>
    <w:rsid w:val="008A4DA2"/>
    <w:rsid w:val="008C2938"/>
    <w:rsid w:val="008C3CF3"/>
    <w:rsid w:val="008D545E"/>
    <w:rsid w:val="008E7592"/>
    <w:rsid w:val="008F3527"/>
    <w:rsid w:val="00901729"/>
    <w:rsid w:val="00912D84"/>
    <w:rsid w:val="009279B4"/>
    <w:rsid w:val="009470C8"/>
    <w:rsid w:val="00960602"/>
    <w:rsid w:val="00970A3E"/>
    <w:rsid w:val="009712DC"/>
    <w:rsid w:val="009A411C"/>
    <w:rsid w:val="009B664F"/>
    <w:rsid w:val="009D43AB"/>
    <w:rsid w:val="009D757F"/>
    <w:rsid w:val="009F58FC"/>
    <w:rsid w:val="00A03246"/>
    <w:rsid w:val="00A11BE1"/>
    <w:rsid w:val="00A15C68"/>
    <w:rsid w:val="00A16A24"/>
    <w:rsid w:val="00A202C1"/>
    <w:rsid w:val="00A23D22"/>
    <w:rsid w:val="00A251BA"/>
    <w:rsid w:val="00A553B2"/>
    <w:rsid w:val="00A61C57"/>
    <w:rsid w:val="00A66B61"/>
    <w:rsid w:val="00A84A25"/>
    <w:rsid w:val="00A95B28"/>
    <w:rsid w:val="00AB59B9"/>
    <w:rsid w:val="00B014E9"/>
    <w:rsid w:val="00B05D3B"/>
    <w:rsid w:val="00B17992"/>
    <w:rsid w:val="00B2749A"/>
    <w:rsid w:val="00B27632"/>
    <w:rsid w:val="00B37A80"/>
    <w:rsid w:val="00B5007F"/>
    <w:rsid w:val="00B820DA"/>
    <w:rsid w:val="00BA41AA"/>
    <w:rsid w:val="00BD71A8"/>
    <w:rsid w:val="00C15471"/>
    <w:rsid w:val="00C26A42"/>
    <w:rsid w:val="00C76DF6"/>
    <w:rsid w:val="00C77C26"/>
    <w:rsid w:val="00C83A0A"/>
    <w:rsid w:val="00C83EB0"/>
    <w:rsid w:val="00C9607D"/>
    <w:rsid w:val="00CB11F0"/>
    <w:rsid w:val="00CC2C23"/>
    <w:rsid w:val="00CC5C9D"/>
    <w:rsid w:val="00CC632C"/>
    <w:rsid w:val="00CD2A68"/>
    <w:rsid w:val="00CF4E83"/>
    <w:rsid w:val="00CF680C"/>
    <w:rsid w:val="00CF7CDE"/>
    <w:rsid w:val="00D01F14"/>
    <w:rsid w:val="00D43D2A"/>
    <w:rsid w:val="00D6015F"/>
    <w:rsid w:val="00DA4C3D"/>
    <w:rsid w:val="00DD2284"/>
    <w:rsid w:val="00DE31B7"/>
    <w:rsid w:val="00E0019A"/>
    <w:rsid w:val="00E106A0"/>
    <w:rsid w:val="00E72FE0"/>
    <w:rsid w:val="00E7714A"/>
    <w:rsid w:val="00E91C9E"/>
    <w:rsid w:val="00EA438E"/>
    <w:rsid w:val="00ED3F57"/>
    <w:rsid w:val="00ED42D5"/>
    <w:rsid w:val="00EF1D96"/>
    <w:rsid w:val="00F107F5"/>
    <w:rsid w:val="00F35B6C"/>
    <w:rsid w:val="00F4255B"/>
    <w:rsid w:val="00F535B9"/>
    <w:rsid w:val="00F7586F"/>
    <w:rsid w:val="00F764BD"/>
    <w:rsid w:val="00F82AF6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712DC"/>
  </w:style>
  <w:style w:type="paragraph" w:customStyle="1" w:styleId="10">
    <w:name w:val="Ñòèëü1"/>
    <w:basedOn w:val="a"/>
    <w:link w:val="11"/>
    <w:uiPriority w:val="99"/>
    <w:rsid w:val="00CF4E83"/>
    <w:pPr>
      <w:spacing w:line="288" w:lineRule="auto"/>
    </w:pPr>
    <w:rPr>
      <w:sz w:val="28"/>
    </w:rPr>
  </w:style>
  <w:style w:type="character" w:customStyle="1" w:styleId="11">
    <w:name w:val="Ñòèëü1 Знак"/>
    <w:link w:val="10"/>
    <w:uiPriority w:val="99"/>
    <w:rsid w:val="00CF4E83"/>
    <w:rPr>
      <w:sz w:val="28"/>
    </w:rPr>
  </w:style>
  <w:style w:type="character" w:styleId="aa">
    <w:name w:val="Hyperlink"/>
    <w:rsid w:val="00CF4E83"/>
    <w:rPr>
      <w:color w:val="0000FF"/>
      <w:u w:val="single"/>
    </w:rPr>
  </w:style>
  <w:style w:type="paragraph" w:customStyle="1" w:styleId="ConsPlusTitle">
    <w:name w:val="ConsPlusTitle"/>
    <w:qFormat/>
    <w:rsid w:val="00CF4E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">
    <w:name w:val=".FORMATTEXT"/>
    <w:uiPriority w:val="99"/>
    <w:rsid w:val="009279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9279B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b">
    <w:name w:val="Normal (Web)"/>
    <w:basedOn w:val="a"/>
    <w:uiPriority w:val="99"/>
    <w:unhideWhenUsed/>
    <w:rsid w:val="009279B4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279B4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5660</Words>
  <Characters>32266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37851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2</cp:revision>
  <cp:lastPrinted>2024-01-26T07:59:00Z</cp:lastPrinted>
  <dcterms:created xsi:type="dcterms:W3CDTF">2024-01-26T08:11:00Z</dcterms:created>
  <dcterms:modified xsi:type="dcterms:W3CDTF">2024-01-26T08:11:00Z</dcterms:modified>
</cp:coreProperties>
</file>