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Default="005963C0" w:rsidP="005963C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C17C3" w:rsidRDefault="000C17C3" w:rsidP="000C17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8D20B7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0C17C3" w:rsidRDefault="000C17C3" w:rsidP="000C1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1BD" w:rsidRDefault="001E11BD" w:rsidP="000C1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963C0">
        <w:rPr>
          <w:rFonts w:ascii="Times New Roman" w:hAnsi="Times New Roman" w:cs="Times New Roman"/>
          <w:sz w:val="28"/>
          <w:szCs w:val="28"/>
        </w:rPr>
        <w:t xml:space="preserve">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6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0DD5" w:rsidRDefault="004F0DD5" w:rsidP="004F0DD5">
      <w:pPr>
        <w:rPr>
          <w:rFonts w:ascii="Times New Roman" w:hAnsi="Times New Roman" w:cs="Times New Roman"/>
          <w:sz w:val="28"/>
          <w:szCs w:val="28"/>
        </w:rPr>
      </w:pPr>
    </w:p>
    <w:p w:rsidR="00D45BF7" w:rsidRPr="00D45BF7" w:rsidRDefault="00D45BF7" w:rsidP="00D45BF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 от 12.04.2023г N 50 «Об утверждении Положения о муниципальном контроле в сфере бла</w:t>
      </w:r>
      <w:bookmarkStart w:id="0" w:name="_GoBack"/>
      <w:bookmarkEnd w:id="0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гоустройства на территории </w:t>
      </w:r>
      <w:proofErr w:type="spellStart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Pr="00D45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D45BF7" w:rsidRDefault="00D45BF7" w:rsidP="00D4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D45BF7" w:rsidRDefault="00D45BF7" w:rsidP="00D4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BF7" w:rsidRPr="00D45BF7" w:rsidRDefault="00D45BF7" w:rsidP="00D4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Уставом «</w:t>
      </w:r>
      <w:proofErr w:type="spellStart"/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поселения» </w:t>
      </w:r>
      <w:proofErr w:type="spellStart"/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во исполнения  письма Министерства экономики Республики Татарстан от 12.10.2023 № № 01-54/7098 «Об индикаторах риска» Совет </w:t>
      </w:r>
      <w:proofErr w:type="spellStart"/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Pr="00D45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Республики Татарстан решил:</w:t>
      </w:r>
    </w:p>
    <w:p w:rsidR="00D45BF7" w:rsidRPr="00D45BF7" w:rsidRDefault="00D45BF7" w:rsidP="00D45BF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1.Внести в решение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12.04.2023 года № </w:t>
      </w:r>
      <w:proofErr w:type="gram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 «</w:t>
      </w:r>
      <w:proofErr w:type="gram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Татарстан» следующие  изменения: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Подпункт 1 пункта 1.7 после слов "(в том числе жилой район, микрорайон, квартал, промышленный район)," дополнить словом "набережная,".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приложении N 2 пункт 1,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Невыполнение в установленный срок законного предписания органа местного самоуправления об устранении нарушений обязательных требований в сфере благоустройства на территории поселения.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1.3. В приложении N 2 пункт 2,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Неуплата административного штрафа по постановлению, вынесенному должностным лицом органа местного самоуправления в срок, предусмотренный законодательством Российской Федерации и Республики Татарстан.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В приложении N 2 пункт 3,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Непредоставление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от контролируемого лица о принятии мер по обеспечению соблюдения обязательных требований в сфере благоустройства, указанных в ранее направленном предостережении о недопустимости нарушения обязательных требований.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В приложении N 2 пункт 4,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Наличие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об имеющихся нарушениях (признаках нарушений) обязательных требований контролируемым лицом.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В приложении N 2 пункт 5,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поселения, вынесенных в отношении контролируемого лица.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приложении N 2 пункт 6,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Получение информации об открытии на объекте благоустройства (в непосредственной близости от границ объекта благоустройства) контролируемого лица ордера (разрешения) на проведение земляных работ, установку временных ограждений и размещение временных объектов, уведомления о проведении работ без ордера (разрешения), уведомления о производстве аварийных восстановительных работ.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1.8. В приложении N 2 пункт </w:t>
      </w:r>
      <w:proofErr w:type="gram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7 ,</w:t>
      </w:r>
      <w:proofErr w:type="gram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Наличие информации о нахождении у контролируемого лица на объекте (элементе объекта) благоустройства признаков подтопления территорий.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 В приложении N 2 пункт 8, изложить в следующей редакции: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Получение информации о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непроведении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 благоустройству, ремонту на объектах (элементах объекта) благоустройства контролируемого лица более 10 лет.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1.10. В приложении N 2 пункт 13 считать пунктом 9.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1.11. В приложении N 2 пункт 14 считать пунктом 10.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1.12.  В приложении N </w:t>
      </w:r>
      <w:proofErr w:type="gram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 пункт</w:t>
      </w:r>
      <w:proofErr w:type="gram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считать пунктом 11.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1.13. В приложении N 2 пункт 16 считать пунктом 12.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Разместить настоящее решение на официальном сайте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http://aksubayevo/tatarstan.ru</w:t>
      </w:r>
      <w:proofErr w:type="gram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 и</w:t>
      </w:r>
      <w:proofErr w:type="gram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 официальном портале правовой информации Республики Татарстан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pravo.tatarstan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ru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информационных стендах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 Республики Татарстан.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силу после его опубликования (обнародования).</w:t>
      </w:r>
    </w:p>
    <w:p w:rsidR="00D45BF7" w:rsidRPr="00785394" w:rsidRDefault="00D45BF7" w:rsidP="0078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 Контроль за выполнением настоящего решения оставляю за собой.</w:t>
      </w:r>
    </w:p>
    <w:p w:rsidR="00D45BF7" w:rsidRPr="00D45BF7" w:rsidRDefault="00D45BF7" w:rsidP="00D45BF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Default="000C17C3" w:rsidP="008B0EF6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45BF7">
        <w:rPr>
          <w:rFonts w:ascii="Times New Roman" w:hAnsi="Times New Roman" w:cs="Times New Roman"/>
          <w:sz w:val="28"/>
          <w:szCs w:val="28"/>
        </w:rPr>
        <w:t>,</w:t>
      </w:r>
      <w:r w:rsidRPr="000C17C3">
        <w:rPr>
          <w:rFonts w:ascii="Times New Roman" w:hAnsi="Times New Roman" w:cs="Times New Roman"/>
          <w:sz w:val="28"/>
          <w:szCs w:val="28"/>
        </w:rPr>
        <w:t xml:space="preserve"> </w:t>
      </w:r>
      <w:r w:rsidR="00D45BF7" w:rsidRPr="000C17C3">
        <w:rPr>
          <w:rFonts w:ascii="Times New Roman" w:hAnsi="Times New Roman" w:cs="Times New Roman"/>
          <w:sz w:val="28"/>
          <w:szCs w:val="28"/>
        </w:rPr>
        <w:t>Глава</w:t>
      </w: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C17C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0C17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70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C17C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C17C3">
        <w:rPr>
          <w:rFonts w:ascii="Times New Roman" w:hAnsi="Times New Roman" w:cs="Times New Roman"/>
          <w:sz w:val="28"/>
          <w:szCs w:val="28"/>
        </w:rPr>
        <w:t xml:space="preserve"> муниципального района РТ            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7C3">
        <w:rPr>
          <w:rFonts w:ascii="Times New Roman" w:hAnsi="Times New Roman" w:cs="Times New Roman"/>
          <w:sz w:val="28"/>
          <w:szCs w:val="28"/>
        </w:rPr>
        <w:t xml:space="preserve"> Д.А.</w:t>
      </w:r>
      <w:r w:rsidR="004F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DD5"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0DD5" w:rsidRDefault="004F0DD5" w:rsidP="000C17C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F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70A8E"/>
    <w:rsid w:val="001E11BD"/>
    <w:rsid w:val="00272095"/>
    <w:rsid w:val="002E797D"/>
    <w:rsid w:val="003311BA"/>
    <w:rsid w:val="00344F20"/>
    <w:rsid w:val="003D6D70"/>
    <w:rsid w:val="00432D1E"/>
    <w:rsid w:val="004F0DD5"/>
    <w:rsid w:val="004F4087"/>
    <w:rsid w:val="00532961"/>
    <w:rsid w:val="00546B77"/>
    <w:rsid w:val="00581231"/>
    <w:rsid w:val="005963C0"/>
    <w:rsid w:val="00601585"/>
    <w:rsid w:val="00637739"/>
    <w:rsid w:val="006E2A9A"/>
    <w:rsid w:val="00717B0A"/>
    <w:rsid w:val="00785394"/>
    <w:rsid w:val="00886088"/>
    <w:rsid w:val="00894BD9"/>
    <w:rsid w:val="008B0EF6"/>
    <w:rsid w:val="009576EA"/>
    <w:rsid w:val="009C1E4B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B2F66"/>
    <w:rsid w:val="00CE5A4E"/>
    <w:rsid w:val="00CF1520"/>
    <w:rsid w:val="00D45BF7"/>
    <w:rsid w:val="00D66029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5310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85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3088-6564-4DF4-9A9B-C306AB46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9</cp:revision>
  <cp:lastPrinted>2024-03-27T11:09:00Z</cp:lastPrinted>
  <dcterms:created xsi:type="dcterms:W3CDTF">2024-01-24T07:25:00Z</dcterms:created>
  <dcterms:modified xsi:type="dcterms:W3CDTF">2024-04-03T08:53:00Z</dcterms:modified>
</cp:coreProperties>
</file>