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A520BD" w:rsidRPr="00B5024B" w:rsidTr="00CA7301">
        <w:trPr>
          <w:trHeight w:val="1417"/>
        </w:trPr>
        <w:tc>
          <w:tcPr>
            <w:tcW w:w="4538" w:type="dxa"/>
            <w:gridSpan w:val="2"/>
            <w:vAlign w:val="center"/>
          </w:tcPr>
          <w:p w:rsidR="00A520BD" w:rsidRPr="00B5024B" w:rsidRDefault="00A520BD" w:rsidP="00CA7301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C47434" wp14:editId="01AAEF2C">
                  <wp:simplePos x="0" y="0"/>
                  <wp:positionH relativeFrom="margin">
                    <wp:posOffset>2684145</wp:posOffset>
                  </wp:positionH>
                  <wp:positionV relativeFrom="paragraph">
                    <wp:posOffset>69215</wp:posOffset>
                  </wp:positionV>
                  <wp:extent cx="952500" cy="1181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024B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A520BD" w:rsidRPr="00B5024B" w:rsidRDefault="00A520BD" w:rsidP="00CA730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A520BD" w:rsidRPr="00B5024B" w:rsidRDefault="00A520BD" w:rsidP="00CA7301">
            <w:pPr>
              <w:spacing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en-US"/>
              </w:rPr>
            </w:pPr>
            <w:r w:rsidRPr="00B5024B">
              <w:rPr>
                <w:rFonts w:ascii="Arial" w:eastAsia="Times New Roman" w:hAnsi="Arial" w:cs="Arial"/>
                <w:spacing w:val="-6"/>
                <w:sz w:val="24"/>
                <w:szCs w:val="24"/>
                <w:lang w:eastAsia="en-US"/>
              </w:rPr>
              <w:t xml:space="preserve">ТАТАРСТАН РЕСПУБЛИКАСЫ АКСУБАЙ МУНИЦИПАЛЬ РАЙОНЫ </w:t>
            </w:r>
            <w:r w:rsidRPr="00B502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en-US"/>
              </w:rPr>
              <w:t xml:space="preserve">ЯҢА АКСУБАЙ АВЫЛ ҖИРЛЕГЕ </w:t>
            </w:r>
            <w:r w:rsidRPr="00B5024B">
              <w:rPr>
                <w:rFonts w:ascii="Arial" w:eastAsia="Times New Roman" w:hAnsi="Arial" w:cs="Arial"/>
                <w:spacing w:val="-6"/>
                <w:sz w:val="24"/>
                <w:szCs w:val="24"/>
                <w:lang w:eastAsia="en-US"/>
              </w:rPr>
              <w:t>СОВЕТЫ</w:t>
            </w:r>
          </w:p>
        </w:tc>
      </w:tr>
      <w:tr w:rsidR="00A520BD" w:rsidRPr="00B5024B" w:rsidTr="00CA7301">
        <w:tc>
          <w:tcPr>
            <w:tcW w:w="4538" w:type="dxa"/>
            <w:gridSpan w:val="2"/>
          </w:tcPr>
          <w:p w:rsidR="00A520BD" w:rsidRPr="00B5024B" w:rsidRDefault="00A520BD" w:rsidP="00CA7301">
            <w:pPr>
              <w:ind w:left="-100"/>
              <w:jc w:val="center"/>
              <w:rPr>
                <w:rFonts w:eastAsia="Times New Roman"/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A520BD" w:rsidRPr="00B5024B" w:rsidRDefault="00A520BD" w:rsidP="00CA7301">
            <w:pPr>
              <w:ind w:right="-108"/>
              <w:jc w:val="center"/>
              <w:rPr>
                <w:rFonts w:eastAsia="Times New Roman"/>
                <w:sz w:val="8"/>
                <w:szCs w:val="10"/>
                <w:lang w:eastAsia="en-US"/>
              </w:rPr>
            </w:pPr>
          </w:p>
        </w:tc>
        <w:tc>
          <w:tcPr>
            <w:tcW w:w="4680" w:type="dxa"/>
            <w:gridSpan w:val="2"/>
          </w:tcPr>
          <w:p w:rsidR="00A520BD" w:rsidRPr="00B5024B" w:rsidRDefault="00A520BD" w:rsidP="00CA7301">
            <w:pPr>
              <w:ind w:left="-70" w:right="-32"/>
              <w:jc w:val="center"/>
              <w:rPr>
                <w:rFonts w:eastAsia="Times New Roman"/>
                <w:b/>
                <w:sz w:val="8"/>
                <w:szCs w:val="10"/>
                <w:lang w:eastAsia="en-US"/>
              </w:rPr>
            </w:pPr>
          </w:p>
        </w:tc>
      </w:tr>
      <w:tr w:rsidR="00A520BD" w:rsidRPr="00B5024B" w:rsidTr="00CA7301">
        <w:tc>
          <w:tcPr>
            <w:tcW w:w="4538" w:type="dxa"/>
            <w:gridSpan w:val="2"/>
            <w:vAlign w:val="center"/>
            <w:hideMark/>
          </w:tcPr>
          <w:p w:rsidR="00A520BD" w:rsidRPr="00B5024B" w:rsidRDefault="00A520BD" w:rsidP="00CA7301">
            <w:pPr>
              <w:spacing w:line="220" w:lineRule="exact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A520BD" w:rsidRPr="00B5024B" w:rsidRDefault="00A520BD" w:rsidP="00CA7301">
            <w:pPr>
              <w:spacing w:line="220" w:lineRule="exact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A520BD" w:rsidRPr="00B5024B" w:rsidRDefault="00A520BD" w:rsidP="00CA7301">
            <w:pPr>
              <w:spacing w:line="220" w:lineRule="exact"/>
              <w:ind w:left="317" w:right="-32"/>
              <w:jc w:val="center"/>
              <w:rPr>
                <w:rFonts w:ascii="Arial" w:eastAsia="Times New Roman" w:hAnsi="Arial" w:cs="Arial"/>
                <w:b/>
                <w:spacing w:val="-6"/>
                <w:sz w:val="28"/>
                <w:szCs w:val="28"/>
                <w:lang w:val="tt-RU" w:eastAsia="en-US"/>
              </w:rPr>
            </w:pPr>
          </w:p>
        </w:tc>
      </w:tr>
      <w:tr w:rsidR="00A520BD" w:rsidRPr="00B5024B" w:rsidTr="00CA7301">
        <w:trPr>
          <w:trHeight w:val="80"/>
        </w:trPr>
        <w:tc>
          <w:tcPr>
            <w:tcW w:w="4930" w:type="dxa"/>
            <w:gridSpan w:val="3"/>
          </w:tcPr>
          <w:p w:rsidR="00A520BD" w:rsidRPr="00B5024B" w:rsidRDefault="00A520BD" w:rsidP="00CA7301">
            <w:pPr>
              <w:spacing w:line="220" w:lineRule="exact"/>
              <w:ind w:right="187"/>
              <w:rPr>
                <w:rFonts w:ascii="Arial" w:eastAsia="Times New Roman" w:hAnsi="Arial" w:cs="Arial"/>
                <w:spacing w:val="-6"/>
                <w:sz w:val="16"/>
                <w:lang w:eastAsia="en-US"/>
              </w:rPr>
            </w:pPr>
          </w:p>
        </w:tc>
        <w:tc>
          <w:tcPr>
            <w:tcW w:w="5105" w:type="dxa"/>
            <w:gridSpan w:val="4"/>
          </w:tcPr>
          <w:p w:rsidR="00A520BD" w:rsidRPr="00B5024B" w:rsidRDefault="00A520BD" w:rsidP="00CA7301">
            <w:pPr>
              <w:spacing w:line="220" w:lineRule="exact"/>
              <w:ind w:left="-141" w:right="-110"/>
              <w:jc w:val="center"/>
              <w:rPr>
                <w:rFonts w:ascii="Arial" w:eastAsia="Times New Roman" w:hAnsi="Arial" w:cs="Arial"/>
                <w:spacing w:val="-6"/>
                <w:sz w:val="16"/>
                <w:lang w:val="tt-RU" w:eastAsia="en-US"/>
              </w:rPr>
            </w:pPr>
          </w:p>
        </w:tc>
      </w:tr>
      <w:tr w:rsidR="00A520BD" w:rsidRPr="00B5024B" w:rsidTr="00CA7301">
        <w:trPr>
          <w:gridBefore w:val="1"/>
          <w:gridAfter w:val="1"/>
          <w:wBefore w:w="108" w:type="dxa"/>
          <w:wAfter w:w="284" w:type="dxa"/>
        </w:trPr>
        <w:tc>
          <w:tcPr>
            <w:tcW w:w="4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20BD" w:rsidRPr="00B5024B" w:rsidRDefault="00A520BD" w:rsidP="00CA7301">
            <w:pPr>
              <w:jc w:val="center"/>
              <w:rPr>
                <w:rFonts w:eastAsia="Times New Roman"/>
                <w:sz w:val="16"/>
                <w:szCs w:val="24"/>
                <w:lang w:eastAsia="en-US"/>
              </w:rPr>
            </w:pP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20BD" w:rsidRPr="00B5024B" w:rsidRDefault="00A520BD" w:rsidP="00CA7301">
            <w:pPr>
              <w:ind w:left="-8" w:right="-110"/>
              <w:jc w:val="center"/>
              <w:rPr>
                <w:rFonts w:eastAsia="Times New Roman"/>
                <w:sz w:val="16"/>
                <w:szCs w:val="24"/>
                <w:lang w:eastAsia="en-US"/>
              </w:rPr>
            </w:pPr>
          </w:p>
        </w:tc>
      </w:tr>
    </w:tbl>
    <w:p w:rsidR="00A520BD" w:rsidRPr="00B5024B" w:rsidRDefault="00A520BD" w:rsidP="00A520BD">
      <w:pPr>
        <w:shd w:val="clear" w:color="auto" w:fill="FFFFFF"/>
        <w:spacing w:before="24" w:after="24" w:line="330" w:lineRule="atLeast"/>
        <w:rPr>
          <w:rFonts w:eastAsia="Times New Roman"/>
          <w:b/>
          <w:color w:val="000000"/>
          <w:sz w:val="28"/>
          <w:szCs w:val="28"/>
        </w:rPr>
      </w:pPr>
    </w:p>
    <w:p w:rsidR="00A520BD" w:rsidRPr="00BB7F1F" w:rsidRDefault="00A520BD" w:rsidP="00A520B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РЕШЕНИЕ</w:t>
      </w:r>
    </w:p>
    <w:p w:rsidR="00A520BD" w:rsidRPr="00BB7F1F" w:rsidRDefault="00A520BD" w:rsidP="00A520B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A520BD" w:rsidRPr="00BB7F1F" w:rsidRDefault="001641E7" w:rsidP="00A520B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проект</w:t>
      </w:r>
      <w:bookmarkStart w:id="0" w:name="_GoBack"/>
      <w:bookmarkEnd w:id="0"/>
    </w:p>
    <w:p w:rsidR="00A520BD" w:rsidRPr="00BB7F1F" w:rsidRDefault="00A520BD" w:rsidP="00A520B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A520BD" w:rsidRDefault="00A520BD" w:rsidP="00A520BD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О внесении изменений в  решение Ново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аксубаевского</w:t>
      </w: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от 12.04.2023 № 60 « ​Об утверждении Положения о муниципальном контроле в сфере благоустройства на территории Ново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аксубаевского</w:t>
      </w: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( с измен  внесен от 13.11.2023 № 71,  от 21.03.2024 № 82)</w:t>
      </w:r>
    </w:p>
    <w:p w:rsidR="00A520BD" w:rsidRDefault="00A520BD" w:rsidP="00A520BD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A520BD" w:rsidRDefault="00A520BD" w:rsidP="00A520BD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A520BD" w:rsidRDefault="00A520BD" w:rsidP="00A520BD">
      <w:pPr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       </w:t>
      </w:r>
      <w:r w:rsidRPr="00A520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 целях приведения в соответствии с федеральным законодательством руководствуясь Устава Совета Новоаксубаевского сельского поселения Аксубаевского муниципального района Республики Татарстан, Совета Новоаксубаевского сельского поселения Аксубаевского муниципального района Республики Татарстан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РЕШИЛ:</w:t>
      </w:r>
    </w:p>
    <w:p w:rsidR="00A520BD" w:rsidRDefault="00A520BD" w:rsidP="00A520BD">
      <w:pPr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A520BD" w:rsidRDefault="00A520BD" w:rsidP="00A520BD">
      <w:pPr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1.Внести в решение Совета Новоаксубаевского</w:t>
      </w:r>
      <w:r w:rsidRPr="00A520B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A520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сельского поселения Аксубаевского муниципального района от 12.04.2023 № 60 « ​Об утверждении Положения о муниципальном контроле в сфере благоустройства на территории Новоаксубаевского сельского поселения Аксубаевского муниципального района Республики Татарстан»( с измен  внесен от 13.11.2023 № 71,  от 21.03.2024 № 82)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следующие изменения:</w:t>
      </w:r>
    </w:p>
    <w:p w:rsidR="00A520BD" w:rsidRDefault="00A520BD" w:rsidP="00A520BD">
      <w:pPr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1.1. Подпункт 1 пункта 1.7 после слов « ( в том числе жилой район, микрорайон, квартал, промышленный район),» дополнить словом «набережная».</w:t>
      </w:r>
    </w:p>
    <w:p w:rsidR="00A520BD" w:rsidRPr="00A520BD" w:rsidRDefault="00A520BD" w:rsidP="00A520BD">
      <w:pPr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A520BD" w:rsidRPr="00A520BD" w:rsidRDefault="00A520BD" w:rsidP="00A520B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20BD">
        <w:rPr>
          <w:rFonts w:ascii="Arial" w:eastAsia="Times New Roman" w:hAnsi="Arial" w:cs="Arial"/>
          <w:bCs/>
          <w:sz w:val="24"/>
          <w:szCs w:val="24"/>
        </w:rPr>
        <w:t xml:space="preserve">2. </w:t>
      </w:r>
      <w:r w:rsidRPr="00A520BD">
        <w:rPr>
          <w:rFonts w:ascii="Arial" w:eastAsia="Times New Roman" w:hAnsi="Arial" w:cs="Arial"/>
          <w:sz w:val="24"/>
          <w:szCs w:val="24"/>
        </w:rPr>
        <w:t>Опубликовать (обнародовать) настоящее Решение на информационных стендах Новоаксубаевского 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A520BD" w:rsidRPr="00A520BD" w:rsidRDefault="00A520BD" w:rsidP="00A520BD">
      <w:pPr>
        <w:spacing w:after="0" w:line="240" w:lineRule="auto"/>
        <w:ind w:right="-284" w:firstLine="709"/>
        <w:jc w:val="both"/>
        <w:rPr>
          <w:rFonts w:ascii="Arial" w:hAnsi="Arial" w:cs="Arial"/>
          <w:bCs/>
          <w:sz w:val="24"/>
          <w:szCs w:val="24"/>
        </w:rPr>
      </w:pPr>
      <w:r w:rsidRPr="00A520BD">
        <w:rPr>
          <w:rFonts w:ascii="Arial" w:hAnsi="Arial" w:cs="Arial"/>
          <w:bCs/>
          <w:sz w:val="24"/>
          <w:szCs w:val="24"/>
        </w:rPr>
        <w:t>3. Настоящее решение вступает в силу после его опубликования (обнародования).</w:t>
      </w:r>
    </w:p>
    <w:p w:rsidR="00A520BD" w:rsidRPr="00A520BD" w:rsidRDefault="00A520BD" w:rsidP="00A520BD">
      <w:pPr>
        <w:spacing w:after="0" w:line="240" w:lineRule="auto"/>
        <w:ind w:right="-284" w:firstLine="709"/>
        <w:jc w:val="both"/>
        <w:rPr>
          <w:rFonts w:ascii="Arial" w:hAnsi="Arial" w:cs="Arial"/>
          <w:bCs/>
          <w:sz w:val="24"/>
          <w:szCs w:val="24"/>
        </w:rPr>
      </w:pPr>
      <w:r w:rsidRPr="00A520BD">
        <w:rPr>
          <w:rFonts w:ascii="Arial" w:hAnsi="Arial" w:cs="Arial"/>
          <w:bCs/>
          <w:sz w:val="24"/>
          <w:szCs w:val="24"/>
        </w:rPr>
        <w:t>4. Контроль за исполнением настоящего решения оставляю за собой.</w:t>
      </w:r>
    </w:p>
    <w:p w:rsidR="00A520BD" w:rsidRPr="00A520BD" w:rsidRDefault="00A520BD" w:rsidP="00A520BD">
      <w:pPr>
        <w:spacing w:after="0" w:line="240" w:lineRule="auto"/>
        <w:ind w:right="-284" w:firstLine="709"/>
        <w:jc w:val="both"/>
        <w:rPr>
          <w:rFonts w:ascii="Arial" w:hAnsi="Arial" w:cs="Arial"/>
          <w:bCs/>
          <w:sz w:val="24"/>
          <w:szCs w:val="24"/>
        </w:rPr>
      </w:pPr>
    </w:p>
    <w:p w:rsidR="00A520BD" w:rsidRPr="00A520BD" w:rsidRDefault="00A520BD" w:rsidP="00A520BD">
      <w:pPr>
        <w:spacing w:after="0" w:line="240" w:lineRule="auto"/>
        <w:ind w:right="-284" w:firstLine="709"/>
        <w:jc w:val="both"/>
        <w:rPr>
          <w:rFonts w:ascii="Arial" w:hAnsi="Arial" w:cs="Arial"/>
          <w:bCs/>
          <w:sz w:val="24"/>
          <w:szCs w:val="24"/>
        </w:rPr>
      </w:pPr>
    </w:p>
    <w:p w:rsidR="00A520BD" w:rsidRPr="00A520BD" w:rsidRDefault="00A520BD" w:rsidP="00A520BD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A520BD">
        <w:rPr>
          <w:rFonts w:ascii="Arial" w:hAnsi="Arial" w:cs="Arial"/>
          <w:bCs/>
          <w:sz w:val="24"/>
          <w:szCs w:val="24"/>
        </w:rPr>
        <w:t>Председатель Совета, Глава Новоаксубаевского</w:t>
      </w:r>
    </w:p>
    <w:p w:rsidR="00135BC6" w:rsidRPr="00294765" w:rsidRDefault="00A520BD" w:rsidP="00294765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A520BD">
        <w:rPr>
          <w:rFonts w:ascii="Arial" w:hAnsi="Arial" w:cs="Arial"/>
          <w:bCs/>
          <w:sz w:val="24"/>
          <w:szCs w:val="24"/>
        </w:rPr>
        <w:t>сельского поселения                                           А.В.Макаров</w:t>
      </w:r>
    </w:p>
    <w:sectPr w:rsidR="00135BC6" w:rsidRPr="00294765" w:rsidSect="00A520B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BD"/>
    <w:rsid w:val="00135BC6"/>
    <w:rsid w:val="001641E7"/>
    <w:rsid w:val="00294765"/>
    <w:rsid w:val="006B2548"/>
    <w:rsid w:val="00A520BD"/>
    <w:rsid w:val="00D0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A2C90-36B3-4979-944C-B1732584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2024-05-24T04:40:00Z</cp:lastPrinted>
  <dcterms:created xsi:type="dcterms:W3CDTF">2024-05-24T11:26:00Z</dcterms:created>
  <dcterms:modified xsi:type="dcterms:W3CDTF">2024-05-24T11:26:00Z</dcterms:modified>
</cp:coreProperties>
</file>