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DB" w:rsidRDefault="00434DDB"/>
    <w:tbl>
      <w:tblPr>
        <w:tblpPr w:leftFromText="180" w:rightFromText="180" w:vertAnchor="page" w:horzAnchor="margin" w:tblpXSpec="center" w:tblpY="78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EE3C1E" w:rsidRPr="00BD77F4" w:rsidTr="00EE3C1E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4DDB" w:rsidRDefault="00434DDB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Татарстан Республикасы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Аксубай муниципаль районы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Иске Үзи авыл җирлеге башкарма комитеты                            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color w:val="000000"/>
                <w:szCs w:val="20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hAnsi="Arial" w:cs="Arial"/>
                <w:color w:val="000000"/>
                <w:szCs w:val="20"/>
              </w:rPr>
              <w:t>Республикасы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Аксубай</w:t>
            </w:r>
            <w:proofErr w:type="spellEnd"/>
            <w:proofErr w:type="gram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районы, Иске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Үзи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авылы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, Ленин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ур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., 2А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нче</w:t>
            </w:r>
            <w:proofErr w:type="spellEnd"/>
            <w:r w:rsidRPr="00BD77F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szCs w:val="20"/>
              </w:rPr>
              <w:t>йорт</w:t>
            </w:r>
            <w:proofErr w:type="spellEnd"/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т.</w:t>
            </w:r>
            <w:r w:rsidRPr="00BD77F4">
              <w:rPr>
                <w:rFonts w:ascii="Arial" w:hAnsi="Arial" w:cs="Arial"/>
                <w:szCs w:val="20"/>
                <w:lang w:val="tt-RU"/>
              </w:rPr>
              <w:t xml:space="preserve"> </w:t>
            </w: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4-13-48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 w:rsidRPr="00873DA1">
              <w:rPr>
                <w:rFonts w:ascii="Arial" w:hAnsi="Arial" w:cs="Arial"/>
                <w:noProof/>
                <w:szCs w:val="20"/>
                <w:lang w:eastAsia="ru-RU"/>
              </w:rPr>
              <w:drawing>
                <wp:inline distT="0" distB="0" distL="0" distR="0" wp14:anchorId="463F3368" wp14:editId="01A3EB89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4DDB" w:rsidRDefault="00434DDB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 xml:space="preserve">Исполнительный комитет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Староузеевского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 xml:space="preserve"> сельского поселения Аксубаевского муниципального района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>Республики Татарстан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с.Старое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Узеево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>,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ул.Ленина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>, д.2А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>т. 4-13-48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   </w:t>
            </w:r>
          </w:p>
        </w:tc>
      </w:tr>
    </w:tbl>
    <w:p w:rsidR="000810B5" w:rsidRPr="00633232" w:rsidRDefault="000810B5" w:rsidP="000810B5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33232">
        <w:rPr>
          <w:rFonts w:ascii="Arial" w:hAnsi="Arial" w:cs="Arial"/>
          <w:sz w:val="24"/>
          <w:szCs w:val="24"/>
          <w:lang w:eastAsia="ru-RU"/>
        </w:rPr>
        <w:t xml:space="preserve">ПОСТАНОВЛЕНИЕ   </w:t>
      </w:r>
    </w:p>
    <w:p w:rsidR="000810B5" w:rsidRPr="00633232" w:rsidRDefault="000810B5" w:rsidP="000810B5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0810B5" w:rsidRPr="00633232" w:rsidRDefault="000810B5" w:rsidP="000810B5">
      <w:pPr>
        <w:pStyle w:val="a6"/>
        <w:spacing w:before="0" w:after="0"/>
        <w:rPr>
          <w:rFonts w:ascii="Arial" w:hAnsi="Arial" w:cs="Arial"/>
        </w:rPr>
      </w:pPr>
      <w:r w:rsidRPr="00633232">
        <w:rPr>
          <w:rFonts w:ascii="Arial" w:hAnsi="Arial" w:cs="Arial"/>
        </w:rPr>
        <w:t xml:space="preserve"> №                                                                                          от </w:t>
      </w:r>
    </w:p>
    <w:p w:rsidR="00B200F1" w:rsidRDefault="00B200F1" w:rsidP="000810B5">
      <w:pPr>
        <w:pStyle w:val="a6"/>
        <w:spacing w:before="0" w:after="0"/>
        <w:rPr>
          <w:rFonts w:ascii="Arial" w:hAnsi="Arial" w:cs="Arial"/>
        </w:rPr>
      </w:pPr>
    </w:p>
    <w:p w:rsidR="00B200F1" w:rsidRDefault="00B200F1" w:rsidP="00B200F1">
      <w:pPr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2"/>
      </w:tblGrid>
      <w:tr w:rsidR="00B200F1" w:rsidRPr="0083659B" w:rsidTr="000613F4">
        <w:trPr>
          <w:trHeight w:val="983"/>
        </w:trPr>
        <w:tc>
          <w:tcPr>
            <w:tcW w:w="4472" w:type="dxa"/>
          </w:tcPr>
          <w:p w:rsidR="00B200F1" w:rsidRPr="0083659B" w:rsidRDefault="00B200F1" w:rsidP="00B200F1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Староузеев</w:t>
            </w:r>
            <w:r w:rsidRPr="0083659B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3659B">
              <w:rPr>
                <w:rFonts w:ascii="Arial" w:hAnsi="Arial" w:cs="Arial"/>
                <w:bCs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B200F1" w:rsidRPr="0083659B" w:rsidTr="000613F4">
        <w:trPr>
          <w:trHeight w:val="451"/>
        </w:trPr>
        <w:tc>
          <w:tcPr>
            <w:tcW w:w="4472" w:type="dxa"/>
          </w:tcPr>
          <w:p w:rsidR="00B200F1" w:rsidRPr="0083659B" w:rsidRDefault="00B200F1" w:rsidP="000613F4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00F1" w:rsidRDefault="00B200F1" w:rsidP="00B200F1">
      <w:pPr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83659B">
        <w:rPr>
          <w:rFonts w:ascii="Arial" w:hAnsi="Arial" w:cs="Arial"/>
          <w:sz w:val="24"/>
          <w:szCs w:val="24"/>
          <w:vertAlign w:val="superscript"/>
        </w:rPr>
        <w:t>2</w:t>
      </w:r>
      <w:r w:rsidRPr="0083659B">
        <w:rPr>
          <w:rFonts w:ascii="Arial" w:hAnsi="Arial" w:cs="Arial"/>
          <w:sz w:val="24"/>
          <w:szCs w:val="24"/>
        </w:rPr>
        <w:t xml:space="preserve"> статьи 160</w:t>
      </w:r>
      <w:r w:rsidRPr="0083659B">
        <w:rPr>
          <w:rFonts w:ascii="Arial" w:hAnsi="Arial" w:cs="Arial"/>
          <w:sz w:val="24"/>
          <w:szCs w:val="24"/>
          <w:vertAlign w:val="superscript"/>
        </w:rPr>
        <w:t>1</w:t>
      </w:r>
      <w:r w:rsidRPr="0083659B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83659B">
        <w:rPr>
          <w:rFonts w:ascii="Arial" w:hAnsi="Arial" w:cs="Arial"/>
          <w:sz w:val="24"/>
          <w:szCs w:val="24"/>
        </w:rPr>
        <w:t>ского</w:t>
      </w:r>
      <w:proofErr w:type="spellEnd"/>
      <w:r w:rsidRPr="0083659B">
        <w:rPr>
          <w:rFonts w:ascii="Arial" w:hAnsi="Arial" w:cs="Arial"/>
          <w:sz w:val="24"/>
          <w:szCs w:val="24"/>
        </w:rPr>
        <w:t xml:space="preserve"> сельского поселения Аксу</w:t>
      </w:r>
      <w:r>
        <w:rPr>
          <w:rFonts w:ascii="Arial" w:hAnsi="Arial" w:cs="Arial"/>
          <w:sz w:val="24"/>
          <w:szCs w:val="24"/>
        </w:rPr>
        <w:t>баевского муниципального района</w:t>
      </w:r>
      <w:r w:rsidRPr="0083659B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B200F1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83659B">
        <w:rPr>
          <w:rFonts w:ascii="Arial" w:hAnsi="Arial" w:cs="Arial"/>
          <w:sz w:val="24"/>
          <w:szCs w:val="24"/>
        </w:rPr>
        <w:t>ского</w:t>
      </w:r>
      <w:proofErr w:type="spellEnd"/>
      <w:r w:rsidRPr="0083659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B200F1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83659B">
        <w:rPr>
          <w:rFonts w:ascii="Arial" w:hAnsi="Arial" w:cs="Arial"/>
          <w:sz w:val="24"/>
          <w:szCs w:val="24"/>
        </w:rPr>
        <w:t>ского</w:t>
      </w:r>
      <w:proofErr w:type="spellEnd"/>
      <w:r w:rsidRPr="0083659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начиная с бюджета на 2025 год и на плановый период 2026 и 2027 годов.</w:t>
      </w:r>
    </w:p>
    <w:p w:rsidR="00B200F1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 1 января 2025 года.</w:t>
      </w:r>
    </w:p>
    <w:p w:rsidR="00B200F1" w:rsidRPr="0083659B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4.Постановление исполнительного комитета №12 от 23.11.2023 года считать утратившим силу с 1 января 2025 года.</w:t>
      </w:r>
    </w:p>
    <w:p w:rsidR="00B200F1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83659B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Pr="0083659B">
        <w:rPr>
          <w:rFonts w:ascii="Arial" w:hAnsi="Arial" w:cs="Arial"/>
          <w:sz w:val="24"/>
          <w:szCs w:val="24"/>
          <w:lang w:val="en-US"/>
        </w:rPr>
        <w:t>http</w:t>
      </w:r>
      <w:r w:rsidRPr="0083659B">
        <w:rPr>
          <w:rFonts w:ascii="Arial" w:hAnsi="Arial" w:cs="Arial"/>
          <w:sz w:val="24"/>
          <w:szCs w:val="24"/>
        </w:rPr>
        <w:t>:</w:t>
      </w:r>
      <w:proofErr w:type="spellStart"/>
      <w:r w:rsidRPr="0083659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83659B">
        <w:rPr>
          <w:rFonts w:ascii="Arial" w:hAnsi="Arial" w:cs="Arial"/>
          <w:sz w:val="24"/>
          <w:szCs w:val="24"/>
        </w:rPr>
        <w:t>.</w:t>
      </w:r>
      <w:proofErr w:type="spellStart"/>
      <w:r w:rsidRPr="0083659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83659B">
        <w:rPr>
          <w:rFonts w:ascii="Arial" w:hAnsi="Arial" w:cs="Arial"/>
          <w:sz w:val="24"/>
          <w:szCs w:val="24"/>
        </w:rPr>
        <w:t>.</w:t>
      </w:r>
      <w:proofErr w:type="spellStart"/>
      <w:r w:rsidRPr="0083659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3659B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8" w:history="1">
        <w:r w:rsidRPr="0083659B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83659B">
          <w:rPr>
            <w:rStyle w:val="a7"/>
            <w:rFonts w:ascii="Arial" w:hAnsi="Arial" w:cs="Arial"/>
            <w:sz w:val="24"/>
            <w:szCs w:val="24"/>
          </w:rPr>
          <w:t>://</w:t>
        </w:r>
        <w:proofErr w:type="spellStart"/>
        <w:r w:rsidRPr="0083659B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Pr="0083659B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83659B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83659B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83659B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3659B">
        <w:rPr>
          <w:rFonts w:ascii="Arial" w:hAnsi="Arial" w:cs="Arial"/>
          <w:sz w:val="24"/>
          <w:szCs w:val="24"/>
        </w:rPr>
        <w:t>).</w:t>
      </w:r>
    </w:p>
    <w:p w:rsidR="00B200F1" w:rsidRPr="0083659B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83659B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B200F1" w:rsidRPr="0083659B" w:rsidRDefault="00B200F1" w:rsidP="00B200F1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adjustRightInd w:val="0"/>
        <w:rPr>
          <w:rFonts w:ascii="Arial" w:hAnsi="Arial" w:cs="Arial"/>
          <w:sz w:val="24"/>
          <w:szCs w:val="24"/>
        </w:rPr>
      </w:pPr>
      <w:r w:rsidRPr="0083659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200F1" w:rsidRDefault="00B200F1" w:rsidP="00B200F1">
      <w:pPr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83659B">
        <w:rPr>
          <w:rFonts w:ascii="Arial" w:hAnsi="Arial" w:cs="Arial"/>
          <w:sz w:val="24"/>
          <w:szCs w:val="24"/>
        </w:rPr>
        <w:t>ского</w:t>
      </w:r>
      <w:proofErr w:type="spellEnd"/>
      <w:r w:rsidRPr="0083659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3659B">
        <w:rPr>
          <w:rFonts w:ascii="Arial" w:hAnsi="Arial" w:cs="Arial"/>
          <w:sz w:val="24"/>
          <w:szCs w:val="24"/>
        </w:rPr>
        <w:tab/>
      </w:r>
      <w:r w:rsidRPr="008365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B200F1" w:rsidRDefault="00B200F1" w:rsidP="00B200F1">
      <w:pPr>
        <w:adjustRightInd w:val="0"/>
        <w:rPr>
          <w:rFonts w:ascii="Arial" w:hAnsi="Arial" w:cs="Arial"/>
          <w:sz w:val="24"/>
          <w:szCs w:val="24"/>
        </w:rPr>
      </w:pPr>
    </w:p>
    <w:p w:rsidR="00B200F1" w:rsidRDefault="00B200F1" w:rsidP="00B200F1">
      <w:pPr>
        <w:adjustRightInd w:val="0"/>
        <w:rPr>
          <w:rFonts w:ascii="Arial" w:hAnsi="Arial" w:cs="Arial"/>
          <w:sz w:val="24"/>
          <w:szCs w:val="24"/>
        </w:rPr>
      </w:pPr>
    </w:p>
    <w:p w:rsidR="00B200F1" w:rsidRDefault="00B200F1" w:rsidP="00B200F1">
      <w:pPr>
        <w:adjustRightInd w:val="0"/>
        <w:rPr>
          <w:rFonts w:ascii="Arial" w:hAnsi="Arial" w:cs="Arial"/>
          <w:sz w:val="24"/>
          <w:szCs w:val="24"/>
        </w:rPr>
      </w:pPr>
    </w:p>
    <w:p w:rsidR="00B200F1" w:rsidRDefault="00B200F1" w:rsidP="00B200F1">
      <w:pPr>
        <w:adjustRightInd w:val="0"/>
        <w:rPr>
          <w:rFonts w:ascii="Arial" w:hAnsi="Arial" w:cs="Arial"/>
          <w:sz w:val="24"/>
          <w:szCs w:val="24"/>
        </w:rPr>
      </w:pPr>
    </w:p>
    <w:p w:rsidR="00B200F1" w:rsidRDefault="00B200F1" w:rsidP="00B200F1">
      <w:pPr>
        <w:adjustRightInd w:val="0"/>
        <w:rPr>
          <w:rFonts w:ascii="Arial" w:hAnsi="Arial" w:cs="Arial"/>
          <w:sz w:val="24"/>
          <w:szCs w:val="24"/>
        </w:rPr>
      </w:pPr>
    </w:p>
    <w:p w:rsidR="00B200F1" w:rsidRDefault="00B200F1" w:rsidP="00B200F1">
      <w:pPr>
        <w:adjustRightInd w:val="0"/>
        <w:rPr>
          <w:rFonts w:ascii="Arial" w:hAnsi="Arial" w:cs="Arial"/>
          <w:sz w:val="24"/>
          <w:szCs w:val="24"/>
        </w:rPr>
      </w:pPr>
    </w:p>
    <w:p w:rsidR="00B200F1" w:rsidRPr="009E4A77" w:rsidRDefault="00B200F1" w:rsidP="00B200F1">
      <w:pPr>
        <w:adjustRightInd w:val="0"/>
        <w:rPr>
          <w:rFonts w:ascii="Arial" w:hAnsi="Arial" w:cs="Arial"/>
          <w:sz w:val="24"/>
          <w:szCs w:val="24"/>
        </w:rPr>
      </w:pPr>
    </w:p>
    <w:p w:rsidR="00B200F1" w:rsidRPr="009E4A77" w:rsidRDefault="00B200F1" w:rsidP="00B200F1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</w:t>
      </w:r>
      <w:r w:rsidRPr="009E4A77">
        <w:rPr>
          <w:rFonts w:ascii="Arial" w:eastAsia="Calibri" w:hAnsi="Arial" w:cs="Arial"/>
          <w:sz w:val="24"/>
          <w:szCs w:val="24"/>
        </w:rPr>
        <w:t>Утвержден п</w:t>
      </w:r>
      <w:r w:rsidRPr="009E4A77">
        <w:rPr>
          <w:rFonts w:ascii="Arial" w:eastAsia="Calibri" w:hAnsi="Arial" w:cs="Arial"/>
          <w:bCs/>
          <w:sz w:val="24"/>
          <w:szCs w:val="24"/>
        </w:rPr>
        <w:t>остановлением</w:t>
      </w:r>
    </w:p>
    <w:p w:rsidR="00B200F1" w:rsidRPr="0083659B" w:rsidRDefault="00B200F1" w:rsidP="00B200F1">
      <w:pPr>
        <w:adjustRightInd w:val="0"/>
        <w:ind w:left="5103"/>
        <w:rPr>
          <w:rFonts w:ascii="Arial" w:eastAsia="Calibri" w:hAnsi="Arial" w:cs="Arial"/>
          <w:bCs/>
          <w:sz w:val="24"/>
          <w:szCs w:val="24"/>
        </w:rPr>
      </w:pPr>
      <w:r w:rsidRPr="009E4A77">
        <w:rPr>
          <w:rFonts w:ascii="Arial" w:eastAsia="Calibri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Староузеев</w:t>
      </w:r>
      <w:r w:rsidRPr="009E4A77">
        <w:rPr>
          <w:rFonts w:ascii="Arial" w:eastAsia="Calibri" w:hAnsi="Arial" w:cs="Arial"/>
          <w:bCs/>
          <w:sz w:val="24"/>
          <w:szCs w:val="24"/>
        </w:rPr>
        <w:t>ского</w:t>
      </w:r>
      <w:proofErr w:type="spellEnd"/>
      <w:r w:rsidRPr="009E4A77">
        <w:rPr>
          <w:rFonts w:ascii="Arial" w:eastAsia="Calibri" w:hAnsi="Arial" w:cs="Arial"/>
          <w:bCs/>
          <w:sz w:val="24"/>
          <w:szCs w:val="24"/>
        </w:rPr>
        <w:t xml:space="preserve"> сельского поселения Аксубаевского</w:t>
      </w:r>
      <w:r w:rsidRPr="0083659B">
        <w:rPr>
          <w:rFonts w:ascii="Arial" w:eastAsia="Calibri" w:hAnsi="Arial" w:cs="Arial"/>
          <w:bCs/>
          <w:sz w:val="24"/>
          <w:szCs w:val="24"/>
        </w:rPr>
        <w:t xml:space="preserve"> муниципального района</w:t>
      </w:r>
    </w:p>
    <w:p w:rsidR="00B200F1" w:rsidRPr="0083659B" w:rsidRDefault="00B200F1" w:rsidP="00B200F1">
      <w:pPr>
        <w:adjustRightInd w:val="0"/>
        <w:ind w:left="5103"/>
        <w:rPr>
          <w:rFonts w:ascii="Arial" w:eastAsia="Calibri" w:hAnsi="Arial" w:cs="Arial"/>
          <w:bCs/>
          <w:sz w:val="24"/>
          <w:szCs w:val="24"/>
        </w:rPr>
      </w:pPr>
      <w:r w:rsidRPr="0083659B">
        <w:rPr>
          <w:rFonts w:ascii="Arial" w:eastAsia="Calibri" w:hAnsi="Arial" w:cs="Arial"/>
          <w:bCs/>
          <w:sz w:val="24"/>
          <w:szCs w:val="24"/>
        </w:rPr>
        <w:t>Республики Татарстан</w:t>
      </w:r>
    </w:p>
    <w:p w:rsidR="00B200F1" w:rsidRPr="0083659B" w:rsidRDefault="00B200F1" w:rsidP="00B200F1">
      <w:pPr>
        <w:adjustRightInd w:val="0"/>
        <w:ind w:left="5103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83659B">
        <w:rPr>
          <w:rFonts w:ascii="Arial" w:eastAsia="Calibri" w:hAnsi="Arial" w:cs="Arial"/>
          <w:bCs/>
          <w:sz w:val="24"/>
          <w:szCs w:val="24"/>
        </w:rPr>
        <w:t>от</w:t>
      </w:r>
      <w:proofErr w:type="gramEnd"/>
      <w:r w:rsidRPr="0083659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34DDB">
        <w:rPr>
          <w:rFonts w:ascii="Arial" w:eastAsia="Calibri" w:hAnsi="Arial" w:cs="Arial"/>
          <w:bCs/>
          <w:sz w:val="24"/>
          <w:szCs w:val="24"/>
        </w:rPr>
        <w:t xml:space="preserve">№ </w:t>
      </w:r>
    </w:p>
    <w:p w:rsidR="00B200F1" w:rsidRPr="0083659B" w:rsidRDefault="00B200F1" w:rsidP="00B200F1">
      <w:pPr>
        <w:adjustRightInd w:val="0"/>
        <w:ind w:firstLine="540"/>
        <w:rPr>
          <w:rFonts w:ascii="Arial" w:eastAsia="Calibri" w:hAnsi="Arial" w:cs="Arial"/>
          <w:sz w:val="24"/>
          <w:szCs w:val="24"/>
        </w:rPr>
      </w:pPr>
    </w:p>
    <w:p w:rsidR="00B200F1" w:rsidRPr="0083659B" w:rsidRDefault="00B200F1" w:rsidP="00B200F1">
      <w:pPr>
        <w:adjustRightInd w:val="0"/>
        <w:jc w:val="center"/>
        <w:rPr>
          <w:rFonts w:ascii="Arial" w:eastAsia="Calibri" w:hAnsi="Arial" w:cs="Arial"/>
          <w:bCs/>
          <w:sz w:val="24"/>
          <w:szCs w:val="24"/>
        </w:rPr>
      </w:pPr>
      <w:bookmarkStart w:id="0" w:name="Par30"/>
      <w:bookmarkEnd w:id="0"/>
      <w:r w:rsidRPr="0083659B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83659B">
        <w:rPr>
          <w:rFonts w:ascii="Arial" w:hAnsi="Arial" w:cs="Arial"/>
          <w:sz w:val="24"/>
          <w:szCs w:val="24"/>
        </w:rPr>
        <w:t>ского</w:t>
      </w:r>
      <w:proofErr w:type="spellEnd"/>
      <w:r w:rsidRPr="0083659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3659B">
        <w:rPr>
          <w:rFonts w:ascii="Arial" w:eastAsia="Calibri" w:hAnsi="Arial" w:cs="Arial"/>
          <w:bCs/>
          <w:sz w:val="24"/>
          <w:szCs w:val="24"/>
        </w:rPr>
        <w:t xml:space="preserve"> Аксубаевского муниципального района Республики Татарстан</w:t>
      </w:r>
    </w:p>
    <w:p w:rsidR="00B200F1" w:rsidRPr="0083659B" w:rsidRDefault="00B200F1" w:rsidP="00B200F1">
      <w:pPr>
        <w:tabs>
          <w:tab w:val="left" w:pos="709"/>
        </w:tabs>
        <w:adjustRightInd w:val="0"/>
        <w:contextualSpacing/>
        <w:rPr>
          <w:rFonts w:ascii="Arial" w:hAnsi="Arial" w:cs="Arial"/>
          <w:sz w:val="24"/>
          <w:szCs w:val="24"/>
        </w:rPr>
      </w:pPr>
      <w:r w:rsidRPr="0083659B">
        <w:rPr>
          <w:rFonts w:ascii="Arial" w:eastAsia="Calibri" w:hAnsi="Arial" w:cs="Arial"/>
          <w:sz w:val="24"/>
          <w:szCs w:val="24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695"/>
        <w:gridCol w:w="6750"/>
      </w:tblGrid>
      <w:tr w:rsidR="00B200F1" w:rsidRPr="0083659B" w:rsidTr="000613F4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Староузеев</w:t>
            </w: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ского</w:t>
            </w:r>
            <w:proofErr w:type="spellEnd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Староузеев</w:t>
            </w: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ского</w:t>
            </w:r>
            <w:proofErr w:type="spellEnd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200F1" w:rsidRPr="0083659B" w:rsidTr="00B200F1">
        <w:trPr>
          <w:trHeight w:val="192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главного</w:t>
            </w:r>
            <w:proofErr w:type="gramEnd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вида</w:t>
            </w:r>
            <w:proofErr w:type="gramEnd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(подвида) доходов бюджета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Староузеев</w:t>
            </w: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ского</w:t>
            </w:r>
            <w:proofErr w:type="spellEnd"/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Палата </w:t>
            </w:r>
            <w:bookmarkStart w:id="1" w:name="_GoBack"/>
            <w:bookmarkEnd w:id="1"/>
            <w:r w:rsidRPr="0083659B">
              <w:rPr>
                <w:rFonts w:ascii="Arial" w:hAnsi="Arial" w:cs="Arial"/>
                <w:sz w:val="24"/>
                <w:szCs w:val="24"/>
              </w:rPr>
              <w:t xml:space="preserve">имущественных и земельных отношений Аксубаевского муниципального района 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200F1" w:rsidRPr="0083659B" w:rsidRDefault="00B200F1" w:rsidP="000613F4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200F1" w:rsidRPr="0083659B" w:rsidRDefault="00B200F1" w:rsidP="000613F4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00F1" w:rsidRPr="0083659B" w:rsidRDefault="00B200F1" w:rsidP="000613F4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200F1" w:rsidRPr="0083659B" w:rsidRDefault="00B200F1" w:rsidP="000613F4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</w:t>
            </w:r>
            <w:r>
              <w:rPr>
                <w:rFonts w:ascii="Arial" w:hAnsi="Arial" w:cs="Arial"/>
                <w:sz w:val="24"/>
                <w:szCs w:val="24"/>
              </w:rPr>
              <w:t>а, находящегося в собственности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200F1" w:rsidRPr="0083659B" w:rsidRDefault="00B200F1" w:rsidP="000613F4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</w:t>
            </w:r>
            <w:r>
              <w:rPr>
                <w:rFonts w:ascii="Arial" w:hAnsi="Arial" w:cs="Arial"/>
                <w:sz w:val="24"/>
                <w:szCs w:val="24"/>
              </w:rPr>
              <w:t xml:space="preserve">ских поселений (за исключением 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имущества муниципальных бюджетных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и  автономных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учреждений), в части реализации основных средств по указанному имуществу</w:t>
            </w:r>
          </w:p>
        </w:tc>
      </w:tr>
      <w:tr w:rsidR="00B200F1" w:rsidRPr="0083659B" w:rsidTr="00B200F1">
        <w:trPr>
          <w:trHeight w:val="149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200F1" w:rsidRPr="0083659B" w:rsidRDefault="00B200F1" w:rsidP="000613F4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pStyle w:val="1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</w:t>
            </w:r>
            <w:r>
              <w:rPr>
                <w:rFonts w:ascii="Arial" w:hAnsi="Arial" w:cs="Arial"/>
                <w:sz w:val="24"/>
                <w:szCs w:val="24"/>
              </w:rPr>
              <w:t xml:space="preserve">егося в собственности сельских поселений 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(за исключением имущества муниципальных бюджетных и автономных учреждений, а также имущества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муниципальных  унитарных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</w:t>
            </w:r>
            <w:r>
              <w:rPr>
                <w:rFonts w:ascii="Arial" w:hAnsi="Arial" w:cs="Arial"/>
                <w:sz w:val="24"/>
                <w:szCs w:val="24"/>
              </w:rPr>
              <w:t xml:space="preserve">венности сельских поселений (за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исключением  земельных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</w:t>
            </w:r>
            <w:r>
              <w:rPr>
                <w:rFonts w:ascii="Arial" w:hAnsi="Arial" w:cs="Arial"/>
                <w:sz w:val="24"/>
                <w:szCs w:val="24"/>
              </w:rPr>
              <w:t xml:space="preserve">зачисляемые в бюджеты сельских </w:t>
            </w:r>
            <w:r w:rsidRPr="0083659B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B200F1" w:rsidRPr="0083659B" w:rsidTr="000613F4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работ)  получателями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средств бюджетов сельских поселений     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</w:t>
            </w:r>
            <w:r>
              <w:rPr>
                <w:rFonts w:ascii="Arial" w:hAnsi="Arial" w:cs="Arial"/>
                <w:sz w:val="24"/>
                <w:szCs w:val="24"/>
              </w:rPr>
              <w:t>есенных в связи с эксплуатацией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 имущества сельских </w:t>
            </w:r>
            <w:r w:rsidRPr="0083659B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200F1" w:rsidRPr="0083659B" w:rsidRDefault="00B200F1" w:rsidP="000613F4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3659B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83659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( за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( в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части бюджета сельского поселения)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Платежи, уплачиваемые в целях возмещения вреда, </w:t>
            </w: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z w:val="24"/>
                <w:szCs w:val="24"/>
              </w:rPr>
              <w:t>чие неналоговые доходы бюджетов</w:t>
            </w:r>
            <w:r w:rsidRPr="0083659B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бюджетам  сельских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межбюджетные  трансферты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для  осуществления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659B">
              <w:rPr>
                <w:rFonts w:ascii="Arial" w:hAnsi="Arial" w:cs="Arial"/>
                <w:sz w:val="24"/>
                <w:szCs w:val="24"/>
              </w:rPr>
              <w:t>Возврат  остатков</w:t>
            </w:r>
            <w:proofErr w:type="gramEnd"/>
            <w:r w:rsidRPr="0083659B">
              <w:rPr>
                <w:rFonts w:ascii="Arial" w:hAnsi="Arial" w:cs="Arial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B200F1" w:rsidRPr="0083659B" w:rsidTr="00B200F1"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200F1" w:rsidRPr="0083659B" w:rsidRDefault="00B200F1" w:rsidP="000613F4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59B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200F1" w:rsidRPr="0083659B" w:rsidRDefault="00B200F1" w:rsidP="00B200F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B200F1" w:rsidRPr="0083659B" w:rsidRDefault="00B200F1" w:rsidP="00B200F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0810B5" w:rsidRPr="00B200F1" w:rsidRDefault="000810B5" w:rsidP="00B200F1">
      <w:pPr>
        <w:rPr>
          <w:lang w:eastAsia="ar-SA"/>
        </w:rPr>
      </w:pPr>
    </w:p>
    <w:sectPr w:rsidR="000810B5" w:rsidRPr="00B200F1" w:rsidSect="00DC5124">
      <w:headerReference w:type="default" r:id="rId10"/>
      <w:type w:val="continuous"/>
      <w:pgSz w:w="11910" w:h="16840"/>
      <w:pgMar w:top="700" w:right="995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249" w:rsidRDefault="00EC3249" w:rsidP="00CA163F">
      <w:r>
        <w:separator/>
      </w:r>
    </w:p>
  </w:endnote>
  <w:endnote w:type="continuationSeparator" w:id="0">
    <w:p w:rsidR="00EC3249" w:rsidRDefault="00EC3249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249" w:rsidRDefault="00EC3249" w:rsidP="00CA163F">
      <w:r>
        <w:separator/>
      </w:r>
    </w:p>
  </w:footnote>
  <w:footnote w:type="continuationSeparator" w:id="0">
    <w:p w:rsidR="00EC3249" w:rsidRDefault="00EC3249" w:rsidP="00CA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DB" w:rsidRDefault="00434DDB" w:rsidP="00434DDB">
    <w:pPr>
      <w:pStyle w:val="a8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>
    <w:nsid w:val="139A259D"/>
    <w:multiLevelType w:val="hybridMultilevel"/>
    <w:tmpl w:val="F18C458A"/>
    <w:lvl w:ilvl="0" w:tplc="2636659E">
      <w:start w:val="1"/>
      <w:numFmt w:val="decimal"/>
      <w:lvlText w:val="%1."/>
      <w:lvlJc w:val="left"/>
      <w:pPr>
        <w:ind w:left="781" w:hanging="213"/>
        <w:jc w:val="right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847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906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964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5023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6082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7140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8199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9258" w:hanging="213"/>
      </w:pPr>
      <w:rPr>
        <w:rFonts w:hint="default"/>
        <w:lang w:val="ru-RU" w:eastAsia="en-US" w:bidi="ar-SA"/>
      </w:rPr>
    </w:lvl>
  </w:abstractNum>
  <w:abstractNum w:abstractNumId="3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>
    <w:nsid w:val="1C675CE0"/>
    <w:multiLevelType w:val="hybridMultilevel"/>
    <w:tmpl w:val="190C5F48"/>
    <w:lvl w:ilvl="0" w:tplc="22CE8F26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6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7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8">
    <w:nsid w:val="36B21874"/>
    <w:multiLevelType w:val="multilevel"/>
    <w:tmpl w:val="67B8752E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9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10">
    <w:nsid w:val="3F5F70EE"/>
    <w:multiLevelType w:val="hybridMultilevel"/>
    <w:tmpl w:val="859AE920"/>
    <w:lvl w:ilvl="0" w:tplc="12F4949A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2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3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6">
    <w:nsid w:val="546B4DC3"/>
    <w:multiLevelType w:val="hybridMultilevel"/>
    <w:tmpl w:val="45A2B944"/>
    <w:lvl w:ilvl="0" w:tplc="3F6ED1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8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9">
    <w:nsid w:val="64BA1143"/>
    <w:multiLevelType w:val="multilevel"/>
    <w:tmpl w:val="8A9E51D2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20">
    <w:nsid w:val="70B10C6B"/>
    <w:multiLevelType w:val="hybridMultilevel"/>
    <w:tmpl w:val="88B88690"/>
    <w:lvl w:ilvl="0" w:tplc="C742E426">
      <w:start w:val="1"/>
      <w:numFmt w:val="decimal"/>
      <w:lvlText w:val="%1."/>
      <w:lvlJc w:val="left"/>
      <w:pPr>
        <w:ind w:left="13" w:hanging="281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1">
    <w:nsid w:val="77BB1598"/>
    <w:multiLevelType w:val="hybridMultilevel"/>
    <w:tmpl w:val="AFA6E41A"/>
    <w:lvl w:ilvl="0" w:tplc="99BC5336">
      <w:start w:val="2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2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2"/>
  </w:num>
  <w:num w:numId="8">
    <w:abstractNumId w:val="17"/>
  </w:num>
  <w:num w:numId="9">
    <w:abstractNumId w:val="9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11"/>
  </w:num>
  <w:num w:numId="18">
    <w:abstractNumId w:val="14"/>
  </w:num>
  <w:num w:numId="19">
    <w:abstractNumId w:val="3"/>
  </w:num>
  <w:num w:numId="20">
    <w:abstractNumId w:val="21"/>
  </w:num>
  <w:num w:numId="21">
    <w:abstractNumId w:val="4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64A1"/>
    <w:rsid w:val="00004F5E"/>
    <w:rsid w:val="000278C8"/>
    <w:rsid w:val="00041EB0"/>
    <w:rsid w:val="00042803"/>
    <w:rsid w:val="000810B5"/>
    <w:rsid w:val="000917BB"/>
    <w:rsid w:val="000B31F9"/>
    <w:rsid w:val="000B37EB"/>
    <w:rsid w:val="0012040C"/>
    <w:rsid w:val="00141E70"/>
    <w:rsid w:val="001C0611"/>
    <w:rsid w:val="002301D2"/>
    <w:rsid w:val="0034207B"/>
    <w:rsid w:val="004308A1"/>
    <w:rsid w:val="00434DDB"/>
    <w:rsid w:val="00444458"/>
    <w:rsid w:val="0048275D"/>
    <w:rsid w:val="004E2C36"/>
    <w:rsid w:val="00511B7F"/>
    <w:rsid w:val="00614BEA"/>
    <w:rsid w:val="00632A9F"/>
    <w:rsid w:val="00633232"/>
    <w:rsid w:val="0066331E"/>
    <w:rsid w:val="006E64A1"/>
    <w:rsid w:val="006F0B75"/>
    <w:rsid w:val="00711BF5"/>
    <w:rsid w:val="0083186D"/>
    <w:rsid w:val="008A1510"/>
    <w:rsid w:val="008F0790"/>
    <w:rsid w:val="00986734"/>
    <w:rsid w:val="009E0D08"/>
    <w:rsid w:val="00B200F1"/>
    <w:rsid w:val="00B627F5"/>
    <w:rsid w:val="00B65BC6"/>
    <w:rsid w:val="00BA14B1"/>
    <w:rsid w:val="00BB6244"/>
    <w:rsid w:val="00CA163F"/>
    <w:rsid w:val="00DC5124"/>
    <w:rsid w:val="00DD33E5"/>
    <w:rsid w:val="00E00951"/>
    <w:rsid w:val="00EA1EC2"/>
    <w:rsid w:val="00EC3249"/>
    <w:rsid w:val="00EE3C1E"/>
    <w:rsid w:val="00EE6786"/>
    <w:rsid w:val="00F41B92"/>
    <w:rsid w:val="00F50CEA"/>
    <w:rsid w:val="00F70261"/>
    <w:rsid w:val="00F81A88"/>
    <w:rsid w:val="00FB2787"/>
    <w:rsid w:val="00FC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0DC06-71AD-4BF6-8E2B-3C6B1CE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  <w:style w:type="character" w:customStyle="1" w:styleId="x-phmenubutton">
    <w:name w:val="x-ph__menu__button"/>
    <w:basedOn w:val="a0"/>
    <w:rsid w:val="00F41B92"/>
    <w:rPr>
      <w:rFonts w:cs="Times New Roman"/>
    </w:rPr>
  </w:style>
  <w:style w:type="paragraph" w:customStyle="1" w:styleId="12">
    <w:name w:val="Ñòèëü1"/>
    <w:basedOn w:val="a"/>
    <w:link w:val="13"/>
    <w:uiPriority w:val="99"/>
    <w:rsid w:val="00B200F1"/>
    <w:pPr>
      <w:widowControl/>
      <w:autoSpaceDE/>
      <w:autoSpaceDN/>
      <w:spacing w:line="288" w:lineRule="auto"/>
    </w:pPr>
    <w:rPr>
      <w:sz w:val="28"/>
      <w:szCs w:val="20"/>
      <w:lang w:eastAsia="ru-RU"/>
    </w:rPr>
  </w:style>
  <w:style w:type="character" w:customStyle="1" w:styleId="13">
    <w:name w:val="Ñòèëü1 Знак"/>
    <w:basedOn w:val="a0"/>
    <w:link w:val="12"/>
    <w:uiPriority w:val="99"/>
    <w:rsid w:val="00B200F1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Suzeev</cp:lastModifiedBy>
  <cp:revision>14</cp:revision>
  <cp:lastPrinted>2024-11-20T11:53:00Z</cp:lastPrinted>
  <dcterms:created xsi:type="dcterms:W3CDTF">2024-10-16T09:30:00Z</dcterms:created>
  <dcterms:modified xsi:type="dcterms:W3CDTF">2024-11-25T08:43:00Z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