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A95" w:rsidRPr="00C07A95" w:rsidRDefault="00C07A95" w:rsidP="00C07A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7A95">
        <w:rPr>
          <w:rFonts w:ascii="Times New Roman" w:hAnsi="Times New Roman" w:cs="Times New Roman"/>
          <w:sz w:val="28"/>
          <w:szCs w:val="28"/>
        </w:rPr>
        <w:t>СОВЕТ АКСУБАЕВСКОГО МУНИЦИПАЛЬНОГО РАЙОНА</w:t>
      </w:r>
    </w:p>
    <w:p w:rsidR="00C07A95" w:rsidRPr="00C07A95" w:rsidRDefault="00C07A95" w:rsidP="00C07A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7A9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07A95" w:rsidRPr="00C07A95" w:rsidRDefault="00C07A95" w:rsidP="00C07A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7A95">
        <w:rPr>
          <w:rFonts w:ascii="Times New Roman" w:hAnsi="Times New Roman" w:cs="Times New Roman"/>
          <w:sz w:val="28"/>
          <w:szCs w:val="28"/>
        </w:rPr>
        <w:t>РЕШЕНИЕ</w:t>
      </w:r>
    </w:p>
    <w:p w:rsidR="00C07A95" w:rsidRPr="00C07A95" w:rsidRDefault="002C1E2F" w:rsidP="00C07A95">
      <w:pPr>
        <w:pStyle w:val="HEADERTEXT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C07A95" w:rsidRPr="00C07A95">
        <w:rPr>
          <w:rFonts w:ascii="Times New Roman" w:hAnsi="Times New Roman" w:cs="Times New Roman"/>
          <w:bCs/>
          <w:sz w:val="28"/>
          <w:szCs w:val="28"/>
        </w:rPr>
        <w:tab/>
      </w:r>
      <w:r w:rsidR="00C07A95" w:rsidRPr="00C07A95">
        <w:rPr>
          <w:rFonts w:ascii="Times New Roman" w:hAnsi="Times New Roman" w:cs="Times New Roman"/>
          <w:bCs/>
          <w:sz w:val="28"/>
          <w:szCs w:val="28"/>
        </w:rPr>
        <w:tab/>
      </w:r>
      <w:r w:rsidR="00C07A95" w:rsidRPr="00C07A95">
        <w:rPr>
          <w:rFonts w:ascii="Times New Roman" w:hAnsi="Times New Roman" w:cs="Times New Roman"/>
          <w:bCs/>
          <w:sz w:val="28"/>
          <w:szCs w:val="28"/>
        </w:rPr>
        <w:tab/>
      </w:r>
      <w:r w:rsidR="00C07A95" w:rsidRPr="00C07A95">
        <w:rPr>
          <w:rFonts w:ascii="Times New Roman" w:hAnsi="Times New Roman" w:cs="Times New Roman"/>
          <w:bCs/>
          <w:sz w:val="28"/>
          <w:szCs w:val="28"/>
        </w:rPr>
        <w:tab/>
      </w:r>
      <w:r w:rsidR="00C07A95" w:rsidRPr="00C07A95">
        <w:rPr>
          <w:rFonts w:ascii="Times New Roman" w:hAnsi="Times New Roman" w:cs="Times New Roman"/>
          <w:bCs/>
          <w:sz w:val="28"/>
          <w:szCs w:val="28"/>
        </w:rPr>
        <w:tab/>
      </w:r>
      <w:r w:rsidR="00C07A95" w:rsidRPr="00C07A95">
        <w:rPr>
          <w:rFonts w:ascii="Times New Roman" w:hAnsi="Times New Roman" w:cs="Times New Roman"/>
          <w:bCs/>
          <w:sz w:val="28"/>
          <w:szCs w:val="28"/>
        </w:rPr>
        <w:tab/>
      </w:r>
      <w:r w:rsidR="00C07A95" w:rsidRPr="00C07A95">
        <w:rPr>
          <w:rFonts w:ascii="Times New Roman" w:hAnsi="Times New Roman" w:cs="Times New Roman"/>
          <w:bCs/>
          <w:sz w:val="28"/>
          <w:szCs w:val="28"/>
        </w:rPr>
        <w:tab/>
      </w:r>
      <w:r w:rsidR="00C07A95" w:rsidRPr="00C07A95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</w:t>
      </w:r>
      <w:bookmarkStart w:id="0" w:name="_GoBack"/>
      <w:bookmarkEnd w:id="0"/>
    </w:p>
    <w:p w:rsidR="00E83A6D" w:rsidRPr="00C07A95" w:rsidRDefault="00E83A6D" w:rsidP="00C07A95">
      <w:pPr>
        <w:pStyle w:val="HEADERTEXT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83A6D" w:rsidRPr="00C07A95" w:rsidRDefault="0072026C" w:rsidP="00C07A95">
      <w:pPr>
        <w:pStyle w:val="HEADERTEXT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изменений в Положение о муниципальном контроле на автомобильном транспорте и в дорожном хозяйстве в границах населенных пунктов Аксубаевского муниципального района Республики Татарстан</w:t>
      </w:r>
    </w:p>
    <w:p w:rsidR="00E83A6D" w:rsidRPr="00C07A95" w:rsidRDefault="00E83A6D" w:rsidP="00C07A95">
      <w:pPr>
        <w:pStyle w:val="HEADERTEXT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F1CF8" w:rsidRPr="00C07A95" w:rsidRDefault="0072026C" w:rsidP="00C07A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1F1CF8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1CF8" w:rsidRPr="001F1C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</w:t>
      </w:r>
      <w:r w:rsidR="001F1CF8" w:rsidRPr="00C07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1F1CF8" w:rsidRPr="001F1C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1F1CF8" w:rsidRPr="00C07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="001F1CF8" w:rsidRPr="001F1C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28.12.2024 N 540-ФЗ</w:t>
      </w:r>
      <w:r w:rsidR="001F1CF8" w:rsidRPr="00C07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1F1CF8" w:rsidRPr="001F1C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внесении изменений в Федеральный закон "О государственном контроле (надзоре) и муниципальном контроле в Российской Федерации"</w:t>
      </w: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, Совет Аксубаевского муниципального рай</w:t>
      </w:r>
      <w:r w:rsidR="001F1CF8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она Республики Татарстан РЕШИЛ:</w:t>
      </w:r>
    </w:p>
    <w:p w:rsidR="001F1CF8" w:rsidRPr="00C07A95" w:rsidRDefault="001F1CF8" w:rsidP="00C07A95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2026C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Положение о муниципальном контроле на автомобильном транспорте и в дорожном хозяйстве в границах населенных пунктов Аксубаевского муниципального района Республики Татарстан, 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утвержденное 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begin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 xml:space="preserve"> HYPERLINK "kodeks://link/d?nd=726762332"\o"’’Об утверждении Положения о муниципальном контроле на автомобильном транспорте и в дорожном хозяйстве ...’’</w:instrText>
      </w:r>
    </w:p>
    <w:p w:rsidR="001F1CF8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Решение Совета Аксубаевского муниципального района Республики Татарстан от 23.09.2021 N 71</w:instrText>
      </w:r>
    </w:p>
    <w:p w:rsidR="001F1CF8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Статус: Действующая редакция документа"</w:instrTex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separate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решением Совета Аксубаевского муниципального района Республики Татарстан от 23.09.2021 N 71 "Об утверждении Положения о муниципальном контроле на автомобильном транспорте и в дорожном хозяйстве в границах населенных пунктов Аксубаевского муниципального района Республики Татарстан"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end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(в редакции 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begin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 xml:space="preserve"> HYPERLINK "kodeks://link/d?nd=350059666"\o"’’О внесении изменений в Положения о муниципальном контроле, утвержденные решениями Совета ...’’</w:instrText>
      </w:r>
    </w:p>
    <w:p w:rsidR="001F1CF8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Решение Совета Аксубаевского муниципального района Республики Татарстан от 10.12.2021 N 92</w:instrText>
      </w:r>
    </w:p>
    <w:p w:rsidR="001F1CF8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Статус: Действующая редакция документа"</w:instrTex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separate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решений от 10.12.2021 г. N 92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end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от 16.02.2022 г. N 102, 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begin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 xml:space="preserve"> HYPERLINK "kodeks://link/d?nd=1300775545&amp;mark=0000000000000000000000000000000000000000000000000064S0IJ"\o"’’Об утверждении Правил передачи организациям, осуществляющим ...’’</w:instrText>
      </w:r>
    </w:p>
    <w:p w:rsidR="001F1CF8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Постановление Правительства РФ от 02.02.2023 N 153</w:instrText>
      </w:r>
    </w:p>
    <w:p w:rsidR="001F1CF8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Статус: Действующий документ. С ограниченным сроком действия (действ. c 01.03.2023 по 28.02.2029)"</w:instrTex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separate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02.02.2023 г. N 153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end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begin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 xml:space="preserve"> HYPERLINK "kodeks://link/d?nd=1300775545&amp;mark=0000000000000000000000000000000000000000000000000064S0IJ"\o"’’Об утверждении Правил передачи организациям, осуществляющим ...’’</w:instrText>
      </w:r>
    </w:p>
    <w:p w:rsidR="001F1CF8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Постановление Правительства РФ от 02.02.2023 N 153</w:instrText>
      </w:r>
    </w:p>
    <w:p w:rsidR="00E83A6D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Статус: Действующий документ. С ограниченным сроком действия (действ. c 01.03.2023 по 28.02.2029)"</w:instrTex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separate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01.09.2023 г. N 1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end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67) </w:t>
      </w:r>
      <w:r w:rsidR="0072026C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675944" w:rsidRPr="00C07A95" w:rsidRDefault="0072026C" w:rsidP="00415E03">
      <w:pPr>
        <w:pStyle w:val="headertext0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07A95">
        <w:rPr>
          <w:color w:val="000000" w:themeColor="text1"/>
          <w:sz w:val="28"/>
          <w:szCs w:val="28"/>
        </w:rPr>
        <w:t xml:space="preserve">1.1. </w:t>
      </w:r>
      <w:r w:rsidR="001F1CF8" w:rsidRPr="00C07A95">
        <w:rPr>
          <w:color w:val="000000" w:themeColor="text1"/>
          <w:sz w:val="28"/>
          <w:szCs w:val="28"/>
        </w:rPr>
        <w:t xml:space="preserve"> </w:t>
      </w:r>
      <w:r w:rsidR="00415E03">
        <w:rPr>
          <w:color w:val="000000" w:themeColor="text1"/>
          <w:sz w:val="28"/>
          <w:szCs w:val="28"/>
        </w:rPr>
        <w:t>Подпункт  3.3  п</w:t>
      </w:r>
      <w:r w:rsidR="00675944" w:rsidRPr="00C07A95">
        <w:rPr>
          <w:color w:val="000000" w:themeColor="text1"/>
          <w:sz w:val="28"/>
          <w:szCs w:val="28"/>
        </w:rPr>
        <w:t>ункт</w:t>
      </w:r>
      <w:r w:rsidR="00415E03">
        <w:rPr>
          <w:color w:val="000000" w:themeColor="text1"/>
          <w:sz w:val="28"/>
          <w:szCs w:val="28"/>
        </w:rPr>
        <w:t>а</w:t>
      </w:r>
      <w:r w:rsidR="00675944" w:rsidRPr="00C07A95">
        <w:rPr>
          <w:color w:val="000000" w:themeColor="text1"/>
          <w:sz w:val="28"/>
          <w:szCs w:val="28"/>
        </w:rPr>
        <w:t xml:space="preserve"> </w:t>
      </w:r>
      <w:r w:rsidR="00415E03">
        <w:rPr>
          <w:color w:val="000000" w:themeColor="text1"/>
          <w:sz w:val="28"/>
          <w:szCs w:val="28"/>
        </w:rPr>
        <w:t xml:space="preserve">3 </w:t>
      </w:r>
      <w:r w:rsidR="00675944" w:rsidRPr="00C07A95">
        <w:rPr>
          <w:color w:val="000000" w:themeColor="text1"/>
          <w:sz w:val="28"/>
          <w:szCs w:val="28"/>
        </w:rPr>
        <w:t xml:space="preserve"> изложить в следующей редакции</w:t>
      </w:r>
    </w:p>
    <w:p w:rsidR="00415E03" w:rsidRPr="00415E03" w:rsidRDefault="00675944" w:rsidP="00415E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15E03">
        <w:rPr>
          <w:rFonts w:ascii="Times New Roman" w:hAnsi="Times New Roman" w:cs="Times New Roman"/>
          <w:sz w:val="28"/>
          <w:szCs w:val="28"/>
        </w:rPr>
        <w:t>«</w:t>
      </w:r>
      <w:r w:rsidR="00415E03" w:rsidRPr="00415E03">
        <w:rPr>
          <w:rFonts w:ascii="Times New Roman" w:hAnsi="Times New Roman" w:cs="Times New Roman"/>
          <w:sz w:val="28"/>
          <w:szCs w:val="28"/>
        </w:rPr>
        <w:t>3.3. Контрольные мероприятия, указанные в подпунктах 1 - 4 пункта 3.1 настоящего Положения, проводятся в форме внеплановых мероприятий.</w:t>
      </w:r>
    </w:p>
    <w:p w:rsidR="00415E03" w:rsidRPr="00415E03" w:rsidRDefault="00415E03" w:rsidP="00415E03">
      <w:pPr>
        <w:pStyle w:val="formattext0"/>
        <w:ind w:firstLine="480"/>
        <w:jc w:val="both"/>
        <w:rPr>
          <w:sz w:val="28"/>
          <w:szCs w:val="28"/>
        </w:rPr>
      </w:pPr>
      <w:r w:rsidRPr="00415E03">
        <w:rPr>
          <w:sz w:val="28"/>
          <w:szCs w:val="28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 Федерального закона </w:t>
      </w:r>
      <w:r w:rsidRPr="00415E03">
        <w:rPr>
          <w:iCs/>
          <w:sz w:val="28"/>
          <w:szCs w:val="28"/>
          <w:shd w:val="clear" w:color="auto" w:fill="FFFFFF"/>
        </w:rPr>
        <w:t>от 31.07.2020 N 248-ФЗ</w:t>
      </w:r>
      <w:r w:rsidRPr="00415E03">
        <w:rPr>
          <w:sz w:val="28"/>
          <w:szCs w:val="28"/>
        </w:rPr>
        <w:t xml:space="preserve"> ";</w:t>
      </w:r>
    </w:p>
    <w:p w:rsidR="00E83A6D" w:rsidRPr="00C07A95" w:rsidRDefault="0072026C" w:rsidP="00C07A95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2. Разместить настоящее решение на официальном сайте Аксубаевского муниципального района http://aksubayevo.tatarstan.ru. и опубликовать на официальном портале правовой информации Республики Татарстан (http:pravo.tatarstan.ru).</w:t>
      </w:r>
    </w:p>
    <w:p w:rsidR="001F1CF8" w:rsidRPr="00C07A95" w:rsidRDefault="0072026C" w:rsidP="00C07A95">
      <w:pPr>
        <w:pStyle w:val="FORMATTEXT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вступает в силу со дня </w:t>
      </w:r>
      <w:r w:rsidR="001F1CF8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его официального опубликования.</w:t>
      </w:r>
    </w:p>
    <w:p w:rsidR="001F1CF8" w:rsidRPr="00C07A95" w:rsidRDefault="001F1CF8" w:rsidP="00C07A95">
      <w:pPr>
        <w:pStyle w:val="FORMATTEXT"/>
        <w:ind w:left="1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A6D" w:rsidRPr="00C07A95" w:rsidRDefault="001F1CF8" w:rsidP="00C07A95">
      <w:pPr>
        <w:pStyle w:val="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Врио г</w:t>
      </w:r>
      <w:r w:rsidR="0072026C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лав</w:t>
      </w: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72026C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Аксубаевского</w:t>
      </w:r>
    </w:p>
    <w:p w:rsidR="001F1CF8" w:rsidRPr="00C07A95" w:rsidRDefault="0072026C" w:rsidP="00C07A9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</w:p>
    <w:p w:rsidR="0072026C" w:rsidRPr="00C07A95" w:rsidRDefault="0072026C" w:rsidP="00C07A9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</w:t>
      </w:r>
      <w:r w:rsidR="001F1CF8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C07A95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И</w:t>
      </w:r>
      <w:r w:rsidR="001F1CF8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.М.Загидуллин</w:t>
      </w: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72026C" w:rsidRPr="00C07A95" w:rsidSect="001F1CF8">
      <w:type w:val="continuous"/>
      <w:pgSz w:w="11907" w:h="16840"/>
      <w:pgMar w:top="850" w:right="567" w:bottom="1134" w:left="1134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147" w:rsidRDefault="002E6147">
      <w:pPr>
        <w:spacing w:after="0" w:line="240" w:lineRule="auto"/>
      </w:pPr>
      <w:r>
        <w:separator/>
      </w:r>
    </w:p>
  </w:endnote>
  <w:endnote w:type="continuationSeparator" w:id="0">
    <w:p w:rsidR="002E6147" w:rsidRDefault="002E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147" w:rsidRDefault="002E6147">
      <w:pPr>
        <w:spacing w:after="0" w:line="240" w:lineRule="auto"/>
      </w:pPr>
      <w:r>
        <w:separator/>
      </w:r>
    </w:p>
  </w:footnote>
  <w:footnote w:type="continuationSeparator" w:id="0">
    <w:p w:rsidR="002E6147" w:rsidRDefault="002E6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429F8"/>
    <w:multiLevelType w:val="hybridMultilevel"/>
    <w:tmpl w:val="6AD0443C"/>
    <w:lvl w:ilvl="0" w:tplc="AD4E33D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3407AFE"/>
    <w:multiLevelType w:val="multilevel"/>
    <w:tmpl w:val="B99A002C"/>
    <w:lvl w:ilvl="0">
      <w:start w:val="1"/>
      <w:numFmt w:val="decimal"/>
      <w:lvlText w:val="%1."/>
      <w:lvlJc w:val="left"/>
      <w:pPr>
        <w:ind w:left="1363" w:hanging="795"/>
      </w:pPr>
      <w:rPr>
        <w:rFonts w:ascii="Arial" w:eastAsiaTheme="minorEastAsia" w:hAnsi="Arial" w:cs="Arial"/>
      </w:r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F8"/>
    <w:rsid w:val="001F1CF8"/>
    <w:rsid w:val="002C1E2F"/>
    <w:rsid w:val="002E6147"/>
    <w:rsid w:val="00415E03"/>
    <w:rsid w:val="00675944"/>
    <w:rsid w:val="006F1FE1"/>
    <w:rsid w:val="0072026C"/>
    <w:rsid w:val="00A20AEF"/>
    <w:rsid w:val="00BE521D"/>
    <w:rsid w:val="00C07A95"/>
    <w:rsid w:val="00CB456E"/>
    <w:rsid w:val="00E37D66"/>
    <w:rsid w:val="00E8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6F0C1"/>
  <w14:defaultImageDpi w14:val="0"/>
  <w15:docId w15:val="{3D6B9C34-A6EF-4D17-80EB-5F2EF624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F1CF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F1C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F1C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1CF8"/>
  </w:style>
  <w:style w:type="paragraph" w:styleId="a5">
    <w:name w:val="footer"/>
    <w:basedOn w:val="a"/>
    <w:link w:val="a6"/>
    <w:uiPriority w:val="99"/>
    <w:unhideWhenUsed/>
    <w:rsid w:val="001F1C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1CF8"/>
  </w:style>
  <w:style w:type="paragraph" w:customStyle="1" w:styleId="headertext0">
    <w:name w:val="headertext"/>
    <w:basedOn w:val="a"/>
    <w:rsid w:val="001F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1F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semiHidden/>
    <w:unhideWhenUsed/>
    <w:rsid w:val="001F1CF8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F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9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0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Положение о муниципальном контроле на автомобильном транспорте и в дорожном хозяйстве в границах населенных пунктов Аксубаевского муниципального района Республики Татарстан, утвержденного решением Совета Аксубаевского муниципальног</vt:lpstr>
    </vt:vector>
  </TitlesOfParts>
  <Company>Reanimator Extreme Edition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Положение о муниципальном контроле на автомобильном транспорте и в дорожном хозяйстве в границах населенных пунктов Аксубаевского муниципального района Республики Татарстан, утвержденного решением Совета Аксубаевского муниципальног</dc:title>
  <dc:creator>USER</dc:creator>
  <cp:lastModifiedBy>USER</cp:lastModifiedBy>
  <cp:revision>8</cp:revision>
  <dcterms:created xsi:type="dcterms:W3CDTF">2025-06-02T11:48:00Z</dcterms:created>
  <dcterms:modified xsi:type="dcterms:W3CDTF">2025-06-02T12:58:00Z</dcterms:modified>
</cp:coreProperties>
</file>