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7351D9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7351D9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7351D9" w:rsidRDefault="00975716" w:rsidP="006B55EC">
      <w:pPr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351D9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7351D9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7351D9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7351D9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7351D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7351D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7351D9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7351D9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7351D9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7351D9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sz w:val="24"/>
          <w:szCs w:val="24"/>
        </w:rPr>
        <w:t xml:space="preserve"> </w:t>
      </w:r>
      <w:r w:rsidR="00975716" w:rsidRPr="007351D9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7351D9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7351D9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7351D9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7351D9">
        <w:rPr>
          <w:rFonts w:ascii="Arial" w:hAnsi="Arial" w:cs="Arial"/>
          <w:sz w:val="24"/>
          <w:szCs w:val="24"/>
        </w:rPr>
        <w:t>1021605359610</w:t>
      </w:r>
      <w:r w:rsidRPr="007351D9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7351D9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7351D9">
        <w:rPr>
          <w:rFonts w:ascii="Arial" w:hAnsi="Arial" w:cs="Arial"/>
          <w:sz w:val="24"/>
          <w:szCs w:val="24"/>
          <w:lang w:val="tt-RU"/>
        </w:rPr>
        <w:t>ОКПО 278</w:t>
      </w:r>
      <w:r w:rsidRPr="007351D9">
        <w:rPr>
          <w:rFonts w:ascii="Arial" w:hAnsi="Arial" w:cs="Arial"/>
          <w:sz w:val="24"/>
          <w:szCs w:val="24"/>
        </w:rPr>
        <w:t>39564</w:t>
      </w:r>
      <w:r w:rsidRPr="007351D9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7351D9">
        <w:rPr>
          <w:rFonts w:ascii="Arial" w:hAnsi="Arial" w:cs="Arial"/>
          <w:sz w:val="24"/>
          <w:szCs w:val="24"/>
        </w:rPr>
        <w:t>1603000965</w:t>
      </w:r>
      <w:r w:rsidRPr="007351D9">
        <w:rPr>
          <w:rFonts w:ascii="Arial" w:hAnsi="Arial" w:cs="Arial"/>
          <w:sz w:val="24"/>
          <w:szCs w:val="24"/>
          <w:lang w:val="tt-RU"/>
        </w:rPr>
        <w:t>/</w:t>
      </w:r>
      <w:r w:rsidRPr="007351D9">
        <w:rPr>
          <w:rFonts w:ascii="Arial" w:hAnsi="Arial" w:cs="Arial"/>
          <w:sz w:val="24"/>
          <w:szCs w:val="24"/>
        </w:rPr>
        <w:t>160301001</w:t>
      </w:r>
    </w:p>
    <w:p w:rsidR="00975716" w:rsidRPr="007351D9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7351D9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7351D9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7351D9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7351D9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7351D9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0029A3" w:rsidRPr="007351D9" w:rsidRDefault="009265FF" w:rsidP="009265FF">
      <w:pPr>
        <w:tabs>
          <w:tab w:val="left" w:pos="5715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tbl>
      <w:tblPr>
        <w:tblW w:w="1448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  <w:gridCol w:w="5081"/>
        <w:gridCol w:w="3992"/>
      </w:tblGrid>
      <w:tr w:rsidR="000029A3" w:rsidRPr="007351D9" w:rsidTr="007351D9">
        <w:trPr>
          <w:trHeight w:val="1"/>
          <w:jc w:val="center"/>
        </w:trPr>
        <w:tc>
          <w:tcPr>
            <w:tcW w:w="10490" w:type="dxa"/>
            <w:gridSpan w:val="3"/>
            <w:shd w:val="clear" w:color="auto" w:fill="auto"/>
          </w:tcPr>
          <w:p w:rsidR="009265FF" w:rsidRDefault="000029A3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</w:pPr>
            <w:r w:rsidRPr="007351D9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              </w:t>
            </w:r>
          </w:p>
          <w:p w:rsidR="000029A3" w:rsidRDefault="009265FF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</w:t>
            </w:r>
            <w:r w:rsidR="000029A3" w:rsidRPr="007351D9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</w:t>
            </w:r>
            <w:r w:rsidR="000029A3" w:rsidRPr="007351D9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  <w:p w:rsidR="007351D9" w:rsidRDefault="007351D9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  <w:p w:rsidR="007351D9" w:rsidRDefault="007351D9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</w:t>
            </w:r>
          </w:p>
          <w:p w:rsidR="007351D9" w:rsidRPr="007351D9" w:rsidRDefault="009265FF" w:rsidP="007351D9">
            <w:pPr>
              <w:widowControl w:val="0"/>
              <w:autoSpaceDE w:val="0"/>
              <w:autoSpaceDN w:val="0"/>
              <w:spacing w:line="291" w:lineRule="exact"/>
              <w:ind w:left="284" w:firstLine="1417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№ </w:t>
            </w:r>
            <w:r w:rsidR="007351D9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      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от </w:t>
            </w:r>
          </w:p>
          <w:p w:rsidR="000029A3" w:rsidRPr="007351D9" w:rsidRDefault="000029A3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3992" w:type="dxa"/>
            <w:shd w:val="clear" w:color="auto" w:fill="auto"/>
            <w:hideMark/>
          </w:tcPr>
          <w:p w:rsidR="000029A3" w:rsidRPr="007351D9" w:rsidRDefault="000029A3" w:rsidP="000029A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  <w:tr w:rsidR="007774D0" w:rsidRPr="007351D9" w:rsidTr="007351D9">
        <w:trPr>
          <w:gridAfter w:val="2"/>
          <w:wAfter w:w="9073" w:type="dxa"/>
          <w:trHeight w:val="1"/>
          <w:jc w:val="center"/>
        </w:trPr>
        <w:tc>
          <w:tcPr>
            <w:tcW w:w="3297" w:type="dxa"/>
            <w:shd w:val="clear" w:color="auto" w:fill="auto"/>
          </w:tcPr>
          <w:p w:rsidR="007774D0" w:rsidRPr="007351D9" w:rsidRDefault="007774D0" w:rsidP="007774D0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7774D0" w:rsidRPr="007351D9" w:rsidRDefault="007774D0" w:rsidP="007774D0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7774D0" w:rsidRPr="007351D9" w:rsidRDefault="007774D0" w:rsidP="007774D0">
      <w:pPr>
        <w:spacing w:before="9" w:after="120"/>
        <w:rPr>
          <w:rFonts w:ascii="Arial" w:hAnsi="Arial" w:cs="Arial"/>
          <w:sz w:val="24"/>
          <w:szCs w:val="24"/>
        </w:rPr>
      </w:pPr>
      <w:r w:rsidRPr="007351D9">
        <w:rPr>
          <w:rFonts w:ascii="Arial" w:hAnsi="Arial" w:cs="Arial"/>
          <w:sz w:val="24"/>
          <w:szCs w:val="24"/>
        </w:rPr>
        <w:t xml:space="preserve"> </w:t>
      </w:r>
    </w:p>
    <w:p w:rsidR="007351D9" w:rsidRPr="007351D9" w:rsidRDefault="007351D9" w:rsidP="007351D9">
      <w:pPr>
        <w:rPr>
          <w:rFonts w:ascii="Arial" w:eastAsiaTheme="minorEastAsia" w:hAnsi="Arial" w:cs="Arial"/>
          <w:sz w:val="24"/>
          <w:szCs w:val="24"/>
        </w:rPr>
      </w:pPr>
      <w:r w:rsidRPr="007351D9">
        <w:rPr>
          <w:rFonts w:ascii="Arial" w:eastAsiaTheme="minorEastAsia" w:hAnsi="Arial" w:cs="Arial"/>
          <w:sz w:val="24"/>
          <w:szCs w:val="24"/>
        </w:rPr>
        <w:t xml:space="preserve">О внесении изменений в Постановление Исполнительного </w:t>
      </w:r>
    </w:p>
    <w:p w:rsidR="007351D9" w:rsidRPr="007351D9" w:rsidRDefault="007351D9" w:rsidP="007351D9">
      <w:pPr>
        <w:rPr>
          <w:rFonts w:ascii="Arial" w:eastAsiaTheme="minorEastAsia" w:hAnsi="Arial" w:cs="Arial"/>
          <w:sz w:val="24"/>
          <w:szCs w:val="24"/>
        </w:rPr>
      </w:pPr>
      <w:r w:rsidRPr="007351D9">
        <w:rPr>
          <w:rFonts w:ascii="Arial" w:eastAsiaTheme="minorEastAsia" w:hAnsi="Arial" w:cs="Arial"/>
          <w:sz w:val="24"/>
          <w:szCs w:val="24"/>
        </w:rPr>
        <w:t>к</w:t>
      </w:r>
      <w:r>
        <w:rPr>
          <w:rFonts w:ascii="Arial" w:eastAsiaTheme="minorEastAsia" w:hAnsi="Arial" w:cs="Arial"/>
          <w:sz w:val="24"/>
          <w:szCs w:val="24"/>
        </w:rPr>
        <w:t xml:space="preserve">омитета Старотатарсео-Адамского </w:t>
      </w:r>
      <w:r w:rsidRPr="007351D9">
        <w:rPr>
          <w:rFonts w:ascii="Arial" w:eastAsiaTheme="minorEastAsia" w:hAnsi="Arial" w:cs="Arial"/>
          <w:sz w:val="24"/>
          <w:szCs w:val="24"/>
        </w:rPr>
        <w:t xml:space="preserve">сельского поселения </w:t>
      </w:r>
    </w:p>
    <w:p w:rsidR="007351D9" w:rsidRPr="007351D9" w:rsidRDefault="007351D9" w:rsidP="007351D9">
      <w:pPr>
        <w:rPr>
          <w:rFonts w:ascii="Arial" w:eastAsiaTheme="minorEastAsia" w:hAnsi="Arial" w:cs="Arial"/>
          <w:sz w:val="24"/>
          <w:szCs w:val="24"/>
        </w:rPr>
      </w:pPr>
      <w:r w:rsidRPr="007351D9">
        <w:rPr>
          <w:rFonts w:ascii="Arial" w:eastAsiaTheme="minorEastAsia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7351D9" w:rsidRPr="007351D9" w:rsidRDefault="007351D9" w:rsidP="007351D9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от 26.12.2018 N 13</w:t>
      </w:r>
      <w:r w:rsidRPr="007351D9">
        <w:rPr>
          <w:rFonts w:ascii="Arial" w:eastAsiaTheme="minorEastAsia" w:hAnsi="Arial" w:cs="Arial"/>
          <w:sz w:val="24"/>
          <w:szCs w:val="24"/>
        </w:rPr>
        <w:t xml:space="preserve"> "Об утверждении административных </w:t>
      </w:r>
    </w:p>
    <w:p w:rsidR="007351D9" w:rsidRPr="007351D9" w:rsidRDefault="007351D9" w:rsidP="007351D9">
      <w:pPr>
        <w:rPr>
          <w:rFonts w:ascii="Arial" w:eastAsiaTheme="minorEastAsia" w:hAnsi="Arial" w:cs="Arial"/>
          <w:sz w:val="24"/>
          <w:szCs w:val="24"/>
        </w:rPr>
      </w:pPr>
      <w:r w:rsidRPr="007351D9">
        <w:rPr>
          <w:rFonts w:ascii="Arial" w:eastAsiaTheme="minorEastAsia" w:hAnsi="Arial" w:cs="Arial"/>
          <w:sz w:val="24"/>
          <w:szCs w:val="24"/>
        </w:rPr>
        <w:t>регламентов предоставления муниципальных услуг"</w:t>
      </w:r>
    </w:p>
    <w:p w:rsidR="007351D9" w:rsidRPr="007351D9" w:rsidRDefault="007351D9" w:rsidP="007351D9">
      <w:pPr>
        <w:rPr>
          <w:rFonts w:ascii="Arial" w:eastAsiaTheme="minorEastAsia" w:hAnsi="Arial" w:cs="Arial"/>
          <w:sz w:val="24"/>
          <w:szCs w:val="24"/>
        </w:rPr>
      </w:pPr>
    </w:p>
    <w:p w:rsidR="007351D9" w:rsidRPr="007351D9" w:rsidRDefault="007351D9" w:rsidP="007351D9">
      <w:pPr>
        <w:rPr>
          <w:rFonts w:ascii="Arial" w:eastAsiaTheme="minorEastAsia" w:hAnsi="Arial" w:cs="Arial"/>
          <w:sz w:val="24"/>
          <w:szCs w:val="24"/>
        </w:rPr>
      </w:pPr>
    </w:p>
    <w:p w:rsidR="007351D9" w:rsidRPr="007351D9" w:rsidRDefault="007351D9" w:rsidP="007351D9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7351D9">
        <w:rPr>
          <w:rFonts w:ascii="Arial" w:eastAsiaTheme="minorEastAsia" w:hAnsi="Arial" w:cs="Arial"/>
          <w:sz w:val="24"/>
          <w:szCs w:val="24"/>
        </w:rPr>
        <w:t>В целях приведения муниципальных правовых актов Старотатарсео-Адамского сельского поселения Аксубаевского муниципального района Республики Татарстан в соответствие с действующим законодательством  и в соответствии с Федеральным законом от 28 декабря 2024 года N 547-ФЗ "О внесении изменений в Федеральный закон "О порядке рассмотрения обращений граждан Российской Федерации", Исполнительный комитета Старотатарсео-Адамского сельского поселения Аксубаевского муниципального района Республики Татарстан  ПОСТАНОВЛЯЕТ:</w:t>
      </w:r>
    </w:p>
    <w:p w:rsidR="007351D9" w:rsidRPr="007351D9" w:rsidRDefault="007351D9" w:rsidP="007351D9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7351D9">
        <w:rPr>
          <w:rFonts w:ascii="Arial" w:eastAsiaTheme="minorEastAsia" w:hAnsi="Arial" w:cs="Arial"/>
          <w:sz w:val="24"/>
          <w:szCs w:val="24"/>
        </w:rPr>
        <w:t>1. Внести в Постановление Исполнительного комитета Старотатарсео-Адамского сельского поселения Аксубаевского муниципального района Республики Тат</w:t>
      </w:r>
      <w:r>
        <w:rPr>
          <w:rFonts w:ascii="Arial" w:eastAsiaTheme="minorEastAsia" w:hAnsi="Arial" w:cs="Arial"/>
          <w:sz w:val="24"/>
          <w:szCs w:val="24"/>
        </w:rPr>
        <w:t>арстан от   26.12.2018 N 13</w:t>
      </w:r>
      <w:r w:rsidRPr="007351D9">
        <w:rPr>
          <w:rFonts w:ascii="Arial" w:eastAsiaTheme="minorEastAsia" w:hAnsi="Arial" w:cs="Arial"/>
          <w:sz w:val="24"/>
          <w:szCs w:val="24"/>
        </w:rPr>
        <w:t xml:space="preserve"> "Об утверждении административных регламентов предоставления муниципальных услуг" следующие изменения:</w:t>
      </w:r>
    </w:p>
    <w:p w:rsidR="007351D9" w:rsidRPr="007351D9" w:rsidRDefault="007351D9" w:rsidP="007351D9">
      <w:pPr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351D9">
        <w:rPr>
          <w:rFonts w:ascii="Arial" w:eastAsiaTheme="minorEastAsia" w:hAnsi="Arial" w:cs="Arial"/>
          <w:sz w:val="24"/>
          <w:szCs w:val="24"/>
        </w:rPr>
        <w:t>1.1. Абзац 2 пункта 1.5 Приложения № 5 изложить в следующей редакции:</w:t>
      </w:r>
    </w:p>
    <w:p w:rsidR="007351D9" w:rsidRPr="007351D9" w:rsidRDefault="007351D9" w:rsidP="007351D9">
      <w:pPr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351D9">
        <w:rPr>
          <w:rFonts w:ascii="Arial" w:eastAsiaTheme="minorEastAsia" w:hAnsi="Arial" w:cs="Arial"/>
          <w:sz w:val="24"/>
          <w:szCs w:val="24"/>
        </w:rPr>
        <w:t xml:space="preserve"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</w:t>
      </w:r>
      <w:r w:rsidRPr="007351D9">
        <w:rPr>
          <w:rFonts w:ascii="Arial" w:eastAsiaTheme="minorEastAsia" w:hAnsi="Arial" w:cs="Arial"/>
          <w:sz w:val="24"/>
          <w:szCs w:val="24"/>
        </w:rPr>
        <w:lastRenderedPageBreak/>
        <w:t>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самоуправления;".</w:t>
      </w:r>
    </w:p>
    <w:p w:rsidR="007351D9" w:rsidRPr="007351D9" w:rsidRDefault="007351D9" w:rsidP="007351D9">
      <w:pPr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351D9">
        <w:rPr>
          <w:rFonts w:ascii="Arial" w:eastAsiaTheme="minorEastAsia" w:hAnsi="Arial" w:cs="Arial"/>
          <w:sz w:val="24"/>
          <w:szCs w:val="24"/>
        </w:rPr>
        <w:t>2. Опубликовать настоящее постановление на официальном портале правовой информации http://pravo.tatarstan.ru/ и разместить на сайте Аксубаевского муниципального района http://aksubayevo.tatar.ru.</w:t>
      </w:r>
    </w:p>
    <w:p w:rsidR="007351D9" w:rsidRPr="007351D9" w:rsidRDefault="007351D9" w:rsidP="007351D9">
      <w:pPr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351D9">
        <w:rPr>
          <w:rFonts w:ascii="Arial" w:eastAsiaTheme="minorEastAsia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774D0" w:rsidRPr="007351D9" w:rsidRDefault="007774D0" w:rsidP="007774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7774D0" w:rsidRPr="007351D9" w:rsidRDefault="007774D0" w:rsidP="007774D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7774D0" w:rsidRPr="007351D9" w:rsidRDefault="007774D0" w:rsidP="007774D0">
      <w:pPr>
        <w:rPr>
          <w:rFonts w:ascii="Arial" w:hAnsi="Arial" w:cs="Arial"/>
          <w:sz w:val="24"/>
          <w:szCs w:val="24"/>
        </w:rPr>
      </w:pPr>
      <w:r w:rsidRPr="007351D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774D0" w:rsidRPr="007351D9" w:rsidRDefault="007774D0" w:rsidP="007774D0">
      <w:pPr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sz w:val="24"/>
          <w:szCs w:val="24"/>
        </w:rPr>
        <w:t>Старотатарско-Адамского сельского поселения:                   Э.М.Хуснуллина</w:t>
      </w: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Pr="007351D9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sectPr w:rsidR="007774D0" w:rsidRPr="007351D9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9E" w:rsidRDefault="00BE6B9E">
      <w:r>
        <w:separator/>
      </w:r>
    </w:p>
  </w:endnote>
  <w:endnote w:type="continuationSeparator" w:id="0">
    <w:p w:rsidR="00BE6B9E" w:rsidRDefault="00BE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9E" w:rsidRDefault="00BE6B9E">
      <w:r>
        <w:separator/>
      </w:r>
    </w:p>
  </w:footnote>
  <w:footnote w:type="continuationSeparator" w:id="0">
    <w:p w:rsidR="00BE6B9E" w:rsidRDefault="00BE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1"/>
  </w:num>
  <w:num w:numId="4">
    <w:abstractNumId w:val="20"/>
  </w:num>
  <w:num w:numId="5">
    <w:abstractNumId w:val="26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6"/>
  </w:num>
  <w:num w:numId="12">
    <w:abstractNumId w:val="28"/>
  </w:num>
  <w:num w:numId="13">
    <w:abstractNumId w:val="3"/>
  </w:num>
  <w:num w:numId="14">
    <w:abstractNumId w:val="9"/>
  </w:num>
  <w:num w:numId="15">
    <w:abstractNumId w:val="32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8"/>
  </w:num>
  <w:num w:numId="30">
    <w:abstractNumId w:val="27"/>
  </w:num>
  <w:num w:numId="31">
    <w:abstractNumId w:val="30"/>
  </w:num>
  <w:num w:numId="32">
    <w:abstractNumId w:val="35"/>
  </w:num>
  <w:num w:numId="33">
    <w:abstractNumId w:val="39"/>
  </w:num>
  <w:num w:numId="34">
    <w:abstractNumId w:val="37"/>
  </w:num>
  <w:num w:numId="35">
    <w:abstractNumId w:val="21"/>
  </w:num>
  <w:num w:numId="36">
    <w:abstractNumId w:val="40"/>
  </w:num>
  <w:num w:numId="37">
    <w:abstractNumId w:val="4"/>
  </w:num>
  <w:num w:numId="38">
    <w:abstractNumId w:val="22"/>
  </w:num>
  <w:num w:numId="39">
    <w:abstractNumId w:val="34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2F5C45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A5602"/>
    <w:rsid w:val="005D214E"/>
    <w:rsid w:val="005D4C3D"/>
    <w:rsid w:val="005E518B"/>
    <w:rsid w:val="005F712C"/>
    <w:rsid w:val="00602BF6"/>
    <w:rsid w:val="00607092"/>
    <w:rsid w:val="0065648C"/>
    <w:rsid w:val="0067120B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351D9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265FF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A0357"/>
    <w:rsid w:val="00BB0252"/>
    <w:rsid w:val="00BC3502"/>
    <w:rsid w:val="00BD4193"/>
    <w:rsid w:val="00BE6B9E"/>
    <w:rsid w:val="00BF3539"/>
    <w:rsid w:val="00C2549A"/>
    <w:rsid w:val="00C25C53"/>
    <w:rsid w:val="00C47514"/>
    <w:rsid w:val="00C50870"/>
    <w:rsid w:val="00C75BC4"/>
    <w:rsid w:val="00C76A1D"/>
    <w:rsid w:val="00CA233A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87B8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CD35-AE04-4903-9D00-F39F62F6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</vt:lpstr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2025-05-23T12:20:00Z</cp:lastPrinted>
  <dcterms:created xsi:type="dcterms:W3CDTF">2025-06-16T11:52:00Z</dcterms:created>
  <dcterms:modified xsi:type="dcterms:W3CDTF">2025-06-16T11:52:00Z</dcterms:modified>
</cp:coreProperties>
</file>