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836" w:rsidRDefault="007A3E1A" w:rsidP="007A3E1A">
      <w:pPr>
        <w:jc w:val="right"/>
      </w:pPr>
      <w:r>
        <w:t>ПРОЕКТ</w:t>
      </w:r>
    </w:p>
    <w:tbl>
      <w:tblPr>
        <w:tblW w:w="1114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400"/>
        <w:gridCol w:w="179"/>
        <w:gridCol w:w="578"/>
        <w:gridCol w:w="35"/>
        <w:gridCol w:w="544"/>
        <w:gridCol w:w="3907"/>
        <w:gridCol w:w="288"/>
        <w:gridCol w:w="326"/>
        <w:gridCol w:w="109"/>
      </w:tblGrid>
      <w:tr w:rsidR="00FE13BB" w:rsidTr="00583569">
        <w:trPr>
          <w:gridBefore w:val="2"/>
          <w:wBefore w:w="579" w:type="dxa"/>
          <w:trHeight w:val="1593"/>
        </w:trPr>
        <w:tc>
          <w:tcPr>
            <w:tcW w:w="4775" w:type="dxa"/>
            <w:gridSpan w:val="4"/>
            <w:vAlign w:val="center"/>
            <w:hideMark/>
          </w:tcPr>
          <w:p w:rsidR="00FE13BB" w:rsidRPr="007856CE" w:rsidRDefault="00FE13BB" w:rsidP="004214FA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7856CE">
              <w:rPr>
                <w:sz w:val="28"/>
                <w:szCs w:val="28"/>
              </w:rPr>
              <w:t xml:space="preserve">ИСПОЛНИТЕЛЬНЫЙ КОМИТЕТ </w:t>
            </w:r>
            <w:r w:rsidR="000C6487">
              <w:rPr>
                <w:sz w:val="28"/>
                <w:szCs w:val="28"/>
              </w:rPr>
              <w:t>СТАРО</w:t>
            </w:r>
            <w:r w:rsidR="005D43D7">
              <w:rPr>
                <w:sz w:val="28"/>
                <w:szCs w:val="28"/>
              </w:rPr>
              <w:t>КИРЕМЕТСКО</w:t>
            </w:r>
            <w:r w:rsidR="004214FA">
              <w:rPr>
                <w:sz w:val="28"/>
                <w:szCs w:val="28"/>
              </w:rPr>
              <w:t>ГО</w:t>
            </w:r>
            <w:r w:rsidR="00D11EAD" w:rsidRPr="007856CE">
              <w:rPr>
                <w:sz w:val="28"/>
                <w:szCs w:val="28"/>
              </w:rPr>
              <w:t xml:space="preserve"> </w:t>
            </w:r>
            <w:r w:rsidRPr="007856CE">
              <w:rPr>
                <w:sz w:val="28"/>
                <w:szCs w:val="28"/>
              </w:rPr>
              <w:t>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FE13BB" w:rsidRDefault="00FE13BB" w:rsidP="009A6AF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7EB7F8" wp14:editId="4E6472F2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FE13BB" w:rsidRDefault="00FE13BB" w:rsidP="00A90828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</w:t>
            </w:r>
            <w:r w:rsidR="00DC6ECC">
              <w:rPr>
                <w:spacing w:val="-6"/>
                <w:sz w:val="28"/>
                <w:szCs w:val="28"/>
              </w:rPr>
              <w:t xml:space="preserve">   </w:t>
            </w:r>
            <w:r>
              <w:rPr>
                <w:spacing w:val="-6"/>
                <w:sz w:val="28"/>
                <w:szCs w:val="28"/>
              </w:rPr>
              <w:t xml:space="preserve">РАЙОНЫ </w:t>
            </w:r>
            <w:proofErr w:type="gramStart"/>
            <w:r w:rsidR="009F7FC4" w:rsidRPr="009F7FC4">
              <w:rPr>
                <w:spacing w:val="-6"/>
                <w:sz w:val="28"/>
                <w:szCs w:val="28"/>
                <w:lang w:val="tt-RU"/>
              </w:rPr>
              <w:t>ИСКЕ</w:t>
            </w:r>
            <w:proofErr w:type="gramEnd"/>
            <w:r w:rsidR="009F7FC4" w:rsidRPr="009F7FC4">
              <w:rPr>
                <w:spacing w:val="-6"/>
                <w:sz w:val="28"/>
                <w:szCs w:val="28"/>
                <w:lang w:val="tt-RU"/>
              </w:rPr>
              <w:t xml:space="preserve"> </w:t>
            </w:r>
            <w:r w:rsidR="00A90828" w:rsidRPr="00A90828">
              <w:rPr>
                <w:spacing w:val="-6"/>
                <w:sz w:val="28"/>
                <w:szCs w:val="28"/>
                <w:lang w:val="tt-RU"/>
              </w:rPr>
              <w:t xml:space="preserve">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r>
              <w:rPr>
                <w:spacing w:val="-6"/>
                <w:sz w:val="28"/>
                <w:szCs w:val="28"/>
              </w:rPr>
              <w:t>БАШКАРМА КОМИТЕТЫ</w:t>
            </w:r>
          </w:p>
          <w:p w:rsidR="007856CE" w:rsidRDefault="007856CE" w:rsidP="007F0163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FE13BB" w:rsidTr="00583569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FE13BB" w:rsidRDefault="00FE13BB" w:rsidP="009A6AF9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3"/>
          </w:tcPr>
          <w:p w:rsidR="00FE13BB" w:rsidRDefault="00FE13BB" w:rsidP="009A6AF9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FE13BB" w:rsidRDefault="00FE13BB" w:rsidP="009A6AF9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FE13BB" w:rsidTr="00583569">
        <w:trPr>
          <w:gridAfter w:val="2"/>
          <w:wAfter w:w="435" w:type="dxa"/>
          <w:trHeight w:val="611"/>
        </w:trPr>
        <w:tc>
          <w:tcPr>
            <w:tcW w:w="4775" w:type="dxa"/>
            <w:gridSpan w:val="4"/>
            <w:vAlign w:val="center"/>
            <w:hideMark/>
          </w:tcPr>
          <w:p w:rsidR="008E78C6" w:rsidRDefault="00457770" w:rsidP="008E78C6">
            <w:pPr>
              <w:ind w:left="-100" w:right="49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</w:rPr>
              <w:t xml:space="preserve">                          </w:t>
            </w:r>
            <w:r w:rsidR="00440C4D">
              <w:rPr>
                <w:spacing w:val="-6"/>
                <w:sz w:val="20"/>
                <w:szCs w:val="20"/>
              </w:rPr>
              <w:t>ул</w:t>
            </w:r>
            <w:r w:rsidR="008E78C6">
              <w:rPr>
                <w:spacing w:val="-6"/>
                <w:sz w:val="20"/>
                <w:szCs w:val="20"/>
              </w:rPr>
              <w:t>ица</w:t>
            </w:r>
            <w:r w:rsidR="00440C4D">
              <w:rPr>
                <w:spacing w:val="-6"/>
                <w:sz w:val="20"/>
                <w:szCs w:val="20"/>
              </w:rPr>
              <w:t xml:space="preserve"> </w:t>
            </w:r>
            <w:r w:rsidR="00A90828">
              <w:rPr>
                <w:spacing w:val="-6"/>
                <w:sz w:val="20"/>
                <w:szCs w:val="20"/>
              </w:rPr>
              <w:t>Ленина</w:t>
            </w:r>
            <w:r w:rsidR="00FE13BB">
              <w:rPr>
                <w:spacing w:val="-6"/>
                <w:sz w:val="20"/>
                <w:szCs w:val="20"/>
              </w:rPr>
              <w:t>, д</w:t>
            </w:r>
            <w:r w:rsidR="008E78C6">
              <w:rPr>
                <w:spacing w:val="-6"/>
                <w:sz w:val="20"/>
                <w:szCs w:val="20"/>
              </w:rPr>
              <w:t>ом</w:t>
            </w:r>
            <w:r w:rsidR="000F1493">
              <w:rPr>
                <w:spacing w:val="-6"/>
                <w:sz w:val="20"/>
                <w:szCs w:val="20"/>
              </w:rPr>
              <w:t xml:space="preserve"> </w:t>
            </w:r>
            <w:r w:rsidR="00A90828">
              <w:rPr>
                <w:spacing w:val="-6"/>
                <w:sz w:val="20"/>
                <w:szCs w:val="20"/>
              </w:rPr>
              <w:t>37</w:t>
            </w:r>
            <w:r w:rsidR="00FE13BB">
              <w:rPr>
                <w:spacing w:val="-6"/>
                <w:sz w:val="20"/>
                <w:szCs w:val="20"/>
              </w:rPr>
              <w:t>,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8E78C6">
              <w:rPr>
                <w:spacing w:val="-6"/>
                <w:sz w:val="20"/>
                <w:szCs w:val="20"/>
                <w:lang w:val="tt-RU"/>
              </w:rPr>
              <w:t xml:space="preserve">       </w:t>
            </w:r>
          </w:p>
          <w:p w:rsidR="000F1493" w:rsidRDefault="008E78C6" w:rsidP="000F1493">
            <w:pPr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   </w:t>
            </w:r>
            <w:r w:rsidR="00593506">
              <w:rPr>
                <w:spacing w:val="-6"/>
                <w:sz w:val="20"/>
                <w:szCs w:val="20"/>
                <w:lang w:val="tt-RU"/>
              </w:rPr>
              <w:t>село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FA3FD0">
              <w:rPr>
                <w:spacing w:val="-6"/>
                <w:sz w:val="20"/>
                <w:szCs w:val="20"/>
                <w:lang w:val="tt-RU"/>
              </w:rPr>
              <w:t>Ста</w:t>
            </w:r>
            <w:r w:rsidR="00A90828">
              <w:rPr>
                <w:spacing w:val="-6"/>
                <w:sz w:val="20"/>
                <w:szCs w:val="20"/>
                <w:lang w:val="tt-RU"/>
              </w:rPr>
              <w:t xml:space="preserve">рая </w:t>
            </w:r>
            <w:r w:rsidR="000C6487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A90828">
              <w:rPr>
                <w:spacing w:val="-6"/>
                <w:sz w:val="20"/>
                <w:szCs w:val="20"/>
                <w:lang w:val="tt-RU"/>
              </w:rPr>
              <w:t>Киреметь</w:t>
            </w:r>
            <w:r w:rsidR="00D11EAD">
              <w:rPr>
                <w:spacing w:val="-6"/>
                <w:sz w:val="20"/>
                <w:szCs w:val="20"/>
              </w:rPr>
              <w:t xml:space="preserve">, </w:t>
            </w:r>
            <w:r w:rsidR="000F1493">
              <w:rPr>
                <w:spacing w:val="-6"/>
                <w:sz w:val="20"/>
                <w:szCs w:val="20"/>
              </w:rPr>
              <w:t xml:space="preserve">     </w:t>
            </w:r>
          </w:p>
          <w:p w:rsidR="00FE13BB" w:rsidRDefault="000F1493" w:rsidP="007918CB">
            <w:pPr>
              <w:ind w:left="-100" w:right="492"/>
              <w:jc w:val="center"/>
              <w:rPr>
                <w:noProof/>
              </w:rPr>
            </w:pPr>
            <w:r>
              <w:rPr>
                <w:spacing w:val="-6"/>
                <w:sz w:val="20"/>
                <w:szCs w:val="20"/>
              </w:rPr>
              <w:t xml:space="preserve">                  4230</w:t>
            </w:r>
            <w:r w:rsidR="007918CB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1157" w:type="dxa"/>
            <w:gridSpan w:val="3"/>
            <w:vAlign w:val="center"/>
          </w:tcPr>
          <w:p w:rsidR="00FE13BB" w:rsidRDefault="00FE13BB" w:rsidP="00457770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FE13BB" w:rsidRDefault="00457770" w:rsidP="00457770">
            <w:pPr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</w:t>
            </w:r>
            <w:r w:rsidR="007918CB">
              <w:rPr>
                <w:spacing w:val="-6"/>
                <w:sz w:val="20"/>
                <w:szCs w:val="20"/>
                <w:lang w:val="tt-RU"/>
              </w:rPr>
              <w:t xml:space="preserve">Ленин </w:t>
            </w:r>
            <w:r w:rsidR="00FE13BB">
              <w:rPr>
                <w:spacing w:val="-6"/>
                <w:sz w:val="20"/>
                <w:szCs w:val="20"/>
                <w:lang w:val="tt-RU"/>
              </w:rPr>
              <w:t>урам</w:t>
            </w:r>
            <w:r w:rsidR="00E84DFC">
              <w:rPr>
                <w:spacing w:val="-6"/>
                <w:sz w:val="20"/>
                <w:szCs w:val="20"/>
                <w:lang w:val="tt-RU"/>
              </w:rPr>
              <w:t>ы</w:t>
            </w:r>
            <w:r w:rsidR="00FE13BB">
              <w:rPr>
                <w:spacing w:val="-6"/>
                <w:sz w:val="20"/>
                <w:szCs w:val="20"/>
                <w:lang w:val="tt-RU"/>
              </w:rPr>
              <w:t>,</w:t>
            </w:r>
            <w:r w:rsidR="008E78C6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7918CB">
              <w:rPr>
                <w:spacing w:val="-6"/>
                <w:sz w:val="20"/>
                <w:szCs w:val="20"/>
                <w:lang w:val="tt-RU"/>
              </w:rPr>
              <w:t>37</w:t>
            </w:r>
            <w:r w:rsidR="00FE13BB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FE13BB" w:rsidRDefault="00457770" w:rsidP="007918CB">
            <w:pPr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</w:t>
            </w:r>
            <w:r w:rsidR="00FE13BB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E84DFC">
              <w:rPr>
                <w:spacing w:val="-6"/>
                <w:sz w:val="20"/>
                <w:szCs w:val="20"/>
                <w:lang w:val="tt-RU"/>
              </w:rPr>
              <w:t xml:space="preserve">Иске </w:t>
            </w:r>
            <w:r w:rsidR="007918CB">
              <w:rPr>
                <w:spacing w:val="-6"/>
                <w:sz w:val="18"/>
                <w:szCs w:val="20"/>
                <w:lang w:val="tt-RU"/>
              </w:rPr>
              <w:t>К</w:t>
            </w:r>
            <w:r w:rsidR="007918CB" w:rsidRPr="007918CB">
              <w:rPr>
                <w:spacing w:val="-6"/>
                <w:sz w:val="18"/>
                <w:szCs w:val="20"/>
                <w:lang w:val="tt-RU"/>
              </w:rPr>
              <w:t>армәт</w:t>
            </w:r>
            <w:r w:rsidR="007918CB" w:rsidRPr="007918CB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FE13BB">
              <w:rPr>
                <w:spacing w:val="-6"/>
                <w:sz w:val="20"/>
                <w:szCs w:val="20"/>
                <w:lang w:val="tt-RU"/>
              </w:rPr>
              <w:t xml:space="preserve">авылы </w:t>
            </w:r>
            <w:r w:rsidR="00FE13BB">
              <w:rPr>
                <w:spacing w:val="-6"/>
                <w:sz w:val="20"/>
                <w:szCs w:val="20"/>
              </w:rPr>
              <w:t>, 42</w:t>
            </w:r>
            <w:r w:rsidR="00FE13BB">
              <w:rPr>
                <w:spacing w:val="-6"/>
                <w:sz w:val="20"/>
                <w:szCs w:val="20"/>
                <w:lang w:val="tt-RU"/>
              </w:rPr>
              <w:t>30</w:t>
            </w:r>
            <w:r w:rsidR="007918CB">
              <w:rPr>
                <w:spacing w:val="-6"/>
                <w:sz w:val="20"/>
                <w:szCs w:val="20"/>
                <w:lang w:val="tt-RU"/>
              </w:rPr>
              <w:t>67</w:t>
            </w:r>
          </w:p>
        </w:tc>
      </w:tr>
      <w:tr w:rsidR="00FE13BB" w:rsidTr="00583569">
        <w:trPr>
          <w:gridAfter w:val="2"/>
          <w:wAfter w:w="435" w:type="dxa"/>
          <w:trHeight w:val="382"/>
        </w:trPr>
        <w:tc>
          <w:tcPr>
            <w:tcW w:w="5175" w:type="dxa"/>
            <w:gridSpan w:val="5"/>
          </w:tcPr>
          <w:p w:rsidR="00FE13BB" w:rsidRDefault="00FE13BB" w:rsidP="00457770">
            <w:pPr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5531" w:type="dxa"/>
            <w:gridSpan w:val="6"/>
          </w:tcPr>
          <w:p w:rsidR="00FE13BB" w:rsidRDefault="00FE13BB" w:rsidP="00457770">
            <w:pPr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FE13BB" w:rsidRPr="007A3E1A" w:rsidTr="00583569">
        <w:trPr>
          <w:gridBefore w:val="1"/>
          <w:gridAfter w:val="3"/>
          <w:wBefore w:w="110" w:type="dxa"/>
          <w:wAfter w:w="723" w:type="dxa"/>
          <w:trHeight w:val="412"/>
        </w:trPr>
        <w:tc>
          <w:tcPr>
            <w:tcW w:w="10308" w:type="dxa"/>
            <w:gridSpan w:val="9"/>
            <w:hideMark/>
          </w:tcPr>
          <w:p w:rsidR="009224C1" w:rsidRPr="000915D7" w:rsidRDefault="00FE13BB" w:rsidP="00457770">
            <w:pPr>
              <w:jc w:val="center"/>
              <w:rPr>
                <w:sz w:val="20"/>
                <w:szCs w:val="20"/>
                <w:lang w:val="tt-RU"/>
              </w:rPr>
            </w:pPr>
            <w:r w:rsidRPr="000915D7">
              <w:rPr>
                <w:sz w:val="20"/>
                <w:szCs w:val="20"/>
              </w:rPr>
              <w:t>Тел.: (843</w:t>
            </w:r>
            <w:r w:rsidRPr="000915D7">
              <w:rPr>
                <w:sz w:val="20"/>
                <w:szCs w:val="20"/>
                <w:lang w:val="tt-RU"/>
              </w:rPr>
              <w:t>44</w:t>
            </w:r>
            <w:r w:rsidRPr="000915D7">
              <w:rPr>
                <w:sz w:val="20"/>
                <w:szCs w:val="20"/>
              </w:rPr>
              <w:t xml:space="preserve">) </w:t>
            </w:r>
            <w:r w:rsidRPr="000915D7">
              <w:rPr>
                <w:sz w:val="20"/>
                <w:szCs w:val="20"/>
                <w:lang w:val="tt-RU"/>
              </w:rPr>
              <w:t>4-</w:t>
            </w:r>
            <w:r w:rsidR="007918CB" w:rsidRPr="000915D7">
              <w:rPr>
                <w:sz w:val="20"/>
                <w:szCs w:val="20"/>
                <w:lang w:val="tt-RU"/>
              </w:rPr>
              <w:t>60-38</w:t>
            </w:r>
            <w:r w:rsidR="00D6558D" w:rsidRPr="000915D7">
              <w:rPr>
                <w:sz w:val="20"/>
                <w:szCs w:val="20"/>
                <w:lang w:val="tt-RU"/>
              </w:rPr>
              <w:t>,</w:t>
            </w:r>
            <w:r w:rsidR="00D6558D" w:rsidRPr="000915D7">
              <w:rPr>
                <w:sz w:val="20"/>
                <w:szCs w:val="20"/>
              </w:rPr>
              <w:t xml:space="preserve"> 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ОГРН </w:t>
            </w:r>
            <w:r w:rsidR="007918CB" w:rsidRPr="000915D7">
              <w:rPr>
                <w:sz w:val="20"/>
                <w:szCs w:val="20"/>
                <w:lang w:val="tt-RU"/>
              </w:rPr>
              <w:t>1061665002354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,ОКПО </w:t>
            </w:r>
            <w:r w:rsidR="00672FBD" w:rsidRPr="000915D7">
              <w:rPr>
                <w:sz w:val="20"/>
                <w:szCs w:val="20"/>
                <w:lang w:val="tt-RU"/>
              </w:rPr>
              <w:t>94318487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, ИНН/КПП </w:t>
            </w:r>
            <w:r w:rsidR="007918CB" w:rsidRPr="000915D7">
              <w:rPr>
                <w:sz w:val="20"/>
                <w:szCs w:val="20"/>
                <w:lang w:val="tt-RU"/>
              </w:rPr>
              <w:t xml:space="preserve">1603004857 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/160301001 </w:t>
            </w:r>
          </w:p>
          <w:p w:rsidR="00FE13BB" w:rsidRPr="009224C1" w:rsidRDefault="00FE13BB" w:rsidP="004B7462">
            <w:pPr>
              <w:jc w:val="center"/>
              <w:rPr>
                <w:sz w:val="20"/>
                <w:szCs w:val="20"/>
                <w:lang w:val="en-US"/>
              </w:rPr>
            </w:pPr>
            <w:r w:rsidRPr="00593506">
              <w:rPr>
                <w:sz w:val="20"/>
                <w:szCs w:val="20"/>
              </w:rPr>
              <w:t xml:space="preserve"> </w:t>
            </w:r>
            <w:r w:rsidR="0008306A" w:rsidRPr="00593506">
              <w:rPr>
                <w:sz w:val="20"/>
                <w:szCs w:val="20"/>
              </w:rPr>
              <w:t xml:space="preserve">                       </w:t>
            </w:r>
            <w:r w:rsidRPr="000915D7">
              <w:rPr>
                <w:sz w:val="20"/>
                <w:szCs w:val="20"/>
                <w:lang w:val="en-US"/>
              </w:rPr>
              <w:t>E-mail:</w:t>
            </w:r>
            <w:r w:rsidR="007F0163" w:rsidRPr="000915D7">
              <w:rPr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4B7462" w:rsidRPr="008E14E6">
                <w:rPr>
                  <w:rStyle w:val="a3"/>
                  <w:i/>
                  <w:sz w:val="20"/>
                  <w:szCs w:val="20"/>
                  <w:lang w:val="en-US"/>
                </w:rPr>
                <w:t>Skir.aks@tatar.ru</w:t>
              </w:r>
            </w:hyperlink>
            <w:r w:rsidR="004B7462" w:rsidRPr="004B7462">
              <w:rPr>
                <w:i/>
                <w:sz w:val="20"/>
                <w:szCs w:val="20"/>
                <w:lang w:val="en-US"/>
              </w:rPr>
              <w:t xml:space="preserve">, </w:t>
            </w:r>
            <w:r w:rsidRPr="000915D7">
              <w:rPr>
                <w:sz w:val="20"/>
                <w:szCs w:val="20"/>
                <w:lang w:val="en-US"/>
              </w:rPr>
              <w:t xml:space="preserve"> http://aksubayevo.tatarstan.ru</w:t>
            </w:r>
          </w:p>
        </w:tc>
      </w:tr>
      <w:tr w:rsidR="00FE13BB" w:rsidRPr="007A3E1A" w:rsidTr="00583569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13BB" w:rsidRPr="009224C1" w:rsidRDefault="00FE13BB" w:rsidP="00457770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13BB" w:rsidRPr="007A3E1A" w:rsidRDefault="00FE13BB" w:rsidP="00457770">
            <w:pPr>
              <w:ind w:left="-8" w:right="-110"/>
              <w:jc w:val="center"/>
              <w:rPr>
                <w:sz w:val="16"/>
                <w:lang w:val="en-US"/>
              </w:rPr>
            </w:pPr>
          </w:p>
        </w:tc>
      </w:tr>
    </w:tbl>
    <w:p w:rsidR="00583569" w:rsidRPr="00583569" w:rsidRDefault="00583569" w:rsidP="00583569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  <w:r w:rsidRPr="00583569">
        <w:rPr>
          <w:rFonts w:ascii="Arial" w:eastAsia="Calibri" w:hAnsi="Arial" w:cs="Arial"/>
          <w:b/>
          <w:lang w:eastAsia="en-US"/>
        </w:rPr>
        <w:t xml:space="preserve">ПОСТАНОВЛЕНИЕ </w:t>
      </w:r>
    </w:p>
    <w:p w:rsidR="00583569" w:rsidRPr="00583569" w:rsidRDefault="007A3E1A" w:rsidP="00583569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№ </w:t>
      </w:r>
      <w:r w:rsidR="00583569" w:rsidRPr="00583569">
        <w:rPr>
          <w:rFonts w:ascii="Arial" w:eastAsia="Calibri" w:hAnsi="Arial" w:cs="Arial"/>
          <w:b/>
          <w:lang w:eastAsia="en-US"/>
        </w:rPr>
        <w:t xml:space="preserve">                                                                                                      </w:t>
      </w:r>
      <w:proofErr w:type="gramStart"/>
      <w:r w:rsidR="00583569" w:rsidRPr="00583569">
        <w:rPr>
          <w:rFonts w:ascii="Arial" w:eastAsia="Calibri" w:hAnsi="Arial" w:cs="Arial"/>
          <w:b/>
          <w:lang w:eastAsia="en-US"/>
        </w:rPr>
        <w:t>г</w:t>
      </w:r>
      <w:proofErr w:type="gramEnd"/>
      <w:r w:rsidR="00583569" w:rsidRPr="00583569">
        <w:rPr>
          <w:rFonts w:ascii="Arial" w:eastAsia="Calibri" w:hAnsi="Arial" w:cs="Arial"/>
          <w:b/>
          <w:lang w:eastAsia="en-US"/>
        </w:rPr>
        <w:t>.</w:t>
      </w:r>
    </w:p>
    <w:p w:rsidR="00583569" w:rsidRPr="00583569" w:rsidRDefault="00583569" w:rsidP="00583569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8931"/>
      </w:tblGrid>
      <w:tr w:rsidR="00583569" w:rsidRPr="00583569" w:rsidTr="00583569">
        <w:tc>
          <w:tcPr>
            <w:tcW w:w="8931" w:type="dxa"/>
          </w:tcPr>
          <w:p w:rsidR="00583569" w:rsidRPr="00583569" w:rsidRDefault="00583569" w:rsidP="00CD7C63">
            <w:pPr>
              <w:spacing w:line="240" w:lineRule="atLeast"/>
              <w:jc w:val="both"/>
              <w:rPr>
                <w:rFonts w:ascii="Arial" w:hAnsi="Arial" w:cs="Arial"/>
                <w:b/>
              </w:rPr>
            </w:pPr>
            <w:r w:rsidRPr="00583569">
              <w:rPr>
                <w:rFonts w:ascii="Arial" w:hAnsi="Arial" w:cs="Arial"/>
                <w:b/>
                <w:bCs/>
              </w:rPr>
              <w:t>Об утверждении перечня главных администраторов доходов бюджета Старокиреметского сельского поселения Аксубаевского муниципального района Республики Татарстан</w:t>
            </w:r>
          </w:p>
        </w:tc>
      </w:tr>
      <w:tr w:rsidR="00583569" w:rsidRPr="00583569" w:rsidTr="00583569">
        <w:tc>
          <w:tcPr>
            <w:tcW w:w="8931" w:type="dxa"/>
          </w:tcPr>
          <w:p w:rsidR="00583569" w:rsidRPr="00583569" w:rsidRDefault="00583569" w:rsidP="00CD7C63">
            <w:pPr>
              <w:spacing w:before="48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83569" w:rsidRPr="00583569" w:rsidRDefault="00583569" w:rsidP="00583569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</w:rPr>
      </w:pPr>
      <w:r w:rsidRPr="00583569">
        <w:rPr>
          <w:rFonts w:ascii="Arial" w:hAnsi="Arial" w:cs="Arial"/>
        </w:rPr>
        <w:t>В соответствии с абзацем третьим пункта 3</w:t>
      </w:r>
      <w:r w:rsidRPr="00583569">
        <w:rPr>
          <w:rFonts w:ascii="Arial" w:hAnsi="Arial" w:cs="Arial"/>
          <w:vertAlign w:val="superscript"/>
        </w:rPr>
        <w:t>2</w:t>
      </w:r>
      <w:r w:rsidRPr="00583569">
        <w:rPr>
          <w:rFonts w:ascii="Arial" w:hAnsi="Arial" w:cs="Arial"/>
        </w:rPr>
        <w:t xml:space="preserve"> статьи 160</w:t>
      </w:r>
      <w:r w:rsidRPr="00583569">
        <w:rPr>
          <w:rFonts w:ascii="Arial" w:hAnsi="Arial" w:cs="Arial"/>
          <w:vertAlign w:val="superscript"/>
        </w:rPr>
        <w:t>1</w:t>
      </w:r>
      <w:r w:rsidRPr="00583569">
        <w:rPr>
          <w:rFonts w:ascii="Arial" w:hAnsi="Arial" w:cs="Arial"/>
        </w:rPr>
        <w:t xml:space="preserve"> Бюджетного кодекса Российской Федерации Исполнительный комитет Старокиреметского сельского поселения Аксубаевского муниципального района  Республики Татарстан ПОСТАНОВЛЯЕТ:</w:t>
      </w:r>
    </w:p>
    <w:p w:rsidR="00583569" w:rsidRPr="00583569" w:rsidRDefault="00583569" w:rsidP="00583569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</w:rPr>
      </w:pPr>
    </w:p>
    <w:p w:rsidR="00583569" w:rsidRPr="00583569" w:rsidRDefault="00583569" w:rsidP="00583569">
      <w:pPr>
        <w:autoSpaceDE w:val="0"/>
        <w:autoSpaceDN w:val="0"/>
        <w:adjustRightInd w:val="0"/>
        <w:spacing w:before="120"/>
        <w:ind w:firstLine="709"/>
        <w:jc w:val="both"/>
        <w:rPr>
          <w:rFonts w:ascii="Arial" w:hAnsi="Arial" w:cs="Arial"/>
        </w:rPr>
      </w:pPr>
      <w:r w:rsidRPr="00583569">
        <w:rPr>
          <w:rFonts w:ascii="Arial" w:hAnsi="Arial" w:cs="Arial"/>
        </w:rPr>
        <w:t>1.Утвердить прилагаемый перечень главных администраторов доходов бюджета Старокиреметского сельского поселения Аксубаевского муниципального района Республики Татарстан.</w:t>
      </w:r>
    </w:p>
    <w:p w:rsidR="00583569" w:rsidRPr="00583569" w:rsidRDefault="00583569" w:rsidP="00583569">
      <w:pPr>
        <w:autoSpaceDE w:val="0"/>
        <w:autoSpaceDN w:val="0"/>
        <w:adjustRightInd w:val="0"/>
        <w:spacing w:before="120"/>
        <w:ind w:firstLine="709"/>
        <w:jc w:val="both"/>
        <w:rPr>
          <w:rFonts w:ascii="Arial" w:hAnsi="Arial" w:cs="Arial"/>
        </w:rPr>
      </w:pPr>
      <w:r w:rsidRPr="00583569">
        <w:rPr>
          <w:rFonts w:ascii="Arial" w:hAnsi="Arial" w:cs="Arial"/>
        </w:rPr>
        <w:t>2. Настоящее постановление применяется к правоотношениям, возникающим при составлении и исполнении бюджета Старокиреметского сельского поселения Аксубаевского муниципального района  Республики Татарстан, начиная с бюджета на 2026 год и на плановый период 2027 и 2028 годов.</w:t>
      </w:r>
    </w:p>
    <w:p w:rsidR="00583569" w:rsidRPr="00583569" w:rsidRDefault="00583569" w:rsidP="00583569">
      <w:pPr>
        <w:autoSpaceDE w:val="0"/>
        <w:autoSpaceDN w:val="0"/>
        <w:adjustRightInd w:val="0"/>
        <w:spacing w:before="120"/>
        <w:ind w:firstLine="709"/>
        <w:jc w:val="both"/>
        <w:rPr>
          <w:rFonts w:ascii="Arial" w:hAnsi="Arial" w:cs="Arial"/>
        </w:rPr>
      </w:pPr>
      <w:r w:rsidRPr="00583569">
        <w:rPr>
          <w:rFonts w:ascii="Arial" w:hAnsi="Arial" w:cs="Arial"/>
        </w:rPr>
        <w:t>3. Опубликовать настоящее постановление на официальном портале правовой информации Республики Татарстан (</w:t>
      </w:r>
      <w:r w:rsidRPr="00583569">
        <w:rPr>
          <w:rFonts w:ascii="Arial" w:hAnsi="Arial" w:cs="Arial"/>
          <w:lang w:val="en-US"/>
        </w:rPr>
        <w:t>http</w:t>
      </w:r>
      <w:r w:rsidRPr="00583569">
        <w:rPr>
          <w:rFonts w:ascii="Arial" w:hAnsi="Arial" w:cs="Arial"/>
        </w:rPr>
        <w:t>:</w:t>
      </w:r>
      <w:proofErr w:type="spellStart"/>
      <w:r w:rsidRPr="00583569">
        <w:rPr>
          <w:rFonts w:ascii="Arial" w:hAnsi="Arial" w:cs="Arial"/>
          <w:lang w:val="en-US"/>
        </w:rPr>
        <w:t>pravo</w:t>
      </w:r>
      <w:proofErr w:type="spellEnd"/>
      <w:r w:rsidRPr="00583569">
        <w:rPr>
          <w:rFonts w:ascii="Arial" w:hAnsi="Arial" w:cs="Arial"/>
        </w:rPr>
        <w:t>.</w:t>
      </w:r>
      <w:proofErr w:type="spellStart"/>
      <w:r w:rsidRPr="00583569">
        <w:rPr>
          <w:rFonts w:ascii="Arial" w:hAnsi="Arial" w:cs="Arial"/>
          <w:lang w:val="en-US"/>
        </w:rPr>
        <w:t>tatarstan</w:t>
      </w:r>
      <w:proofErr w:type="spellEnd"/>
      <w:r w:rsidRPr="00583569">
        <w:rPr>
          <w:rFonts w:ascii="Arial" w:hAnsi="Arial" w:cs="Arial"/>
        </w:rPr>
        <w:t>.</w:t>
      </w:r>
      <w:proofErr w:type="spellStart"/>
      <w:r w:rsidRPr="00583569">
        <w:rPr>
          <w:rFonts w:ascii="Arial" w:hAnsi="Arial" w:cs="Arial"/>
          <w:lang w:val="en-US"/>
        </w:rPr>
        <w:t>ru</w:t>
      </w:r>
      <w:proofErr w:type="spellEnd"/>
      <w:r w:rsidRPr="00583569">
        <w:rPr>
          <w:rFonts w:ascii="Arial" w:hAnsi="Arial" w:cs="Arial"/>
        </w:rPr>
        <w:t>) и разместить на официальном сайте Аксубаевского муниципального района (</w:t>
      </w:r>
      <w:hyperlink r:id="rId10" w:history="1">
        <w:r w:rsidRPr="00583569">
          <w:rPr>
            <w:rStyle w:val="a3"/>
            <w:rFonts w:ascii="Arial" w:hAnsi="Arial" w:cs="Arial"/>
            <w:lang w:val="en-US"/>
          </w:rPr>
          <w:t>http</w:t>
        </w:r>
        <w:r w:rsidRPr="00583569">
          <w:rPr>
            <w:rStyle w:val="a3"/>
            <w:rFonts w:ascii="Arial" w:hAnsi="Arial" w:cs="Arial"/>
          </w:rPr>
          <w:t>://</w:t>
        </w:r>
        <w:proofErr w:type="spellStart"/>
        <w:r w:rsidRPr="00583569">
          <w:rPr>
            <w:rStyle w:val="a3"/>
            <w:rFonts w:ascii="Arial" w:hAnsi="Arial" w:cs="Arial"/>
            <w:lang w:val="en-US"/>
          </w:rPr>
          <w:t>aksubaevo</w:t>
        </w:r>
        <w:proofErr w:type="spellEnd"/>
        <w:r w:rsidRPr="00583569">
          <w:rPr>
            <w:rStyle w:val="a3"/>
            <w:rFonts w:ascii="Arial" w:hAnsi="Arial" w:cs="Arial"/>
          </w:rPr>
          <w:t>.</w:t>
        </w:r>
        <w:proofErr w:type="spellStart"/>
        <w:r w:rsidRPr="00583569">
          <w:rPr>
            <w:rStyle w:val="a3"/>
            <w:rFonts w:ascii="Arial" w:hAnsi="Arial" w:cs="Arial"/>
            <w:lang w:val="en-US"/>
          </w:rPr>
          <w:t>tatarstan</w:t>
        </w:r>
        <w:proofErr w:type="spellEnd"/>
        <w:r w:rsidRPr="00583569">
          <w:rPr>
            <w:rStyle w:val="a3"/>
            <w:rFonts w:ascii="Arial" w:hAnsi="Arial" w:cs="Arial"/>
          </w:rPr>
          <w:t>.</w:t>
        </w:r>
        <w:proofErr w:type="spellStart"/>
        <w:r w:rsidRPr="00583569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Pr="00583569">
        <w:rPr>
          <w:rFonts w:ascii="Arial" w:hAnsi="Arial" w:cs="Arial"/>
        </w:rPr>
        <w:t>).</w:t>
      </w:r>
    </w:p>
    <w:p w:rsidR="00583569" w:rsidRPr="00583569" w:rsidRDefault="00583569" w:rsidP="00583569">
      <w:pPr>
        <w:autoSpaceDE w:val="0"/>
        <w:autoSpaceDN w:val="0"/>
        <w:adjustRightInd w:val="0"/>
        <w:spacing w:before="120"/>
        <w:ind w:firstLine="709"/>
        <w:jc w:val="both"/>
        <w:rPr>
          <w:rFonts w:ascii="Arial" w:hAnsi="Arial" w:cs="Arial"/>
        </w:rPr>
      </w:pPr>
      <w:r w:rsidRPr="00583569">
        <w:rPr>
          <w:rFonts w:ascii="Arial" w:hAnsi="Arial" w:cs="Arial"/>
        </w:rPr>
        <w:t xml:space="preserve">4. </w:t>
      </w:r>
      <w:proofErr w:type="gramStart"/>
      <w:r w:rsidRPr="00583569">
        <w:rPr>
          <w:rFonts w:ascii="Arial" w:hAnsi="Arial" w:cs="Arial"/>
        </w:rPr>
        <w:t>Контроль за</w:t>
      </w:r>
      <w:proofErr w:type="gramEnd"/>
      <w:r w:rsidRPr="00583569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583569" w:rsidRPr="00583569" w:rsidRDefault="00583569" w:rsidP="0058356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83569" w:rsidRPr="00583569" w:rsidRDefault="00583569" w:rsidP="0058356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583569" w:rsidRPr="00583569" w:rsidRDefault="00583569" w:rsidP="0058356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583569" w:rsidRPr="00583569" w:rsidRDefault="00583569" w:rsidP="0058356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583569" w:rsidRPr="00583569" w:rsidRDefault="00583569" w:rsidP="00583569">
      <w:pPr>
        <w:autoSpaceDE w:val="0"/>
        <w:autoSpaceDN w:val="0"/>
        <w:adjustRightInd w:val="0"/>
        <w:rPr>
          <w:rFonts w:ascii="Arial" w:hAnsi="Arial" w:cs="Arial"/>
        </w:rPr>
      </w:pPr>
      <w:r w:rsidRPr="00583569">
        <w:rPr>
          <w:rFonts w:ascii="Arial" w:hAnsi="Arial" w:cs="Arial"/>
        </w:rPr>
        <w:t>Руководитель Исполнительного комитета</w:t>
      </w:r>
    </w:p>
    <w:p w:rsidR="00583569" w:rsidRPr="00583569" w:rsidRDefault="00583569" w:rsidP="00583569">
      <w:pPr>
        <w:autoSpaceDE w:val="0"/>
        <w:autoSpaceDN w:val="0"/>
        <w:adjustRightInd w:val="0"/>
        <w:rPr>
          <w:rFonts w:ascii="Arial" w:hAnsi="Arial" w:cs="Arial"/>
        </w:rPr>
      </w:pPr>
      <w:r w:rsidRPr="00583569">
        <w:rPr>
          <w:rFonts w:ascii="Arial" w:hAnsi="Arial" w:cs="Arial"/>
        </w:rPr>
        <w:t>Старокиреметского сельского поселения</w:t>
      </w:r>
      <w:r w:rsidRPr="00583569">
        <w:rPr>
          <w:rFonts w:ascii="Arial" w:hAnsi="Arial" w:cs="Arial"/>
        </w:rPr>
        <w:tab/>
      </w:r>
      <w:r w:rsidRPr="00583569">
        <w:rPr>
          <w:rFonts w:ascii="Arial" w:hAnsi="Arial" w:cs="Arial"/>
        </w:rPr>
        <w:tab/>
      </w:r>
      <w:r w:rsidRPr="0058356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</w:t>
      </w:r>
      <w:proofErr w:type="spellStart"/>
      <w:r w:rsidRPr="00583569">
        <w:rPr>
          <w:rFonts w:ascii="Arial" w:hAnsi="Arial" w:cs="Arial"/>
        </w:rPr>
        <w:t>А.В.Парфенов</w:t>
      </w:r>
      <w:proofErr w:type="spellEnd"/>
      <w:r w:rsidRPr="00583569">
        <w:rPr>
          <w:rFonts w:ascii="Arial" w:hAnsi="Arial" w:cs="Arial"/>
        </w:rPr>
        <w:tab/>
      </w:r>
      <w:r w:rsidRPr="00583569">
        <w:rPr>
          <w:rFonts w:ascii="Arial" w:hAnsi="Arial" w:cs="Arial"/>
        </w:rPr>
        <w:tab/>
      </w:r>
      <w:r w:rsidRPr="00583569">
        <w:rPr>
          <w:rFonts w:ascii="Arial" w:hAnsi="Arial" w:cs="Arial"/>
        </w:rPr>
        <w:tab/>
      </w:r>
      <w:r w:rsidRPr="00583569">
        <w:rPr>
          <w:rFonts w:ascii="Arial" w:hAnsi="Arial" w:cs="Arial"/>
        </w:rPr>
        <w:tab/>
      </w:r>
      <w:r w:rsidRPr="00583569">
        <w:rPr>
          <w:rFonts w:ascii="Arial" w:hAnsi="Arial" w:cs="Arial"/>
        </w:rPr>
        <w:tab/>
      </w:r>
      <w:r w:rsidRPr="00583569">
        <w:rPr>
          <w:rFonts w:ascii="Arial" w:hAnsi="Arial" w:cs="Arial"/>
        </w:rPr>
        <w:tab/>
      </w:r>
      <w:r w:rsidRPr="00583569">
        <w:rPr>
          <w:rFonts w:ascii="Arial" w:hAnsi="Arial" w:cs="Arial"/>
        </w:rPr>
        <w:tab/>
      </w:r>
      <w:r w:rsidRPr="00583569">
        <w:rPr>
          <w:rFonts w:ascii="Arial" w:hAnsi="Arial" w:cs="Arial"/>
        </w:rPr>
        <w:tab/>
        <w:t xml:space="preserve"> </w:t>
      </w:r>
      <w:r w:rsidRPr="00583569">
        <w:rPr>
          <w:rFonts w:ascii="Arial" w:hAnsi="Arial" w:cs="Arial"/>
        </w:rPr>
        <w:tab/>
      </w:r>
      <w:r w:rsidRPr="00583569">
        <w:rPr>
          <w:rFonts w:ascii="Arial" w:hAnsi="Arial" w:cs="Arial"/>
        </w:rPr>
        <w:tab/>
      </w:r>
      <w:r w:rsidRPr="00583569">
        <w:rPr>
          <w:rFonts w:ascii="Arial" w:hAnsi="Arial" w:cs="Arial"/>
        </w:rPr>
        <w:tab/>
      </w:r>
      <w:r w:rsidRPr="00583569">
        <w:rPr>
          <w:rFonts w:ascii="Arial" w:hAnsi="Arial" w:cs="Arial"/>
        </w:rPr>
        <w:tab/>
      </w:r>
      <w:r w:rsidRPr="00583569">
        <w:rPr>
          <w:rFonts w:ascii="Arial" w:hAnsi="Arial" w:cs="Arial"/>
        </w:rPr>
        <w:tab/>
      </w:r>
    </w:p>
    <w:p w:rsidR="00583569" w:rsidRDefault="00583569" w:rsidP="00583569">
      <w:pPr>
        <w:pStyle w:val="a8"/>
        <w:rPr>
          <w:rFonts w:eastAsia="Calibri"/>
          <w:sz w:val="28"/>
          <w:szCs w:val="28"/>
          <w:lang w:eastAsia="en-US"/>
        </w:rPr>
      </w:pPr>
    </w:p>
    <w:p w:rsidR="00583569" w:rsidRDefault="00583569" w:rsidP="00583569">
      <w:pPr>
        <w:pStyle w:val="a8"/>
        <w:rPr>
          <w:rFonts w:eastAsia="Calibri"/>
          <w:sz w:val="28"/>
          <w:szCs w:val="28"/>
          <w:lang w:eastAsia="en-US"/>
        </w:rPr>
      </w:pPr>
    </w:p>
    <w:p w:rsidR="00583569" w:rsidRPr="00532754" w:rsidRDefault="00583569" w:rsidP="00583569">
      <w:pPr>
        <w:pStyle w:val="a8"/>
        <w:rPr>
          <w:rFonts w:eastAsia="Calibri"/>
          <w:sz w:val="28"/>
          <w:szCs w:val="28"/>
          <w:lang w:eastAsia="en-US"/>
        </w:rPr>
      </w:pPr>
    </w:p>
    <w:p w:rsidR="00583569" w:rsidRPr="00583569" w:rsidRDefault="00583569" w:rsidP="00583569">
      <w:pPr>
        <w:pStyle w:val="a8"/>
        <w:ind w:firstLine="5103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583569">
        <w:rPr>
          <w:rFonts w:ascii="Arial" w:eastAsia="Calibri" w:hAnsi="Arial" w:cs="Arial"/>
          <w:sz w:val="20"/>
          <w:szCs w:val="20"/>
          <w:lang w:eastAsia="en-US"/>
        </w:rPr>
        <w:lastRenderedPageBreak/>
        <w:t>Утвержден</w:t>
      </w:r>
    </w:p>
    <w:p w:rsidR="00583569" w:rsidRPr="00583569" w:rsidRDefault="00583569" w:rsidP="00583569">
      <w:pPr>
        <w:pStyle w:val="a8"/>
        <w:ind w:firstLine="5103"/>
        <w:jc w:val="right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583569">
        <w:rPr>
          <w:rFonts w:ascii="Arial" w:eastAsia="Calibri" w:hAnsi="Arial" w:cs="Arial"/>
          <w:sz w:val="20"/>
          <w:szCs w:val="20"/>
          <w:lang w:eastAsia="en-US"/>
        </w:rPr>
        <w:t>п</w:t>
      </w:r>
      <w:r w:rsidRPr="00583569">
        <w:rPr>
          <w:rFonts w:ascii="Arial" w:eastAsia="Calibri" w:hAnsi="Arial" w:cs="Arial"/>
          <w:bCs/>
          <w:sz w:val="20"/>
          <w:szCs w:val="20"/>
          <w:lang w:eastAsia="en-US"/>
        </w:rPr>
        <w:t>остановлением</w:t>
      </w:r>
    </w:p>
    <w:p w:rsidR="00583569" w:rsidRPr="00583569" w:rsidRDefault="00583569" w:rsidP="00583569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583569">
        <w:rPr>
          <w:rFonts w:ascii="Arial" w:eastAsia="Calibri" w:hAnsi="Arial" w:cs="Arial"/>
          <w:bCs/>
          <w:sz w:val="20"/>
          <w:szCs w:val="20"/>
          <w:lang w:eastAsia="en-US"/>
        </w:rPr>
        <w:t xml:space="preserve">Исполнительного комитета Старокиреметского сельского поселения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Аксубаевского муниципального </w:t>
      </w:r>
      <w:r w:rsidRPr="00583569">
        <w:rPr>
          <w:rFonts w:ascii="Arial" w:eastAsia="Calibri" w:hAnsi="Arial" w:cs="Arial"/>
          <w:bCs/>
          <w:sz w:val="20"/>
          <w:szCs w:val="20"/>
          <w:lang w:eastAsia="en-US"/>
        </w:rPr>
        <w:t>района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583569">
        <w:rPr>
          <w:rFonts w:ascii="Arial" w:eastAsia="Calibri" w:hAnsi="Arial" w:cs="Arial"/>
          <w:bCs/>
          <w:sz w:val="20"/>
          <w:szCs w:val="20"/>
          <w:lang w:eastAsia="en-US"/>
        </w:rPr>
        <w:t>Республики Татарстан</w:t>
      </w:r>
    </w:p>
    <w:p w:rsidR="00583569" w:rsidRPr="00583569" w:rsidRDefault="007A3E1A" w:rsidP="00583569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от </w:t>
      </w:r>
      <w:bookmarkStart w:id="0" w:name="_GoBack"/>
      <w:bookmarkEnd w:id="0"/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г. № </w:t>
      </w:r>
    </w:p>
    <w:p w:rsidR="00583569" w:rsidRPr="00532754" w:rsidRDefault="00583569" w:rsidP="00583569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583569" w:rsidRPr="00532754" w:rsidRDefault="00583569" w:rsidP="00583569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583569" w:rsidRPr="00583569" w:rsidRDefault="00583569" w:rsidP="00583569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lang w:eastAsia="en-US"/>
        </w:rPr>
      </w:pPr>
      <w:bookmarkStart w:id="1" w:name="Par30"/>
      <w:bookmarkEnd w:id="1"/>
      <w:r w:rsidRPr="00583569">
        <w:rPr>
          <w:rFonts w:ascii="Arial" w:eastAsia="Calibri" w:hAnsi="Arial" w:cs="Arial"/>
          <w:bCs/>
          <w:lang w:eastAsia="en-US"/>
        </w:rPr>
        <w:t xml:space="preserve">Перечень главных администраторов доходов бюджета </w:t>
      </w:r>
      <w:r w:rsidRPr="00583569">
        <w:rPr>
          <w:rFonts w:ascii="Arial" w:hAnsi="Arial" w:cs="Arial"/>
        </w:rPr>
        <w:t>Старокиреметского сельского поселения</w:t>
      </w:r>
      <w:r w:rsidRPr="00583569">
        <w:rPr>
          <w:rFonts w:ascii="Arial" w:eastAsia="Calibri" w:hAnsi="Arial" w:cs="Arial"/>
          <w:bCs/>
          <w:lang w:eastAsia="en-US"/>
        </w:rPr>
        <w:t xml:space="preserve"> Аксубаевского муниципального района Республики Татарстан</w:t>
      </w:r>
    </w:p>
    <w:p w:rsidR="00583569" w:rsidRPr="00532754" w:rsidRDefault="00583569" w:rsidP="00583569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2553"/>
        <w:gridCol w:w="6750"/>
      </w:tblGrid>
      <w:tr w:rsidR="00583569" w:rsidRPr="00583569" w:rsidTr="00CD7C63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3569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3569">
              <w:rPr>
                <w:rFonts w:ascii="Arial" w:hAnsi="Arial" w:cs="Arial"/>
                <w:color w:val="000000"/>
                <w:sz w:val="22"/>
                <w:szCs w:val="22"/>
              </w:rPr>
              <w:t>Наименование главного администратора доходов бюджета Старокиреметского сельского поселения Аксубаевского муниципального района Республики Татарстан /наименование кода вида (подвида) доходов                            бюджета Старокиреметского сельского поселения Аксубаевского муниципального района Республики Татарстан</w:t>
            </w:r>
          </w:p>
        </w:tc>
      </w:tr>
      <w:tr w:rsidR="00583569" w:rsidRPr="00583569" w:rsidTr="00583569">
        <w:trPr>
          <w:trHeight w:val="1920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583569" w:rsidRPr="00583569" w:rsidRDefault="00583569" w:rsidP="00583569">
            <w:pPr>
              <w:ind w:left="8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главного админист</w:t>
            </w:r>
            <w:r w:rsidRPr="00583569">
              <w:rPr>
                <w:rFonts w:ascii="Arial" w:hAnsi="Arial" w:cs="Arial"/>
                <w:color w:val="000000"/>
                <w:sz w:val="22"/>
                <w:szCs w:val="22"/>
              </w:rPr>
              <w:t>ратора доходов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3569">
              <w:rPr>
                <w:rFonts w:ascii="Arial" w:hAnsi="Arial" w:cs="Arial"/>
                <w:color w:val="000000"/>
                <w:sz w:val="22"/>
                <w:szCs w:val="22"/>
              </w:rPr>
              <w:t>вида (подвида) доходов бюджета Старокиреметского сельского поселения</w:t>
            </w:r>
          </w:p>
          <w:p w:rsidR="00583569" w:rsidRPr="00583569" w:rsidRDefault="00583569" w:rsidP="00CD7C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3569">
              <w:rPr>
                <w:rFonts w:ascii="Arial" w:hAnsi="Arial" w:cs="Arial"/>
                <w:color w:val="000000"/>
                <w:sz w:val="22"/>
                <w:szCs w:val="22"/>
              </w:rPr>
              <w:t>Аксубаевского муниципального района 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569" w:rsidRPr="00583569" w:rsidTr="00583569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356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356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356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583569" w:rsidRPr="00583569" w:rsidTr="00583569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9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702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583569" w:rsidRPr="00583569" w:rsidTr="00583569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spacing w:before="100" w:after="100" w:line="3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3569" w:rsidRPr="00583569" w:rsidRDefault="00583569" w:rsidP="00583569">
            <w:pPr>
              <w:pStyle w:val="1"/>
              <w:spacing w:line="240" w:lineRule="auto"/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83569">
              <w:rPr>
                <w:rFonts w:ascii="Arial" w:hAnsi="Arial" w:cs="Arial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583569" w:rsidRPr="00583569" w:rsidTr="00583569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83569" w:rsidRPr="00583569" w:rsidTr="00583569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583569" w:rsidRPr="00583569" w:rsidTr="00583569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3569" w:rsidRPr="00583569" w:rsidRDefault="00583569" w:rsidP="00CD7C63">
            <w:pPr>
              <w:pStyle w:val="1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83569" w:rsidRPr="00583569" w:rsidRDefault="00583569" w:rsidP="00CD7C63">
            <w:pPr>
              <w:pStyle w:val="1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83569" w:rsidRPr="00583569" w:rsidRDefault="00583569" w:rsidP="00702B25">
            <w:pPr>
              <w:pStyle w:val="1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83569" w:rsidRPr="00583569" w:rsidTr="00583569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3569" w:rsidRPr="00583569" w:rsidRDefault="00583569" w:rsidP="00583569">
            <w:pPr>
              <w:pStyle w:val="1"/>
              <w:spacing w:line="240" w:lineRule="auto"/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3569" w:rsidRPr="00583569" w:rsidTr="00583569">
        <w:trPr>
          <w:trHeight w:val="1498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3569" w:rsidRPr="00583569" w:rsidRDefault="00583569" w:rsidP="00583569">
            <w:pPr>
              <w:pStyle w:val="1"/>
              <w:spacing w:line="240" w:lineRule="auto"/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3569" w:rsidRPr="00583569" w:rsidTr="00583569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pStyle w:val="1"/>
              <w:ind w:left="140" w:right="9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</w:t>
            </w:r>
            <w:r w:rsidRPr="00583569">
              <w:rPr>
                <w:rFonts w:ascii="Arial" w:hAnsi="Arial" w:cs="Arial"/>
                <w:sz w:val="22"/>
                <w:szCs w:val="22"/>
              </w:rPr>
              <w:lastRenderedPageBreak/>
              <w:t>основных средств по указанному имуществу</w:t>
            </w:r>
          </w:p>
        </w:tc>
      </w:tr>
      <w:tr w:rsidR="00583569" w:rsidRPr="00583569" w:rsidTr="00583569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lastRenderedPageBreak/>
              <w:t>170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ind w:left="140" w:right="9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3569" w:rsidRPr="00583569" w:rsidTr="00583569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autoSpaceDE w:val="0"/>
              <w:autoSpaceDN w:val="0"/>
              <w:adjustRightInd w:val="0"/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83569" w:rsidRPr="00583569" w:rsidTr="00583569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Невыясненные поступления, зачисляемые в бюджеты сельских  поселений</w:t>
            </w:r>
          </w:p>
        </w:tc>
      </w:tr>
      <w:tr w:rsidR="00583569" w:rsidRPr="00583569" w:rsidTr="00CD7C63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ind w:left="140" w:right="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Финансовая бюджетная палата Аксубаевского муниципального района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83569">
              <w:rPr>
                <w:rFonts w:ascii="Arial" w:hAnsi="Arial" w:cs="Arial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83569">
              <w:rPr>
                <w:rFonts w:ascii="Arial" w:hAnsi="Arial" w:cs="Arial"/>
                <w:sz w:val="22"/>
                <w:szCs w:val="22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583569">
              <w:rPr>
                <w:rFonts w:ascii="Arial" w:hAnsi="Arial" w:cs="Arial"/>
                <w:bCs/>
                <w:sz w:val="22"/>
                <w:szCs w:val="22"/>
              </w:rPr>
              <w:t>поселений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3569" w:rsidRPr="00583569" w:rsidRDefault="00583569" w:rsidP="00583569">
            <w:pPr>
              <w:pStyle w:val="1"/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 xml:space="preserve">Административные штрафы, установленные </w:t>
            </w:r>
            <w:hyperlink r:id="rId11" w:history="1">
              <w:r w:rsidRPr="00583569">
                <w:rPr>
                  <w:rStyle w:val="a3"/>
                  <w:rFonts w:ascii="Arial" w:hAnsi="Arial" w:cs="Arial"/>
                  <w:sz w:val="22"/>
                  <w:szCs w:val="22"/>
                </w:rPr>
                <w:t>Главой 7</w:t>
              </w:r>
            </w:hyperlink>
            <w:r w:rsidRPr="00583569">
              <w:rPr>
                <w:rFonts w:ascii="Arial" w:hAnsi="Arial" w:cs="Arial"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 xml:space="preserve"> 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autoSpaceDE w:val="0"/>
              <w:autoSpaceDN w:val="0"/>
              <w:adjustRightInd w:val="0"/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autoSpaceDE w:val="0"/>
              <w:autoSpaceDN w:val="0"/>
              <w:adjustRightInd w:val="0"/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83569">
              <w:rPr>
                <w:rFonts w:ascii="Arial" w:hAnsi="Arial" w:cs="Arial"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autoSpaceDE w:val="0"/>
              <w:autoSpaceDN w:val="0"/>
              <w:adjustRightInd w:val="0"/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</w:t>
            </w:r>
            <w:r w:rsidRPr="00583569">
              <w:rPr>
                <w:rFonts w:ascii="Arial" w:hAnsi="Arial" w:cs="Arial"/>
                <w:sz w:val="22"/>
                <w:szCs w:val="22"/>
              </w:rPr>
              <w:lastRenderedPageBreak/>
              <w:t>бюджета сельского поселения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lastRenderedPageBreak/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autoSpaceDE w:val="0"/>
              <w:autoSpaceDN w:val="0"/>
              <w:adjustRightInd w:val="0"/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</w:t>
            </w:r>
            <w:proofErr w:type="gramStart"/>
            <w:r w:rsidRPr="00583569">
              <w:rPr>
                <w:rFonts w:ascii="Arial" w:hAnsi="Arial" w:cs="Arial"/>
                <w:sz w:val="22"/>
                <w:szCs w:val="22"/>
              </w:rPr>
              <w:t>а(</w:t>
            </w:r>
            <w:proofErr w:type="gramEnd"/>
            <w:r w:rsidRPr="00583569">
              <w:rPr>
                <w:rFonts w:ascii="Arial" w:hAnsi="Arial" w:cs="Arial"/>
                <w:sz w:val="22"/>
                <w:szCs w:val="22"/>
              </w:rPr>
              <w:t xml:space="preserve"> за исключением доходов, направленных на формирование муниципального дорожного фонда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83569">
              <w:rPr>
                <w:rFonts w:ascii="Arial" w:hAnsi="Arial" w:cs="Arial"/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583569">
              <w:rPr>
                <w:rFonts w:ascii="Arial" w:hAnsi="Arial" w:cs="Arial"/>
                <w:sz w:val="22"/>
                <w:szCs w:val="22"/>
              </w:rPr>
              <w:t xml:space="preserve"> фонда).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autoSpaceDE w:val="0"/>
              <w:autoSpaceDN w:val="0"/>
              <w:adjustRightInd w:val="0"/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  <w:proofErr w:type="gramStart"/>
            <w:r w:rsidRPr="00583569">
              <w:rPr>
                <w:rFonts w:ascii="Arial" w:hAnsi="Arial" w:cs="Arial"/>
                <w:sz w:val="22"/>
                <w:szCs w:val="22"/>
              </w:rPr>
              <w:t>.(</w:t>
            </w:r>
            <w:proofErr w:type="gramEnd"/>
            <w:r w:rsidRPr="00583569">
              <w:rPr>
                <w:rFonts w:ascii="Arial" w:hAnsi="Arial" w:cs="Arial"/>
                <w:sz w:val="22"/>
                <w:szCs w:val="22"/>
              </w:rPr>
              <w:t xml:space="preserve"> в части бюджета сельского поселения)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autoSpaceDE w:val="0"/>
              <w:autoSpaceDN w:val="0"/>
              <w:adjustRightInd w:val="0"/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autoSpaceDE w:val="0"/>
              <w:autoSpaceDN w:val="0"/>
              <w:adjustRightInd w:val="0"/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autoSpaceDE w:val="0"/>
              <w:autoSpaceDN w:val="0"/>
              <w:adjustRightInd w:val="0"/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Прочие неналоговые доходы бюджетов  сельских поселений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autoSpaceDE w:val="0"/>
              <w:autoSpaceDN w:val="0"/>
              <w:adjustRightInd w:val="0"/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Прочие субсидии бюджетам сельских поселений из местных бюджетов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autoSpaceDE w:val="0"/>
              <w:autoSpaceDN w:val="0"/>
              <w:adjustRightInd w:val="0"/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autoSpaceDE w:val="0"/>
              <w:autoSpaceDN w:val="0"/>
              <w:adjustRightInd w:val="0"/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lastRenderedPageBreak/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autoSpaceDE w:val="0"/>
              <w:autoSpaceDN w:val="0"/>
              <w:adjustRightInd w:val="0"/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autoSpaceDE w:val="0"/>
              <w:autoSpaceDN w:val="0"/>
              <w:adjustRightInd w:val="0"/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autoSpaceDE w:val="0"/>
              <w:autoSpaceDN w:val="0"/>
              <w:adjustRightInd w:val="0"/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autoSpaceDE w:val="0"/>
              <w:autoSpaceDN w:val="0"/>
              <w:adjustRightInd w:val="0"/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autoSpaceDE w:val="0"/>
              <w:autoSpaceDN w:val="0"/>
              <w:adjustRightInd w:val="0"/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autoSpaceDE w:val="0"/>
              <w:autoSpaceDN w:val="0"/>
              <w:adjustRightInd w:val="0"/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autoSpaceDE w:val="0"/>
              <w:autoSpaceDN w:val="0"/>
              <w:adjustRightInd w:val="0"/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2 18 60010 10 0000 150</w:t>
            </w:r>
          </w:p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autoSpaceDE w:val="0"/>
              <w:autoSpaceDN w:val="0"/>
              <w:adjustRightInd w:val="0"/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autoSpaceDE w:val="0"/>
              <w:autoSpaceDN w:val="0"/>
              <w:adjustRightInd w:val="0"/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583569" w:rsidRPr="00583569" w:rsidTr="00702B25"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CD7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3569" w:rsidRPr="00583569" w:rsidRDefault="00583569" w:rsidP="00583569">
            <w:pPr>
              <w:autoSpaceDE w:val="0"/>
              <w:autoSpaceDN w:val="0"/>
              <w:adjustRightInd w:val="0"/>
              <w:ind w:left="140" w:righ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569">
              <w:rPr>
                <w:rFonts w:ascii="Arial" w:hAnsi="Arial" w:cs="Arial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583569" w:rsidRPr="00532754" w:rsidRDefault="00583569" w:rsidP="00583569">
      <w:pPr>
        <w:widowControl w:val="0"/>
        <w:ind w:firstLine="708"/>
        <w:jc w:val="center"/>
        <w:rPr>
          <w:sz w:val="28"/>
          <w:szCs w:val="28"/>
        </w:rPr>
      </w:pPr>
    </w:p>
    <w:p w:rsidR="00583569" w:rsidRPr="00583569" w:rsidRDefault="00583569" w:rsidP="00583569">
      <w:pPr>
        <w:spacing w:line="360" w:lineRule="auto"/>
        <w:jc w:val="both"/>
        <w:rPr>
          <w:sz w:val="20"/>
          <w:szCs w:val="20"/>
        </w:rPr>
      </w:pPr>
    </w:p>
    <w:p w:rsidR="00583569" w:rsidRPr="00583569" w:rsidRDefault="00583569" w:rsidP="00FE13BB">
      <w:pPr>
        <w:spacing w:line="360" w:lineRule="auto"/>
        <w:jc w:val="both"/>
        <w:rPr>
          <w:sz w:val="20"/>
          <w:szCs w:val="20"/>
        </w:rPr>
      </w:pPr>
    </w:p>
    <w:sectPr w:rsidR="00583569" w:rsidRPr="00583569" w:rsidSect="000915D7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F19" w:rsidRDefault="001D5F19" w:rsidP="007856CE">
      <w:r>
        <w:separator/>
      </w:r>
    </w:p>
  </w:endnote>
  <w:endnote w:type="continuationSeparator" w:id="0">
    <w:p w:rsidR="001D5F19" w:rsidRDefault="001D5F19" w:rsidP="0078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F19" w:rsidRDefault="001D5F19" w:rsidP="007856CE">
      <w:r>
        <w:separator/>
      </w:r>
    </w:p>
  </w:footnote>
  <w:footnote w:type="continuationSeparator" w:id="0">
    <w:p w:rsidR="001D5F19" w:rsidRDefault="001D5F19" w:rsidP="00785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BB"/>
    <w:rsid w:val="0008306A"/>
    <w:rsid w:val="000915D7"/>
    <w:rsid w:val="000C5DE4"/>
    <w:rsid w:val="000C6487"/>
    <w:rsid w:val="000C6C14"/>
    <w:rsid w:val="000D17C0"/>
    <w:rsid w:val="000E4C97"/>
    <w:rsid w:val="000F1493"/>
    <w:rsid w:val="001718DC"/>
    <w:rsid w:val="00192381"/>
    <w:rsid w:val="001A6CA8"/>
    <w:rsid w:val="001B0688"/>
    <w:rsid w:val="001D5F19"/>
    <w:rsid w:val="001E5421"/>
    <w:rsid w:val="002172F1"/>
    <w:rsid w:val="002C0AF1"/>
    <w:rsid w:val="00384C59"/>
    <w:rsid w:val="003877CB"/>
    <w:rsid w:val="004214FA"/>
    <w:rsid w:val="00430EA8"/>
    <w:rsid w:val="00440C4D"/>
    <w:rsid w:val="00457770"/>
    <w:rsid w:val="004B7462"/>
    <w:rsid w:val="00583569"/>
    <w:rsid w:val="00593506"/>
    <w:rsid w:val="005D43D7"/>
    <w:rsid w:val="005D5FF8"/>
    <w:rsid w:val="00672FBD"/>
    <w:rsid w:val="00682807"/>
    <w:rsid w:val="006E2FD0"/>
    <w:rsid w:val="00702B25"/>
    <w:rsid w:val="00723DB2"/>
    <w:rsid w:val="007856CE"/>
    <w:rsid w:val="007918CB"/>
    <w:rsid w:val="007A3E1A"/>
    <w:rsid w:val="007F0163"/>
    <w:rsid w:val="00883836"/>
    <w:rsid w:val="008C5FD8"/>
    <w:rsid w:val="008E78C6"/>
    <w:rsid w:val="00902D3D"/>
    <w:rsid w:val="00906676"/>
    <w:rsid w:val="009224C1"/>
    <w:rsid w:val="00924E17"/>
    <w:rsid w:val="00943A79"/>
    <w:rsid w:val="009F7FC4"/>
    <w:rsid w:val="00A23EDC"/>
    <w:rsid w:val="00A90828"/>
    <w:rsid w:val="00AB5352"/>
    <w:rsid w:val="00AC5A81"/>
    <w:rsid w:val="00AF51B9"/>
    <w:rsid w:val="00B01FDA"/>
    <w:rsid w:val="00B36736"/>
    <w:rsid w:val="00C31C8A"/>
    <w:rsid w:val="00C71554"/>
    <w:rsid w:val="00D11EAD"/>
    <w:rsid w:val="00D6558D"/>
    <w:rsid w:val="00D7481C"/>
    <w:rsid w:val="00DC6ECC"/>
    <w:rsid w:val="00DC78EC"/>
    <w:rsid w:val="00E84DFC"/>
    <w:rsid w:val="00E94C15"/>
    <w:rsid w:val="00EA0139"/>
    <w:rsid w:val="00EA4A01"/>
    <w:rsid w:val="00EC2C74"/>
    <w:rsid w:val="00F01E23"/>
    <w:rsid w:val="00F23A9E"/>
    <w:rsid w:val="00F50E60"/>
    <w:rsid w:val="00FA3FD0"/>
    <w:rsid w:val="00FB46EC"/>
    <w:rsid w:val="00FE13BB"/>
    <w:rsid w:val="00F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68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Ñòèëü1"/>
    <w:basedOn w:val="a"/>
    <w:link w:val="10"/>
    <w:uiPriority w:val="99"/>
    <w:rsid w:val="00583569"/>
    <w:pPr>
      <w:spacing w:line="288" w:lineRule="auto"/>
    </w:pPr>
    <w:rPr>
      <w:sz w:val="28"/>
      <w:szCs w:val="20"/>
    </w:rPr>
  </w:style>
  <w:style w:type="character" w:customStyle="1" w:styleId="10">
    <w:name w:val="Ñòèëü1 Знак"/>
    <w:basedOn w:val="a0"/>
    <w:link w:val="1"/>
    <w:uiPriority w:val="99"/>
    <w:rsid w:val="005835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583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68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Ñòèëü1"/>
    <w:basedOn w:val="a"/>
    <w:link w:val="10"/>
    <w:uiPriority w:val="99"/>
    <w:rsid w:val="00583569"/>
    <w:pPr>
      <w:spacing w:line="288" w:lineRule="auto"/>
    </w:pPr>
    <w:rPr>
      <w:sz w:val="28"/>
      <w:szCs w:val="20"/>
    </w:rPr>
  </w:style>
  <w:style w:type="character" w:customStyle="1" w:styleId="10">
    <w:name w:val="Ñòèëü1 Знак"/>
    <w:basedOn w:val="a0"/>
    <w:link w:val="1"/>
    <w:uiPriority w:val="99"/>
    <w:rsid w:val="005835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583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e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ir.ak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254D6-72CB-4E8A-ACED-BA399566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2025-08-14T11:09:00Z</cp:lastPrinted>
  <dcterms:created xsi:type="dcterms:W3CDTF">2025-12-02T06:52:00Z</dcterms:created>
  <dcterms:modified xsi:type="dcterms:W3CDTF">2025-12-02T06:52:00Z</dcterms:modified>
</cp:coreProperties>
</file>