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E" w:rsidRPr="00F66FE1" w:rsidRDefault="00074F5E" w:rsidP="00074F5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F66FE1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F66FE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7E79A0" w:rsidRDefault="00F66FE1" w:rsidP="00074F5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7E79A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9A0">
        <w:rPr>
          <w:rFonts w:ascii="Times New Roman" w:hAnsi="Times New Roman" w:cs="Times New Roman"/>
          <w:b/>
          <w:sz w:val="24"/>
          <w:szCs w:val="24"/>
        </w:rPr>
        <w:t>ПРОЕКТ</w:t>
      </w:r>
      <w:r w:rsidR="007E79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A0E" w:rsidRPr="00F66FE1" w:rsidRDefault="00074F5E" w:rsidP="00074F5E">
      <w:pPr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6FE1">
        <w:rPr>
          <w:rFonts w:ascii="Times New Roman" w:hAnsi="Times New Roman" w:cs="Times New Roman"/>
          <w:sz w:val="24"/>
          <w:szCs w:val="24"/>
        </w:rPr>
        <w:t xml:space="preserve">от                  </w:t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="001A7147">
        <w:rPr>
          <w:rFonts w:ascii="Times New Roman" w:hAnsi="Times New Roman" w:cs="Times New Roman"/>
          <w:sz w:val="24"/>
          <w:szCs w:val="24"/>
        </w:rPr>
        <w:tab/>
      </w:r>
      <w:r w:rsidR="001A7147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DB4A0E" w:rsidRDefault="00DB4A0E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B4A0E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bookmarkStart w:id="0" w:name="_GoBack"/>
      <w:r w:rsidRPr="00DB4A0E">
        <w:rPr>
          <w:bCs/>
          <w:color w:val="000000" w:themeColor="text1"/>
          <w:sz w:val="28"/>
          <w:szCs w:val="28"/>
        </w:rPr>
        <w:t xml:space="preserve">Об установлении предельного индекса </w:t>
      </w:r>
    </w:p>
    <w:p w:rsidR="004128EC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DB4A0E">
        <w:rPr>
          <w:bCs/>
          <w:color w:val="000000" w:themeColor="text1"/>
          <w:sz w:val="28"/>
          <w:szCs w:val="28"/>
        </w:rPr>
        <w:t>изменения размера платы за содержание жилого помещения</w:t>
      </w:r>
    </w:p>
    <w:p w:rsidR="00DB4A0E" w:rsidRPr="004128EC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B4A0E" w:rsidRDefault="004128EC" w:rsidP="004128E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В соответствии с </w:t>
      </w:r>
      <w:hyperlink r:id="rId4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4128EC">
        <w:rPr>
          <w:color w:val="000000" w:themeColor="text1"/>
          <w:sz w:val="28"/>
          <w:szCs w:val="28"/>
        </w:rPr>
        <w:t>, Федеральным законом Российской Федерации </w:t>
      </w:r>
      <w:hyperlink r:id="rId5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6" w:anchor="64U0IK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06.04.2018 N 213/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размера такой платы"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7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Уставом муниципального образования «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Аксубаевский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муниципальный район»</w:t>
        </w:r>
        <w:r w:rsidR="00DB4A0E">
          <w:rPr>
            <w:rStyle w:val="a3"/>
            <w:color w:val="000000" w:themeColor="text1"/>
            <w:sz w:val="28"/>
            <w:szCs w:val="28"/>
            <w:u w:val="none"/>
          </w:rPr>
          <w:t>,</w:t>
        </w:r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4128EC">
        <w:rPr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Р</w:t>
      </w:r>
      <w:r w:rsidR="00DB4A0E"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 w:rsidR="00DB4A0E">
        <w:rPr>
          <w:color w:val="000000" w:themeColor="text1"/>
          <w:sz w:val="28"/>
          <w:szCs w:val="28"/>
        </w:rPr>
        <w:t>атарстан</w:t>
      </w:r>
    </w:p>
    <w:p w:rsidR="004128EC" w:rsidRPr="00DB4A0E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B4A0E">
        <w:rPr>
          <w:b/>
          <w:color w:val="000000" w:themeColor="text1"/>
          <w:sz w:val="28"/>
          <w:szCs w:val="28"/>
        </w:rPr>
        <w:t>ПОСТАНОВЛЯЕТ:</w:t>
      </w:r>
    </w:p>
    <w:p w:rsidR="004128EC" w:rsidRPr="00DE42E2" w:rsidRDefault="004128EC" w:rsidP="00DE4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1. Установить на 202</w:t>
      </w:r>
      <w:r w:rsidR="007E79A0">
        <w:rPr>
          <w:color w:val="000000" w:themeColor="text1"/>
          <w:sz w:val="28"/>
          <w:szCs w:val="28"/>
        </w:rPr>
        <w:t>6</w:t>
      </w:r>
      <w:r w:rsidRPr="004128EC">
        <w:rPr>
          <w:color w:val="000000" w:themeColor="text1"/>
          <w:sz w:val="28"/>
          <w:szCs w:val="28"/>
        </w:rPr>
        <w:t xml:space="preserve"> год предельный индекс изменения размера платы за </w:t>
      </w:r>
      <w:r w:rsidRPr="00DE42E2">
        <w:rPr>
          <w:color w:val="000000" w:themeColor="text1"/>
          <w:sz w:val="28"/>
          <w:szCs w:val="28"/>
        </w:rPr>
        <w:t xml:space="preserve">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 </w:t>
      </w:r>
      <w:r w:rsidR="00DE42E2" w:rsidRPr="00DE42E2">
        <w:rPr>
          <w:color w:val="000000" w:themeColor="text1"/>
          <w:sz w:val="28"/>
          <w:szCs w:val="28"/>
        </w:rPr>
        <w:t>10</w:t>
      </w:r>
      <w:r w:rsidR="00387EA9" w:rsidRPr="00DE42E2">
        <w:rPr>
          <w:color w:val="000000" w:themeColor="text1"/>
          <w:sz w:val="28"/>
          <w:szCs w:val="28"/>
        </w:rPr>
        <w:t>,0%</w:t>
      </w:r>
      <w:r w:rsidR="00E95949" w:rsidRPr="00DE42E2">
        <w:rPr>
          <w:color w:val="000000" w:themeColor="text1"/>
          <w:sz w:val="28"/>
          <w:szCs w:val="28"/>
        </w:rPr>
        <w:t>.</w:t>
      </w:r>
    </w:p>
    <w:p w:rsidR="00DE42E2" w:rsidRPr="00DE42E2" w:rsidRDefault="00DE42E2" w:rsidP="00DE4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E42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E4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вступает в силу со дня его официального опубликования и распространяется на правоотношения, возникшие с 1 января 202</w:t>
      </w:r>
      <w:r w:rsidR="007E79A0" w:rsidRPr="007E7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E4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4128EC" w:rsidRPr="004128EC" w:rsidRDefault="004128EC" w:rsidP="00DE4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2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4128EC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4128EC" w:rsidRDefault="004128EC" w:rsidP="00DB4A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4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DB4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9A7A62" w:rsidRPr="004128EC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>
        <w:rPr>
          <w:color w:val="000000" w:themeColor="text1"/>
          <w:sz w:val="28"/>
          <w:szCs w:val="28"/>
        </w:rPr>
        <w:t>Руководитель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E42E2">
        <w:rPr>
          <w:color w:val="000000" w:themeColor="text1"/>
          <w:sz w:val="28"/>
          <w:szCs w:val="28"/>
        </w:rPr>
        <w:tab/>
        <w:t xml:space="preserve">   </w:t>
      </w:r>
      <w:r w:rsidR="007E79A0">
        <w:rPr>
          <w:color w:val="000000" w:themeColor="text1"/>
          <w:sz w:val="28"/>
          <w:szCs w:val="28"/>
        </w:rPr>
        <w:t xml:space="preserve">      </w:t>
      </w:r>
      <w:r w:rsidR="00DE42E2">
        <w:rPr>
          <w:color w:val="000000" w:themeColor="text1"/>
          <w:sz w:val="28"/>
          <w:szCs w:val="28"/>
        </w:rPr>
        <w:t xml:space="preserve">  </w:t>
      </w:r>
      <w:proofErr w:type="spellStart"/>
      <w:r w:rsidR="007E79A0">
        <w:rPr>
          <w:color w:val="000000" w:themeColor="text1"/>
          <w:sz w:val="28"/>
          <w:szCs w:val="28"/>
        </w:rPr>
        <w:t>С.Ю.Зайцев</w:t>
      </w:r>
      <w:proofErr w:type="spellEnd"/>
      <w:r w:rsidR="007E79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bookmarkEnd w:id="0"/>
    </w:p>
    <w:sectPr w:rsidR="009A7A62" w:rsidRPr="004128EC" w:rsidSect="00074F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C"/>
    <w:rsid w:val="00074F5E"/>
    <w:rsid w:val="00103CA1"/>
    <w:rsid w:val="001A7147"/>
    <w:rsid w:val="00387EA9"/>
    <w:rsid w:val="004128EC"/>
    <w:rsid w:val="005330D3"/>
    <w:rsid w:val="006B7544"/>
    <w:rsid w:val="007E79A0"/>
    <w:rsid w:val="009A7A62"/>
    <w:rsid w:val="00D94A12"/>
    <w:rsid w:val="00DB4A0E"/>
    <w:rsid w:val="00DE42E2"/>
    <w:rsid w:val="00E54BD2"/>
    <w:rsid w:val="00E95949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592D"/>
  <w15:chartTrackingRefBased/>
  <w15:docId w15:val="{4F2577C7-E770-47C2-A905-BE709C9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531508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7283820" TargetMode="Externa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9199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2</cp:revision>
  <dcterms:created xsi:type="dcterms:W3CDTF">2025-12-09T06:57:00Z</dcterms:created>
  <dcterms:modified xsi:type="dcterms:W3CDTF">2025-12-09T06:57:00Z</dcterms:modified>
</cp:coreProperties>
</file>