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301" w:type="dxa"/>
        <w:tblInd w:w="-972"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857"/>
        <w:gridCol w:w="222"/>
        <w:gridCol w:w="222"/>
      </w:tblGrid>
      <w:tr w:rsidR="00EA57F1" w:rsidRPr="00A52987" w:rsidTr="0050281B">
        <w:tc>
          <w:tcPr>
            <w:tcW w:w="10857" w:type="dxa"/>
            <w:tcBorders>
              <w:top w:val="nil"/>
              <w:left w:val="nil"/>
              <w:bottom w:val="single" w:sz="4" w:space="0" w:color="auto"/>
              <w:right w:val="nil"/>
            </w:tcBorders>
          </w:tcPr>
          <w:tbl>
            <w:tblPr>
              <w:tblW w:w="10641" w:type="dxa"/>
              <w:tblLook w:val="01E0" w:firstRow="1" w:lastRow="1" w:firstColumn="1" w:lastColumn="1" w:noHBand="0" w:noVBand="0"/>
            </w:tblPr>
            <w:tblGrid>
              <w:gridCol w:w="110"/>
              <w:gridCol w:w="469"/>
              <w:gridCol w:w="4196"/>
              <w:gridCol w:w="79"/>
              <w:gridCol w:w="578"/>
              <w:gridCol w:w="579"/>
              <w:gridCol w:w="3907"/>
              <w:gridCol w:w="288"/>
              <w:gridCol w:w="435"/>
            </w:tblGrid>
            <w:tr w:rsidR="00775EFF" w:rsidRPr="00504E22" w:rsidTr="009A2F15">
              <w:trPr>
                <w:gridBefore w:val="2"/>
                <w:wBefore w:w="579" w:type="dxa"/>
                <w:trHeight w:val="1593"/>
              </w:trPr>
              <w:tc>
                <w:tcPr>
                  <w:tcW w:w="4275" w:type="dxa"/>
                  <w:gridSpan w:val="2"/>
                  <w:vAlign w:val="center"/>
                  <w:hideMark/>
                </w:tcPr>
                <w:p w:rsidR="00775EFF" w:rsidRPr="00504E22" w:rsidRDefault="00775EFF" w:rsidP="00775EFF">
                  <w:pPr>
                    <w:spacing w:line="300" w:lineRule="exact"/>
                    <w:jc w:val="center"/>
                    <w:rPr>
                      <w:rFonts w:ascii="Arial" w:hAnsi="Arial" w:cs="Arial"/>
                      <w:b/>
                    </w:rPr>
                  </w:pPr>
                  <w:r w:rsidRPr="00504E22">
                    <w:rPr>
                      <w:rFonts w:ascii="Arial" w:hAnsi="Arial" w:cs="Arial"/>
                    </w:rPr>
                    <w:t>ИСПОЛНИТЕЛЬНЫЙ КОМИТЕТ СТАРОУЗЕЕВСКОГО СЕЛЬСКОГО ПОСЕЛЕНИЯ АКСУБАЕВСКОГО МУНИЦИПАЛЬНОГО РАЙОНА РЕСПУБЛИКИ ТАТАРСТАН</w:t>
                  </w:r>
                </w:p>
              </w:tc>
              <w:tc>
                <w:tcPr>
                  <w:tcW w:w="1157" w:type="dxa"/>
                  <w:gridSpan w:val="2"/>
                  <w:vAlign w:val="center"/>
                  <w:hideMark/>
                </w:tcPr>
                <w:p w:rsidR="00775EFF" w:rsidRPr="00504E22" w:rsidRDefault="00775EFF" w:rsidP="00775EFF">
                  <w:pPr>
                    <w:ind w:left="-108" w:right="-108"/>
                    <w:jc w:val="center"/>
                    <w:rPr>
                      <w:rFonts w:ascii="Arial" w:hAnsi="Arial" w:cs="Arial"/>
                    </w:rPr>
                  </w:pPr>
                  <w:r w:rsidRPr="00504E22">
                    <w:rPr>
                      <w:rFonts w:ascii="Arial" w:hAnsi="Arial" w:cs="Arial"/>
                      <w:noProof/>
                    </w:rPr>
                    <w:drawing>
                      <wp:anchor distT="0" distB="0" distL="114300" distR="114300" simplePos="0" relativeHeight="251658752" behindDoc="0" locked="0" layoutInCell="1" allowOverlap="1" wp14:anchorId="2D0B4200" wp14:editId="23EFC814">
                        <wp:simplePos x="0" y="0"/>
                        <wp:positionH relativeFrom="margin">
                          <wp:posOffset>-22860</wp:posOffset>
                        </wp:positionH>
                        <wp:positionV relativeFrom="paragraph">
                          <wp:posOffset>-116840</wp:posOffset>
                        </wp:positionV>
                        <wp:extent cx="733425" cy="91440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pic:spPr>
                            </pic:pic>
                          </a:graphicData>
                        </a:graphic>
                        <wp14:sizeRelH relativeFrom="page">
                          <wp14:pctWidth>0</wp14:pctWidth>
                        </wp14:sizeRelH>
                        <wp14:sizeRelV relativeFrom="page">
                          <wp14:pctHeight>0</wp14:pctHeight>
                        </wp14:sizeRelV>
                      </wp:anchor>
                    </w:drawing>
                  </w:r>
                </w:p>
              </w:tc>
              <w:tc>
                <w:tcPr>
                  <w:tcW w:w="4630" w:type="dxa"/>
                  <w:gridSpan w:val="3"/>
                  <w:vAlign w:val="center"/>
                  <w:hideMark/>
                </w:tcPr>
                <w:p w:rsidR="00775EFF" w:rsidRPr="00504E22" w:rsidRDefault="00775EFF" w:rsidP="00775EFF">
                  <w:pPr>
                    <w:spacing w:line="300" w:lineRule="exact"/>
                    <w:ind w:left="317" w:right="33"/>
                    <w:jc w:val="center"/>
                    <w:rPr>
                      <w:rFonts w:ascii="Arial" w:hAnsi="Arial" w:cs="Arial"/>
                      <w:spacing w:val="-6"/>
                    </w:rPr>
                  </w:pPr>
                  <w:r w:rsidRPr="00504E22">
                    <w:rPr>
                      <w:rFonts w:ascii="Arial" w:hAnsi="Arial" w:cs="Arial"/>
                      <w:spacing w:val="-6"/>
                    </w:rPr>
                    <w:t xml:space="preserve">ТАТАРСТАН РЕСПУБЛИКАСЫ АКСУБАЙ МУНИЦИПАЛЬ    РАЙОНЫ </w:t>
                  </w:r>
                  <w:r w:rsidRPr="00504E22">
                    <w:rPr>
                      <w:rFonts w:ascii="Arial" w:hAnsi="Arial" w:cs="Arial"/>
                      <w:spacing w:val="-6"/>
                      <w:lang w:val="tt-RU"/>
                    </w:rPr>
                    <w:t>ИСКЕ</w:t>
                  </w:r>
                  <w:r w:rsidRPr="00504E22">
                    <w:rPr>
                      <w:rFonts w:ascii="Arial" w:hAnsi="Arial" w:cs="Arial"/>
                    </w:rPr>
                    <w:t xml:space="preserve"> </w:t>
                  </w:r>
                  <w:r w:rsidRPr="00504E22">
                    <w:rPr>
                      <w:rFonts w:ascii="Arial" w:hAnsi="Arial" w:cs="Arial"/>
                      <w:spacing w:val="-6"/>
                      <w:lang w:val="tt-RU"/>
                    </w:rPr>
                    <w:t xml:space="preserve">ҮЗИ ҖИРЛЕГЕ </w:t>
                  </w:r>
                  <w:r w:rsidRPr="00504E22">
                    <w:rPr>
                      <w:rFonts w:ascii="Arial" w:hAnsi="Arial" w:cs="Arial"/>
                      <w:spacing w:val="-6"/>
                    </w:rPr>
                    <w:t>БАШКАРМА КОМИТЕТЫ</w:t>
                  </w:r>
                </w:p>
              </w:tc>
            </w:tr>
            <w:tr w:rsidR="00775EFF" w:rsidRPr="00504E22" w:rsidTr="009A2F15">
              <w:trPr>
                <w:gridAfter w:val="1"/>
                <w:wAfter w:w="435" w:type="dxa"/>
                <w:trHeight w:val="80"/>
              </w:trPr>
              <w:tc>
                <w:tcPr>
                  <w:tcW w:w="4775" w:type="dxa"/>
                  <w:gridSpan w:val="3"/>
                </w:tcPr>
                <w:p w:rsidR="00775EFF" w:rsidRPr="00504E22" w:rsidRDefault="00775EFF" w:rsidP="00775EFF">
                  <w:pPr>
                    <w:ind w:left="-100" w:right="492"/>
                    <w:jc w:val="center"/>
                    <w:rPr>
                      <w:rFonts w:ascii="Arial" w:hAnsi="Arial" w:cs="Arial"/>
                      <w:spacing w:val="-6"/>
                    </w:rPr>
                  </w:pPr>
                </w:p>
                <w:p w:rsidR="00775EFF" w:rsidRPr="00504E22" w:rsidRDefault="00775EFF" w:rsidP="00775EFF">
                  <w:pPr>
                    <w:ind w:left="-100" w:right="492"/>
                    <w:jc w:val="center"/>
                    <w:rPr>
                      <w:rFonts w:ascii="Arial" w:hAnsi="Arial" w:cs="Arial"/>
                      <w:spacing w:val="-6"/>
                      <w:lang w:val="tt-RU"/>
                    </w:rPr>
                  </w:pPr>
                  <w:proofErr w:type="gramStart"/>
                  <w:r w:rsidRPr="00504E22">
                    <w:rPr>
                      <w:rFonts w:ascii="Arial" w:hAnsi="Arial" w:cs="Arial"/>
                      <w:spacing w:val="-6"/>
                    </w:rPr>
                    <w:t>улица</w:t>
                  </w:r>
                  <w:proofErr w:type="gramEnd"/>
                  <w:r w:rsidRPr="00504E22">
                    <w:rPr>
                      <w:rFonts w:ascii="Arial" w:hAnsi="Arial" w:cs="Arial"/>
                      <w:spacing w:val="-6"/>
                    </w:rPr>
                    <w:t xml:space="preserve"> Ленина, дом 2А,</w:t>
                  </w:r>
                  <w:r w:rsidRPr="00504E22">
                    <w:rPr>
                      <w:rFonts w:ascii="Arial" w:hAnsi="Arial" w:cs="Arial"/>
                      <w:spacing w:val="-6"/>
                      <w:lang w:val="tt-RU"/>
                    </w:rPr>
                    <w:t xml:space="preserve">        </w:t>
                  </w:r>
                </w:p>
                <w:p w:rsidR="00775EFF" w:rsidRPr="00504E22" w:rsidRDefault="00775EFF" w:rsidP="00775EFF">
                  <w:pPr>
                    <w:ind w:left="-100"/>
                    <w:jc w:val="center"/>
                    <w:rPr>
                      <w:rFonts w:ascii="Arial" w:hAnsi="Arial" w:cs="Arial"/>
                      <w:b/>
                    </w:rPr>
                  </w:pPr>
                  <w:r w:rsidRPr="00504E22">
                    <w:rPr>
                      <w:rFonts w:ascii="Arial" w:hAnsi="Arial" w:cs="Arial"/>
                      <w:spacing w:val="-6"/>
                      <w:lang w:val="tt-RU"/>
                    </w:rPr>
                    <w:t xml:space="preserve">  село Старое Узеево</w:t>
                  </w:r>
                  <w:r w:rsidRPr="00504E22">
                    <w:rPr>
                      <w:rFonts w:ascii="Arial" w:hAnsi="Arial" w:cs="Arial"/>
                      <w:spacing w:val="-6"/>
                    </w:rPr>
                    <w:t xml:space="preserve">, 423050   </w:t>
                  </w:r>
                </w:p>
              </w:tc>
              <w:tc>
                <w:tcPr>
                  <w:tcW w:w="657" w:type="dxa"/>
                  <w:gridSpan w:val="2"/>
                </w:tcPr>
                <w:p w:rsidR="00775EFF" w:rsidRPr="00504E22" w:rsidRDefault="00775EFF" w:rsidP="00775EFF">
                  <w:pPr>
                    <w:ind w:right="-108"/>
                    <w:jc w:val="center"/>
                    <w:rPr>
                      <w:rFonts w:ascii="Arial" w:hAnsi="Arial" w:cs="Arial"/>
                    </w:rPr>
                  </w:pPr>
                </w:p>
              </w:tc>
              <w:tc>
                <w:tcPr>
                  <w:tcW w:w="4774" w:type="dxa"/>
                  <w:gridSpan w:val="3"/>
                </w:tcPr>
                <w:p w:rsidR="00775EFF" w:rsidRPr="00504E22" w:rsidRDefault="00775EFF" w:rsidP="00775EFF">
                  <w:pPr>
                    <w:ind w:right="-32"/>
                    <w:jc w:val="center"/>
                    <w:rPr>
                      <w:rFonts w:ascii="Arial" w:hAnsi="Arial" w:cs="Arial"/>
                      <w:spacing w:val="-6"/>
                      <w:lang w:val="tt-RU"/>
                    </w:rPr>
                  </w:pPr>
                </w:p>
                <w:p w:rsidR="00775EFF" w:rsidRPr="00504E22" w:rsidRDefault="00775EFF" w:rsidP="00775EFF">
                  <w:pPr>
                    <w:ind w:right="-32"/>
                    <w:jc w:val="center"/>
                    <w:rPr>
                      <w:rFonts w:ascii="Arial" w:hAnsi="Arial" w:cs="Arial"/>
                      <w:spacing w:val="-6"/>
                      <w:lang w:val="tt-RU"/>
                    </w:rPr>
                  </w:pPr>
                  <w:r w:rsidRPr="00504E22">
                    <w:rPr>
                      <w:rFonts w:ascii="Arial" w:hAnsi="Arial" w:cs="Arial"/>
                      <w:spacing w:val="-6"/>
                      <w:lang w:val="tt-RU"/>
                    </w:rPr>
                    <w:t xml:space="preserve">                          Ленин  урамы, 2А енче йорт</w:t>
                  </w:r>
                </w:p>
                <w:p w:rsidR="00775EFF" w:rsidRPr="00504E22" w:rsidRDefault="00775EFF" w:rsidP="00775EFF">
                  <w:pPr>
                    <w:ind w:left="-70" w:right="-32"/>
                    <w:jc w:val="center"/>
                    <w:rPr>
                      <w:rFonts w:ascii="Arial" w:hAnsi="Arial" w:cs="Arial"/>
                      <w:b/>
                    </w:rPr>
                  </w:pPr>
                  <w:r w:rsidRPr="00504E22">
                    <w:rPr>
                      <w:rFonts w:ascii="Arial" w:hAnsi="Arial" w:cs="Arial"/>
                      <w:spacing w:val="-6"/>
                      <w:lang w:val="tt-RU"/>
                    </w:rPr>
                    <w:t xml:space="preserve">                      Иске Үзи авылы </w:t>
                  </w:r>
                  <w:r w:rsidRPr="00504E22">
                    <w:rPr>
                      <w:rFonts w:ascii="Arial" w:hAnsi="Arial" w:cs="Arial"/>
                      <w:spacing w:val="-6"/>
                    </w:rPr>
                    <w:t>, 42</w:t>
                  </w:r>
                  <w:r w:rsidRPr="00504E22">
                    <w:rPr>
                      <w:rFonts w:ascii="Arial" w:hAnsi="Arial" w:cs="Arial"/>
                      <w:spacing w:val="-6"/>
                      <w:lang w:val="tt-RU"/>
                    </w:rPr>
                    <w:t>3050</w:t>
                  </w:r>
                </w:p>
              </w:tc>
            </w:tr>
            <w:tr w:rsidR="00775EFF" w:rsidRPr="00A52987" w:rsidTr="009A2F15">
              <w:trPr>
                <w:gridBefore w:val="1"/>
                <w:gridAfter w:val="2"/>
                <w:wBefore w:w="110" w:type="dxa"/>
                <w:wAfter w:w="723" w:type="dxa"/>
                <w:trHeight w:val="194"/>
              </w:trPr>
              <w:tc>
                <w:tcPr>
                  <w:tcW w:w="9808" w:type="dxa"/>
                  <w:gridSpan w:val="6"/>
                  <w:hideMark/>
                </w:tcPr>
                <w:p w:rsidR="00775EFF" w:rsidRPr="00504E22" w:rsidRDefault="00775EFF" w:rsidP="00775EFF">
                  <w:pPr>
                    <w:jc w:val="center"/>
                    <w:rPr>
                      <w:rFonts w:ascii="Arial" w:hAnsi="Arial" w:cs="Arial"/>
                      <w:lang w:val="tt-RU"/>
                    </w:rPr>
                  </w:pPr>
                  <w:r w:rsidRPr="00504E22">
                    <w:rPr>
                      <w:rFonts w:ascii="Arial" w:hAnsi="Arial" w:cs="Arial"/>
                    </w:rPr>
                    <w:t>Тел.: (843</w:t>
                  </w:r>
                  <w:r w:rsidRPr="00504E22">
                    <w:rPr>
                      <w:rFonts w:ascii="Arial" w:hAnsi="Arial" w:cs="Arial"/>
                      <w:lang w:val="tt-RU"/>
                    </w:rPr>
                    <w:t>44</w:t>
                  </w:r>
                  <w:r w:rsidRPr="00504E22">
                    <w:rPr>
                      <w:rFonts w:ascii="Arial" w:hAnsi="Arial" w:cs="Arial"/>
                    </w:rPr>
                    <w:t xml:space="preserve">) </w:t>
                  </w:r>
                  <w:r w:rsidRPr="00504E22">
                    <w:rPr>
                      <w:rFonts w:ascii="Arial" w:hAnsi="Arial" w:cs="Arial"/>
                      <w:lang w:val="tt-RU"/>
                    </w:rPr>
                    <w:t>4-13-48,</w:t>
                  </w:r>
                  <w:r w:rsidRPr="00504E22">
                    <w:rPr>
                      <w:rFonts w:ascii="Arial" w:hAnsi="Arial" w:cs="Arial"/>
                    </w:rPr>
                    <w:t xml:space="preserve"> </w:t>
                  </w:r>
                  <w:r w:rsidRPr="00504E22">
                    <w:rPr>
                      <w:rFonts w:ascii="Arial" w:hAnsi="Arial" w:cs="Arial"/>
                      <w:lang w:val="tt-RU"/>
                    </w:rPr>
                    <w:t xml:space="preserve">ОГРН 1061665003047, ОКПО 94318688, </w:t>
                  </w:r>
                </w:p>
                <w:p w:rsidR="00775EFF" w:rsidRPr="00504E22" w:rsidRDefault="00775EFF" w:rsidP="00775EFF">
                  <w:pPr>
                    <w:jc w:val="center"/>
                    <w:rPr>
                      <w:rFonts w:ascii="Arial" w:hAnsi="Arial" w:cs="Arial"/>
                      <w:lang w:val="tt-RU"/>
                    </w:rPr>
                  </w:pPr>
                  <w:r w:rsidRPr="00504E22">
                    <w:rPr>
                      <w:rFonts w:ascii="Arial" w:hAnsi="Arial" w:cs="Arial"/>
                      <w:lang w:val="tt-RU"/>
                    </w:rPr>
                    <w:t xml:space="preserve">ИНН/КПП 1603004960/160301001 </w:t>
                  </w:r>
                </w:p>
                <w:p w:rsidR="00775EFF" w:rsidRPr="00504E22" w:rsidRDefault="00775EFF" w:rsidP="00775EFF">
                  <w:pPr>
                    <w:jc w:val="center"/>
                    <w:rPr>
                      <w:rFonts w:ascii="Arial" w:hAnsi="Arial" w:cs="Arial"/>
                      <w:lang w:val="tt-RU"/>
                    </w:rPr>
                  </w:pPr>
                  <w:r w:rsidRPr="00504E22">
                    <w:rPr>
                      <w:rFonts w:ascii="Arial" w:hAnsi="Arial" w:cs="Arial"/>
                      <w:lang w:val="tt-RU"/>
                    </w:rPr>
                    <w:t xml:space="preserve">                        E-mail:Suzeev.aks@tatar.ru , http://aksubayevo.tatarstan.ru</w:t>
                  </w:r>
                </w:p>
              </w:tc>
            </w:tr>
          </w:tbl>
          <w:p w:rsidR="00775EFF" w:rsidRPr="00504E22" w:rsidRDefault="00775EFF" w:rsidP="00EA57F1">
            <w:pPr>
              <w:spacing w:line="276" w:lineRule="auto"/>
              <w:jc w:val="center"/>
              <w:rPr>
                <w:rFonts w:ascii="Arial" w:eastAsiaTheme="minorHAnsi" w:hAnsi="Arial" w:cs="Arial"/>
                <w:lang w:val="tt-RU" w:eastAsia="en-US"/>
              </w:rPr>
            </w:pPr>
          </w:p>
        </w:tc>
        <w:tc>
          <w:tcPr>
            <w:tcW w:w="222" w:type="dxa"/>
            <w:tcBorders>
              <w:top w:val="nil"/>
              <w:left w:val="nil"/>
              <w:bottom w:val="single" w:sz="4" w:space="0" w:color="auto"/>
              <w:right w:val="nil"/>
            </w:tcBorders>
          </w:tcPr>
          <w:p w:rsidR="00EA57F1" w:rsidRPr="00504E22" w:rsidRDefault="00EA57F1" w:rsidP="00EA57F1">
            <w:pPr>
              <w:spacing w:line="276" w:lineRule="auto"/>
              <w:jc w:val="center"/>
              <w:rPr>
                <w:rFonts w:ascii="Arial" w:eastAsiaTheme="minorHAnsi" w:hAnsi="Arial" w:cs="Arial"/>
                <w:lang w:val="tt-RU" w:eastAsia="en-US"/>
              </w:rPr>
            </w:pPr>
          </w:p>
        </w:tc>
        <w:tc>
          <w:tcPr>
            <w:tcW w:w="222" w:type="dxa"/>
            <w:tcBorders>
              <w:top w:val="nil"/>
              <w:left w:val="nil"/>
              <w:bottom w:val="single" w:sz="4" w:space="0" w:color="auto"/>
              <w:right w:val="nil"/>
            </w:tcBorders>
          </w:tcPr>
          <w:p w:rsidR="00EA57F1" w:rsidRPr="00504E22" w:rsidRDefault="00EA57F1" w:rsidP="00EA57F1">
            <w:pPr>
              <w:spacing w:line="276" w:lineRule="auto"/>
              <w:jc w:val="center"/>
              <w:rPr>
                <w:rFonts w:ascii="Arial" w:eastAsiaTheme="minorHAnsi" w:hAnsi="Arial" w:cs="Arial"/>
                <w:lang w:val="tt-RU" w:eastAsia="en-US"/>
              </w:rPr>
            </w:pPr>
          </w:p>
        </w:tc>
      </w:tr>
    </w:tbl>
    <w:p w:rsidR="00051882" w:rsidRPr="009A3954" w:rsidRDefault="00051882" w:rsidP="00051882">
      <w:pPr>
        <w:spacing w:after="120"/>
        <w:jc w:val="both"/>
        <w:rPr>
          <w:rFonts w:ascii="Arial" w:hAnsi="Arial" w:cs="Arial"/>
          <w:lang w:val="tt-RU"/>
        </w:rPr>
      </w:pPr>
    </w:p>
    <w:p w:rsidR="00051882" w:rsidRDefault="00051882" w:rsidP="00051882">
      <w:pPr>
        <w:spacing w:after="120"/>
        <w:jc w:val="center"/>
        <w:rPr>
          <w:rFonts w:ascii="Arial" w:hAnsi="Arial" w:cs="Arial"/>
        </w:rPr>
      </w:pPr>
      <w:r>
        <w:rPr>
          <w:rFonts w:ascii="Arial" w:hAnsi="Arial" w:cs="Arial"/>
        </w:rPr>
        <w:t>ПОСТАНОВЛЕНИЕ</w:t>
      </w:r>
    </w:p>
    <w:p w:rsidR="00051882" w:rsidRDefault="00051882" w:rsidP="00051882">
      <w:pPr>
        <w:spacing w:after="120"/>
        <w:jc w:val="both"/>
        <w:rPr>
          <w:rFonts w:ascii="Arial" w:hAnsi="Arial" w:cs="Arial"/>
        </w:rPr>
      </w:pPr>
      <w:r w:rsidRPr="00051882">
        <w:rPr>
          <w:rFonts w:ascii="Arial" w:hAnsi="Arial" w:cs="Arial"/>
        </w:rPr>
        <w:t xml:space="preserve">              №                                                                                      </w:t>
      </w:r>
      <w:r w:rsidR="00A52987">
        <w:rPr>
          <w:rFonts w:ascii="Arial" w:hAnsi="Arial" w:cs="Arial"/>
        </w:rPr>
        <w:t>от</w:t>
      </w:r>
    </w:p>
    <w:p w:rsidR="009A3954" w:rsidRPr="00444204" w:rsidRDefault="009A3954" w:rsidP="009A3954">
      <w:pPr>
        <w:pStyle w:val="a8"/>
        <w:ind w:firstLine="708"/>
        <w:jc w:val="center"/>
        <w:rPr>
          <w:rFonts w:ascii="Arial" w:hAnsi="Arial" w:cs="Arial"/>
        </w:rPr>
      </w:pPr>
      <w:r w:rsidRPr="00444204">
        <w:rPr>
          <w:rFonts w:ascii="Arial" w:hAnsi="Arial" w:cs="Arial"/>
          <w:bCs/>
        </w:rPr>
        <w:t>Об утверждении Положения 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9A3954" w:rsidRPr="00444204" w:rsidRDefault="009A3954" w:rsidP="009A3954">
      <w:pPr>
        <w:pStyle w:val="a8"/>
        <w:jc w:val="both"/>
        <w:rPr>
          <w:rFonts w:ascii="Arial" w:hAnsi="Arial" w:cs="Arial"/>
        </w:rPr>
      </w:pPr>
      <w:r w:rsidRPr="00444204">
        <w:rPr>
          <w:rFonts w:ascii="Arial" w:hAnsi="Arial" w:cs="Arial"/>
        </w:rPr>
        <w:t> </w:t>
      </w:r>
      <w:r w:rsidRPr="00444204">
        <w:rPr>
          <w:rFonts w:ascii="Arial" w:hAnsi="Arial" w:cs="Arial"/>
        </w:rPr>
        <w:tab/>
        <w:t xml:space="preserve">В соответствии с Постановлением Правительства РФ от 29 апреля 2006 года № 258 «О субвенциях на осуществление полномочий по первичному воинскому учету на территориях, где отсутствуют военные комиссариаты», статьи 66  Федерального закона от 20 марта 2025 № 33–ФЗ «Об общих принципах организации местного самоуправления в единой системе  публичной власти», статьей 144 Трудового кодекса Российской Федерации, письмо Министерства обороны РФ от 25.04.2009 года № 315/2/203 и учитывая, что полномочия по первичному воинскому учету на территориях, где отсутствуют военные комиссариаты, осуществляет специалист, Исполнительный комитет </w:t>
      </w:r>
      <w:proofErr w:type="spellStart"/>
      <w:r w:rsidRPr="00444204">
        <w:rPr>
          <w:rFonts w:ascii="Arial" w:hAnsi="Arial" w:cs="Arial"/>
        </w:rPr>
        <w:t>Староузеевского</w:t>
      </w:r>
      <w:proofErr w:type="spellEnd"/>
      <w:r w:rsidRPr="00444204">
        <w:rPr>
          <w:rFonts w:ascii="Arial" w:hAnsi="Arial" w:cs="Arial"/>
        </w:rPr>
        <w:t xml:space="preserve"> сельского поселения Аксубаевского муниципального района Республики Татарстан Постановил:</w:t>
      </w:r>
    </w:p>
    <w:p w:rsidR="009A3954" w:rsidRPr="00444204" w:rsidRDefault="009A3954" w:rsidP="009A3954">
      <w:pPr>
        <w:pStyle w:val="a8"/>
        <w:jc w:val="both"/>
        <w:rPr>
          <w:rFonts w:ascii="Arial" w:hAnsi="Arial" w:cs="Arial"/>
        </w:rPr>
      </w:pPr>
      <w:r w:rsidRPr="00444204">
        <w:rPr>
          <w:rFonts w:ascii="Arial" w:hAnsi="Arial" w:cs="Arial"/>
        </w:rPr>
        <w:t>1. Утвердить Положение 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9A3954" w:rsidRPr="00444204" w:rsidRDefault="009A3954" w:rsidP="009A3954">
      <w:pPr>
        <w:pStyle w:val="bodytextindent3"/>
        <w:jc w:val="both"/>
        <w:rPr>
          <w:rFonts w:ascii="Arial" w:hAnsi="Arial" w:cs="Arial"/>
        </w:rPr>
      </w:pPr>
      <w:r w:rsidRPr="00444204">
        <w:rPr>
          <w:rFonts w:ascii="Arial" w:hAnsi="Arial" w:cs="Arial"/>
        </w:rPr>
        <w:t>2. Настоящее постановление распространяет действие на правоотношения, возникшие с 1 января 2026 года</w:t>
      </w:r>
      <w:r>
        <w:rPr>
          <w:rFonts w:ascii="Arial" w:hAnsi="Arial" w:cs="Arial"/>
        </w:rPr>
        <w:t>.</w:t>
      </w:r>
      <w:r w:rsidRPr="00444204">
        <w:rPr>
          <w:rFonts w:ascii="Arial" w:hAnsi="Arial" w:cs="Arial"/>
        </w:rPr>
        <w:t xml:space="preserve"> </w:t>
      </w:r>
    </w:p>
    <w:p w:rsidR="009A3954" w:rsidRPr="00444204" w:rsidRDefault="009A3954" w:rsidP="009A3954">
      <w:pPr>
        <w:pStyle w:val="a8"/>
        <w:rPr>
          <w:rFonts w:ascii="Arial" w:hAnsi="Arial" w:cs="Arial"/>
        </w:rPr>
      </w:pPr>
      <w:r w:rsidRPr="00444204">
        <w:rPr>
          <w:rFonts w:ascii="Arial" w:hAnsi="Arial" w:cs="Arial"/>
        </w:rPr>
        <w:t>3.Опубликовать настоящее постановление на официальном портале правовой информации http://pravo.tatarstan.ru/ и разместить на сайте Аксубаевского муниципального района http://aksubayevo.tatar.ru.</w:t>
      </w:r>
    </w:p>
    <w:p w:rsidR="009A3954" w:rsidRPr="00444204" w:rsidRDefault="009A3954" w:rsidP="009A3954">
      <w:pPr>
        <w:pStyle w:val="a8"/>
        <w:spacing w:before="0" w:beforeAutospacing="0" w:after="0" w:afterAutospacing="0"/>
        <w:rPr>
          <w:rFonts w:ascii="Arial" w:hAnsi="Arial" w:cs="Arial"/>
        </w:rPr>
      </w:pPr>
      <w:r w:rsidRPr="00444204">
        <w:rPr>
          <w:rFonts w:ascii="Arial" w:hAnsi="Arial" w:cs="Arial"/>
        </w:rPr>
        <w:t>4. Контроль за исполнением настоящего постановления оставляю за собой.</w:t>
      </w:r>
    </w:p>
    <w:p w:rsidR="009A3954" w:rsidRPr="00444204" w:rsidRDefault="009A3954" w:rsidP="009A3954">
      <w:pPr>
        <w:pStyle w:val="a8"/>
        <w:spacing w:before="0" w:beforeAutospacing="0" w:after="0" w:afterAutospacing="0"/>
        <w:rPr>
          <w:rFonts w:ascii="Arial" w:hAnsi="Arial" w:cs="Arial"/>
        </w:rPr>
      </w:pPr>
      <w:r w:rsidRPr="00444204">
        <w:rPr>
          <w:rFonts w:ascii="Arial" w:hAnsi="Arial" w:cs="Arial"/>
        </w:rPr>
        <w:t xml:space="preserve"> </w:t>
      </w:r>
    </w:p>
    <w:p w:rsidR="009A3954" w:rsidRPr="00444204" w:rsidRDefault="009A3954" w:rsidP="009A3954">
      <w:pPr>
        <w:pStyle w:val="a8"/>
        <w:spacing w:before="0" w:beforeAutospacing="0" w:after="0" w:afterAutospacing="0"/>
        <w:rPr>
          <w:rFonts w:ascii="Arial" w:hAnsi="Arial" w:cs="Arial"/>
        </w:rPr>
      </w:pPr>
      <w:r w:rsidRPr="00444204">
        <w:rPr>
          <w:rFonts w:ascii="Arial" w:hAnsi="Arial" w:cs="Arial"/>
        </w:rPr>
        <w:t xml:space="preserve">Руководитель </w:t>
      </w:r>
    </w:p>
    <w:p w:rsidR="009A3954" w:rsidRPr="00444204" w:rsidRDefault="009A3954" w:rsidP="009A3954">
      <w:pPr>
        <w:pStyle w:val="a8"/>
        <w:spacing w:before="0" w:beforeAutospacing="0" w:after="0" w:afterAutospacing="0"/>
        <w:rPr>
          <w:rFonts w:ascii="Arial" w:hAnsi="Arial" w:cs="Arial"/>
        </w:rPr>
      </w:pPr>
      <w:proofErr w:type="gramStart"/>
      <w:r w:rsidRPr="00444204">
        <w:rPr>
          <w:rFonts w:ascii="Arial" w:hAnsi="Arial" w:cs="Arial"/>
        </w:rPr>
        <w:t>Исполнительного  комитета</w:t>
      </w:r>
      <w:proofErr w:type="gramEnd"/>
      <w:r w:rsidRPr="00444204">
        <w:rPr>
          <w:rFonts w:ascii="Arial" w:hAnsi="Arial" w:cs="Arial"/>
        </w:rPr>
        <w:tab/>
      </w:r>
    </w:p>
    <w:p w:rsidR="009A3954" w:rsidRDefault="009A3954" w:rsidP="009A3954">
      <w:pPr>
        <w:pStyle w:val="a8"/>
        <w:spacing w:before="0" w:beforeAutospacing="0" w:after="0" w:afterAutospacing="0"/>
        <w:rPr>
          <w:rFonts w:ascii="Arial" w:hAnsi="Arial" w:cs="Arial"/>
        </w:rPr>
      </w:pPr>
      <w:proofErr w:type="spellStart"/>
      <w:r w:rsidRPr="00444204">
        <w:rPr>
          <w:rFonts w:ascii="Arial" w:hAnsi="Arial" w:cs="Arial"/>
        </w:rPr>
        <w:t>Староузеевского</w:t>
      </w:r>
      <w:proofErr w:type="spellEnd"/>
      <w:r w:rsidRPr="00444204">
        <w:rPr>
          <w:rFonts w:ascii="Arial" w:hAnsi="Arial" w:cs="Arial"/>
        </w:rPr>
        <w:t xml:space="preserve"> сельского </w:t>
      </w:r>
      <w:proofErr w:type="gramStart"/>
      <w:r w:rsidRPr="00444204">
        <w:rPr>
          <w:rFonts w:ascii="Arial" w:hAnsi="Arial" w:cs="Arial"/>
        </w:rPr>
        <w:t xml:space="preserve">поселения:   </w:t>
      </w:r>
      <w:proofErr w:type="gramEnd"/>
      <w:r w:rsidRPr="00444204">
        <w:rPr>
          <w:rFonts w:ascii="Arial" w:hAnsi="Arial" w:cs="Arial"/>
        </w:rPr>
        <w:t xml:space="preserve">                                     </w:t>
      </w:r>
      <w:proofErr w:type="spellStart"/>
      <w:r w:rsidRPr="00444204">
        <w:rPr>
          <w:rFonts w:ascii="Arial" w:hAnsi="Arial" w:cs="Arial"/>
        </w:rPr>
        <w:t>Н.В.Айдова</w:t>
      </w:r>
      <w:proofErr w:type="spellEnd"/>
    </w:p>
    <w:p w:rsidR="009A3954" w:rsidRDefault="009A3954" w:rsidP="009A3954">
      <w:pPr>
        <w:pStyle w:val="a8"/>
        <w:spacing w:before="0" w:beforeAutospacing="0" w:after="0" w:afterAutospacing="0"/>
        <w:rPr>
          <w:rFonts w:ascii="Arial" w:hAnsi="Arial" w:cs="Arial"/>
        </w:rPr>
      </w:pPr>
    </w:p>
    <w:p w:rsidR="009A3954" w:rsidRDefault="009A3954" w:rsidP="009A3954">
      <w:pPr>
        <w:pStyle w:val="a8"/>
        <w:spacing w:before="0" w:beforeAutospacing="0" w:after="0" w:afterAutospacing="0"/>
        <w:rPr>
          <w:rFonts w:ascii="Arial" w:hAnsi="Arial" w:cs="Arial"/>
        </w:rPr>
      </w:pPr>
    </w:p>
    <w:p w:rsidR="009A3954" w:rsidRDefault="009A3954" w:rsidP="009A3954">
      <w:pPr>
        <w:pStyle w:val="a8"/>
        <w:spacing w:before="0" w:beforeAutospacing="0" w:after="0" w:afterAutospacing="0"/>
        <w:rPr>
          <w:rFonts w:ascii="Arial" w:hAnsi="Arial" w:cs="Arial"/>
        </w:rPr>
      </w:pPr>
    </w:p>
    <w:p w:rsidR="009A3954" w:rsidRDefault="009A3954" w:rsidP="009A3954">
      <w:pPr>
        <w:pStyle w:val="a8"/>
        <w:spacing w:before="0" w:beforeAutospacing="0" w:after="0" w:afterAutospacing="0"/>
        <w:rPr>
          <w:rFonts w:ascii="Arial" w:hAnsi="Arial" w:cs="Arial"/>
        </w:rPr>
      </w:pPr>
    </w:p>
    <w:p w:rsidR="009A3954" w:rsidRDefault="009A3954" w:rsidP="009A3954">
      <w:pPr>
        <w:pStyle w:val="a8"/>
        <w:spacing w:before="0" w:beforeAutospacing="0" w:after="0" w:afterAutospacing="0"/>
        <w:rPr>
          <w:rFonts w:ascii="Arial" w:hAnsi="Arial" w:cs="Arial"/>
        </w:rPr>
      </w:pPr>
    </w:p>
    <w:p w:rsidR="009A3954" w:rsidRDefault="009A3954" w:rsidP="009A3954">
      <w:pPr>
        <w:pStyle w:val="a8"/>
        <w:spacing w:before="0" w:beforeAutospacing="0" w:after="0" w:afterAutospacing="0"/>
        <w:rPr>
          <w:rFonts w:ascii="Arial" w:hAnsi="Arial" w:cs="Arial"/>
        </w:rPr>
      </w:pPr>
    </w:p>
    <w:p w:rsidR="009A3954" w:rsidRPr="00444204" w:rsidRDefault="009A3954" w:rsidP="009A3954">
      <w:pPr>
        <w:pStyle w:val="a8"/>
        <w:spacing w:before="0" w:beforeAutospacing="0" w:after="0" w:afterAutospacing="0"/>
        <w:rPr>
          <w:rFonts w:ascii="Arial" w:hAnsi="Arial" w:cs="Arial"/>
          <w:b/>
        </w:rPr>
      </w:pPr>
    </w:p>
    <w:p w:rsidR="009A3954" w:rsidRPr="00444204" w:rsidRDefault="009A3954" w:rsidP="009A3954">
      <w:pPr>
        <w:pStyle w:val="a8"/>
        <w:spacing w:before="0" w:beforeAutospacing="0" w:after="0" w:afterAutospacing="0"/>
        <w:rPr>
          <w:rFonts w:ascii="Arial" w:hAnsi="Arial" w:cs="Arial"/>
          <w:b/>
        </w:rPr>
      </w:pPr>
    </w:p>
    <w:p w:rsidR="009A3954" w:rsidRPr="00444204" w:rsidRDefault="009A3954" w:rsidP="009A3954">
      <w:pPr>
        <w:pStyle w:val="a8"/>
        <w:spacing w:before="0" w:beforeAutospacing="0" w:after="0" w:afterAutospacing="0"/>
        <w:rPr>
          <w:rFonts w:ascii="Arial" w:hAnsi="Arial" w:cs="Arial"/>
          <w:b/>
        </w:rPr>
      </w:pPr>
    </w:p>
    <w:p w:rsidR="009A3954" w:rsidRPr="009A3954" w:rsidRDefault="009A3954" w:rsidP="009A3954">
      <w:pPr>
        <w:pStyle w:val="a8"/>
        <w:spacing w:before="0" w:beforeAutospacing="0" w:after="0" w:afterAutospacing="0"/>
        <w:jc w:val="center"/>
        <w:rPr>
          <w:rFonts w:ascii="Arial" w:hAnsi="Arial" w:cs="Arial"/>
          <w:sz w:val="20"/>
          <w:szCs w:val="20"/>
        </w:rPr>
      </w:pPr>
      <w:r w:rsidRPr="00444204">
        <w:rPr>
          <w:rFonts w:ascii="Arial" w:hAnsi="Arial" w:cs="Arial"/>
        </w:rPr>
        <w:t> </w:t>
      </w:r>
      <w:r>
        <w:rPr>
          <w:rFonts w:ascii="Arial" w:hAnsi="Arial" w:cs="Arial"/>
        </w:rPr>
        <w:t xml:space="preserve">                                                                                                                         </w:t>
      </w:r>
      <w:r w:rsidRPr="009A3954">
        <w:rPr>
          <w:rFonts w:ascii="Arial" w:hAnsi="Arial" w:cs="Arial"/>
          <w:bCs/>
          <w:sz w:val="20"/>
          <w:szCs w:val="20"/>
        </w:rPr>
        <w:t>Приложение № 1</w:t>
      </w:r>
    </w:p>
    <w:p w:rsidR="009A3954" w:rsidRPr="009A3954" w:rsidRDefault="009A3954" w:rsidP="009A3954">
      <w:pPr>
        <w:pStyle w:val="consplusnormal"/>
        <w:spacing w:before="0" w:beforeAutospacing="0" w:after="0" w:afterAutospacing="0"/>
        <w:jc w:val="right"/>
        <w:rPr>
          <w:rFonts w:ascii="Arial" w:hAnsi="Arial" w:cs="Arial"/>
          <w:sz w:val="20"/>
          <w:szCs w:val="20"/>
        </w:rPr>
      </w:pPr>
      <w:r w:rsidRPr="009A3954">
        <w:rPr>
          <w:rFonts w:ascii="Arial" w:hAnsi="Arial" w:cs="Arial"/>
          <w:sz w:val="20"/>
          <w:szCs w:val="20"/>
        </w:rPr>
        <w:t xml:space="preserve"> </w:t>
      </w:r>
      <w:proofErr w:type="gramStart"/>
      <w:r w:rsidRPr="009A3954">
        <w:rPr>
          <w:rFonts w:ascii="Arial" w:hAnsi="Arial" w:cs="Arial"/>
          <w:sz w:val="20"/>
          <w:szCs w:val="20"/>
        </w:rPr>
        <w:t>к</w:t>
      </w:r>
      <w:proofErr w:type="gramEnd"/>
      <w:r w:rsidRPr="009A3954">
        <w:rPr>
          <w:rFonts w:ascii="Arial" w:hAnsi="Arial" w:cs="Arial"/>
          <w:sz w:val="20"/>
          <w:szCs w:val="20"/>
        </w:rPr>
        <w:t xml:space="preserve"> постановлению Исполнительного</w:t>
      </w:r>
    </w:p>
    <w:p w:rsidR="009A3954" w:rsidRPr="009A3954" w:rsidRDefault="009A3954" w:rsidP="009A3954">
      <w:pPr>
        <w:pStyle w:val="consplusnormal"/>
        <w:spacing w:before="0" w:beforeAutospacing="0" w:after="0" w:afterAutospacing="0"/>
        <w:jc w:val="right"/>
        <w:rPr>
          <w:rFonts w:ascii="Arial" w:hAnsi="Arial" w:cs="Arial"/>
          <w:sz w:val="20"/>
          <w:szCs w:val="20"/>
        </w:rPr>
      </w:pPr>
      <w:proofErr w:type="gramStart"/>
      <w:r w:rsidRPr="009A3954">
        <w:rPr>
          <w:rFonts w:ascii="Arial" w:hAnsi="Arial" w:cs="Arial"/>
          <w:sz w:val="20"/>
          <w:szCs w:val="20"/>
        </w:rPr>
        <w:t>комитета</w:t>
      </w:r>
      <w:proofErr w:type="gramEnd"/>
      <w:r w:rsidRPr="009A3954">
        <w:rPr>
          <w:rFonts w:ascii="Arial" w:hAnsi="Arial" w:cs="Arial"/>
          <w:sz w:val="20"/>
          <w:szCs w:val="20"/>
        </w:rPr>
        <w:t xml:space="preserve"> </w:t>
      </w:r>
      <w:proofErr w:type="spellStart"/>
      <w:r w:rsidRPr="009A3954">
        <w:rPr>
          <w:rFonts w:ascii="Arial" w:hAnsi="Arial" w:cs="Arial"/>
          <w:sz w:val="20"/>
          <w:szCs w:val="20"/>
        </w:rPr>
        <w:t>Староузеевского</w:t>
      </w:r>
      <w:proofErr w:type="spellEnd"/>
      <w:r w:rsidRPr="009A3954">
        <w:rPr>
          <w:rFonts w:ascii="Arial" w:hAnsi="Arial" w:cs="Arial"/>
          <w:sz w:val="20"/>
          <w:szCs w:val="20"/>
        </w:rPr>
        <w:t xml:space="preserve"> сельского поселения</w:t>
      </w:r>
    </w:p>
    <w:p w:rsidR="009A3954" w:rsidRPr="009A3954" w:rsidRDefault="009A3954" w:rsidP="009A3954">
      <w:pPr>
        <w:pStyle w:val="consplusnormal"/>
        <w:spacing w:before="0" w:beforeAutospacing="0" w:after="0" w:afterAutospacing="0"/>
        <w:jc w:val="right"/>
        <w:rPr>
          <w:rFonts w:ascii="Arial" w:hAnsi="Arial" w:cs="Arial"/>
          <w:sz w:val="20"/>
          <w:szCs w:val="20"/>
        </w:rPr>
      </w:pPr>
      <w:r w:rsidRPr="009A3954">
        <w:rPr>
          <w:rFonts w:ascii="Arial" w:hAnsi="Arial" w:cs="Arial"/>
          <w:sz w:val="20"/>
          <w:szCs w:val="20"/>
        </w:rPr>
        <w:t>Аксубаевского муниципального района РТ</w:t>
      </w:r>
    </w:p>
    <w:p w:rsidR="009A3954" w:rsidRPr="009A3954" w:rsidRDefault="009A3954" w:rsidP="009A3954">
      <w:pPr>
        <w:pStyle w:val="consplusnormal"/>
        <w:spacing w:before="0" w:beforeAutospacing="0" w:after="0" w:afterAutospacing="0"/>
        <w:jc w:val="right"/>
        <w:rPr>
          <w:rFonts w:ascii="Arial" w:hAnsi="Arial" w:cs="Arial"/>
          <w:sz w:val="20"/>
          <w:szCs w:val="20"/>
        </w:rPr>
      </w:pPr>
      <w:r w:rsidRPr="009A3954">
        <w:rPr>
          <w:rFonts w:ascii="Arial" w:hAnsi="Arial" w:cs="Arial"/>
          <w:sz w:val="20"/>
          <w:szCs w:val="20"/>
        </w:rPr>
        <w:t xml:space="preserve">№  от </w:t>
      </w:r>
      <w:bookmarkStart w:id="0" w:name="_GoBack"/>
      <w:bookmarkEnd w:id="0"/>
    </w:p>
    <w:p w:rsidR="009A3954" w:rsidRPr="00444204" w:rsidRDefault="009A3954" w:rsidP="009A3954">
      <w:pPr>
        <w:pStyle w:val="consplusnormal"/>
        <w:jc w:val="center"/>
        <w:rPr>
          <w:rFonts w:ascii="Arial" w:hAnsi="Arial" w:cs="Arial"/>
        </w:rPr>
      </w:pPr>
      <w:r w:rsidRPr="00444204">
        <w:rPr>
          <w:rFonts w:ascii="Arial" w:hAnsi="Arial" w:cs="Arial"/>
          <w:bCs/>
        </w:rPr>
        <w:t xml:space="preserve">ПОЛОЖЕНИЕ </w:t>
      </w:r>
    </w:p>
    <w:p w:rsidR="009A3954" w:rsidRPr="00444204" w:rsidRDefault="009A3954" w:rsidP="009A3954">
      <w:pPr>
        <w:pStyle w:val="consplusnormal"/>
        <w:jc w:val="center"/>
        <w:rPr>
          <w:rFonts w:ascii="Arial" w:hAnsi="Arial" w:cs="Arial"/>
        </w:rPr>
      </w:pPr>
      <w:proofErr w:type="gramStart"/>
      <w:r w:rsidRPr="00444204">
        <w:rPr>
          <w:rFonts w:ascii="Arial" w:hAnsi="Arial" w:cs="Arial"/>
          <w:bCs/>
        </w:rPr>
        <w:t>об</w:t>
      </w:r>
      <w:proofErr w:type="gramEnd"/>
      <w:r w:rsidRPr="00444204">
        <w:rPr>
          <w:rFonts w:ascii="Arial" w:hAnsi="Arial" w:cs="Arial"/>
          <w:bCs/>
        </w:rPr>
        <w:t xml:space="preserve"> оплате труда специалистов по воинскому учету, осуществляющих первичный воинский учет на территориях, где отсутствуют военные комиссариаты</w:t>
      </w:r>
    </w:p>
    <w:p w:rsidR="009A3954" w:rsidRPr="00444204" w:rsidRDefault="009A3954" w:rsidP="009A3954">
      <w:pPr>
        <w:pStyle w:val="consplusnormal"/>
        <w:jc w:val="center"/>
        <w:rPr>
          <w:rFonts w:ascii="Arial" w:hAnsi="Arial" w:cs="Arial"/>
        </w:rPr>
      </w:pPr>
      <w:r w:rsidRPr="00444204">
        <w:rPr>
          <w:rFonts w:ascii="Arial" w:hAnsi="Arial" w:cs="Arial"/>
          <w:bCs/>
        </w:rPr>
        <w:t>I. Общие положения</w:t>
      </w:r>
    </w:p>
    <w:p w:rsidR="009A3954" w:rsidRPr="00444204" w:rsidRDefault="009A3954" w:rsidP="009A3954">
      <w:pPr>
        <w:pStyle w:val="a8"/>
        <w:jc w:val="both"/>
        <w:rPr>
          <w:rFonts w:ascii="Arial" w:hAnsi="Arial" w:cs="Arial"/>
        </w:rPr>
      </w:pPr>
      <w:r w:rsidRPr="00444204">
        <w:rPr>
          <w:rFonts w:ascii="Arial" w:hAnsi="Arial" w:cs="Arial"/>
        </w:rPr>
        <w:t> 1. Настоящее положение разработано в соответствии с Постановлением Правительства РФ от 29 апреля 2006 года № 258 «О субвенциях на осуществление полномочий по первичному воинскому учету на территориях, где отсутствуют военные комиссариаты, статьи 66 Федерального закона от 20 марта 2025 года № 33 –ФЗ «</w:t>
      </w:r>
      <w:r w:rsidRPr="00444204">
        <w:rPr>
          <w:rFonts w:ascii="Arial" w:hAnsi="Arial" w:cs="Arial"/>
          <w:bCs/>
        </w:rPr>
        <w:t xml:space="preserve">Об общих принципах организации местного самоуправления в единой </w:t>
      </w:r>
      <w:proofErr w:type="gramStart"/>
      <w:r w:rsidRPr="00444204">
        <w:rPr>
          <w:rFonts w:ascii="Arial" w:hAnsi="Arial" w:cs="Arial"/>
          <w:bCs/>
        </w:rPr>
        <w:t>системе  публичной</w:t>
      </w:r>
      <w:proofErr w:type="gramEnd"/>
      <w:r w:rsidRPr="00444204">
        <w:rPr>
          <w:rFonts w:ascii="Arial" w:hAnsi="Arial" w:cs="Arial"/>
          <w:bCs/>
        </w:rPr>
        <w:t xml:space="preserve"> власти</w:t>
      </w:r>
      <w:r w:rsidRPr="00444204">
        <w:rPr>
          <w:rFonts w:ascii="Arial" w:hAnsi="Arial" w:cs="Arial"/>
        </w:rPr>
        <w:t xml:space="preserve">». </w:t>
      </w:r>
    </w:p>
    <w:p w:rsidR="009A3954" w:rsidRPr="00444204" w:rsidRDefault="009A3954" w:rsidP="009A3954">
      <w:pPr>
        <w:pStyle w:val="a8"/>
        <w:jc w:val="both"/>
        <w:rPr>
          <w:rFonts w:ascii="Arial" w:hAnsi="Arial" w:cs="Arial"/>
        </w:rPr>
      </w:pPr>
      <w:r w:rsidRPr="00444204">
        <w:rPr>
          <w:rFonts w:ascii="Arial" w:hAnsi="Arial" w:cs="Arial"/>
        </w:rPr>
        <w:t xml:space="preserve">2. Настоящее Положение регулирует порядок оплаты труда </w:t>
      </w:r>
      <w:r w:rsidRPr="00444204">
        <w:rPr>
          <w:rFonts w:ascii="Arial" w:hAnsi="Arial" w:cs="Arial"/>
        </w:rPr>
        <w:br/>
        <w:t xml:space="preserve">военно-учетных работников поселения, осуществляющих полномочия по первичному воинскому учету на территориях, где отсутствуют военные комиссариаты. </w:t>
      </w:r>
    </w:p>
    <w:p w:rsidR="009A3954" w:rsidRPr="00444204" w:rsidRDefault="009A3954" w:rsidP="009A3954">
      <w:pPr>
        <w:pStyle w:val="a8"/>
        <w:jc w:val="both"/>
        <w:rPr>
          <w:rFonts w:ascii="Arial" w:hAnsi="Arial" w:cs="Arial"/>
        </w:rPr>
      </w:pPr>
      <w:r w:rsidRPr="00444204">
        <w:rPr>
          <w:rFonts w:ascii="Arial" w:hAnsi="Arial" w:cs="Arial"/>
        </w:rPr>
        <w:t>3. Настоящее Положение применяется при определении заработной платы специалиста по воинскому учету, выполняющего обязанности по совместительству и осуществляющего первичный воинский учет на территориях, где отсутствуют военные комиссариаты</w:t>
      </w:r>
    </w:p>
    <w:p w:rsidR="009A3954" w:rsidRPr="00444204" w:rsidRDefault="009A3954" w:rsidP="009A3954">
      <w:pPr>
        <w:pStyle w:val="a8"/>
        <w:jc w:val="both"/>
        <w:rPr>
          <w:rFonts w:ascii="Arial" w:hAnsi="Arial" w:cs="Arial"/>
        </w:rPr>
      </w:pPr>
      <w:r w:rsidRPr="00444204">
        <w:rPr>
          <w:rFonts w:ascii="Arial" w:hAnsi="Arial" w:cs="Arial"/>
        </w:rPr>
        <w:t xml:space="preserve"> 4. Фонд оплаты труда военно-учетного работника формируется на календарный год, исходя из объема субвенций из федерального бюджета, передаваемых поселению. </w:t>
      </w:r>
    </w:p>
    <w:p w:rsidR="009A3954" w:rsidRPr="00444204" w:rsidRDefault="009A3954" w:rsidP="009A3954">
      <w:pPr>
        <w:pStyle w:val="a8"/>
        <w:jc w:val="both"/>
        <w:rPr>
          <w:rFonts w:ascii="Arial" w:hAnsi="Arial" w:cs="Arial"/>
        </w:rPr>
      </w:pPr>
      <w:r w:rsidRPr="00444204">
        <w:rPr>
          <w:rFonts w:ascii="Arial" w:hAnsi="Arial" w:cs="Arial"/>
        </w:rPr>
        <w:t>5. Размеры надбавок устанавливаются в пределах выделенных средств на оплату труда.</w:t>
      </w:r>
    </w:p>
    <w:p w:rsidR="009A3954" w:rsidRPr="00444204" w:rsidRDefault="009A3954" w:rsidP="009A3954">
      <w:pPr>
        <w:pStyle w:val="a8"/>
        <w:jc w:val="center"/>
        <w:rPr>
          <w:rFonts w:ascii="Arial" w:hAnsi="Arial" w:cs="Arial"/>
        </w:rPr>
      </w:pPr>
      <w:r w:rsidRPr="00444204">
        <w:rPr>
          <w:rFonts w:ascii="Arial" w:hAnsi="Arial" w:cs="Arial"/>
          <w:bCs/>
        </w:rPr>
        <w:t>II. Порядок и условия оплаты труда</w:t>
      </w:r>
    </w:p>
    <w:p w:rsidR="009A3954" w:rsidRPr="00444204" w:rsidRDefault="009A3954" w:rsidP="009A3954">
      <w:pPr>
        <w:pStyle w:val="a8"/>
        <w:jc w:val="both"/>
        <w:rPr>
          <w:rFonts w:ascii="Arial" w:hAnsi="Arial" w:cs="Arial"/>
        </w:rPr>
      </w:pPr>
      <w:r w:rsidRPr="00444204">
        <w:rPr>
          <w:rFonts w:ascii="Arial" w:hAnsi="Arial" w:cs="Arial"/>
        </w:rPr>
        <w:t>1. Оплата труда специалистов, осуществляющих первичный воинский учет на территориях, где отсутствуют военные комиссариаты, производится в соответствии с настоящим Положением и состоит из месячного должностного оклада (далее - должностной оклад), компенсационных выплат и выплат стимулирующего характера.</w:t>
      </w:r>
    </w:p>
    <w:p w:rsidR="009A3954" w:rsidRPr="00444204" w:rsidRDefault="009A3954" w:rsidP="009A3954">
      <w:pPr>
        <w:pStyle w:val="a8"/>
        <w:jc w:val="both"/>
        <w:rPr>
          <w:rFonts w:ascii="Arial" w:hAnsi="Arial" w:cs="Arial"/>
        </w:rPr>
      </w:pPr>
      <w:r w:rsidRPr="00444204">
        <w:rPr>
          <w:rFonts w:ascii="Arial" w:hAnsi="Arial" w:cs="Arial"/>
        </w:rPr>
        <w:t>2. Для работников воинского учета, занятых по совместительству устанавливается часовая неделя прямо пропорционально количеству граждан состоящих на воинском учете.</w:t>
      </w:r>
    </w:p>
    <w:p w:rsidR="009A3954" w:rsidRPr="00444204" w:rsidRDefault="009A3954" w:rsidP="009A3954">
      <w:pPr>
        <w:spacing w:before="100" w:beforeAutospacing="1" w:after="100" w:afterAutospacing="1"/>
        <w:jc w:val="both"/>
        <w:outlineLvl w:val="0"/>
        <w:rPr>
          <w:rFonts w:ascii="Arial" w:hAnsi="Arial" w:cs="Arial"/>
          <w:bCs/>
          <w:kern w:val="36"/>
        </w:rPr>
      </w:pPr>
      <w:r w:rsidRPr="00444204">
        <w:rPr>
          <w:rFonts w:ascii="Arial" w:hAnsi="Arial" w:cs="Arial"/>
        </w:rPr>
        <w:t> 3. Размер должностного оклада военно-учетного работника, от оклада, приравненного к окладу инспектора, в соответствии с приказом Министра обороны РФ от 18 сентября 2019 года № 545 «</w:t>
      </w:r>
      <w:r w:rsidRPr="00444204">
        <w:rPr>
          <w:rFonts w:ascii="Arial" w:hAnsi="Arial" w:cs="Arial"/>
          <w:bCs/>
          <w:kern w:val="36"/>
        </w:rPr>
        <w:t xml:space="preserve">О системе оплаты труда гражданского персонала (работников) воинских частей и организаций Вооруженных Сил Российской Федерации" (с изменениями и дополнениями)» </w:t>
      </w:r>
    </w:p>
    <w:tbl>
      <w:tblPr>
        <w:tblW w:w="9360" w:type="dxa"/>
        <w:tblCellSpacing w:w="15" w:type="dxa"/>
        <w:tblLook w:val="04A0" w:firstRow="1" w:lastRow="0" w:firstColumn="1" w:lastColumn="0" w:noHBand="0" w:noVBand="1"/>
      </w:tblPr>
      <w:tblGrid>
        <w:gridCol w:w="6363"/>
        <w:gridCol w:w="2997"/>
      </w:tblGrid>
      <w:tr w:rsidR="009A3954" w:rsidRPr="00444204" w:rsidTr="00495539">
        <w:trPr>
          <w:tblCellSpacing w:w="15" w:type="dxa"/>
        </w:trPr>
        <w:tc>
          <w:tcPr>
            <w:tcW w:w="6318" w:type="dxa"/>
            <w:tcMar>
              <w:top w:w="15" w:type="dxa"/>
              <w:left w:w="15" w:type="dxa"/>
              <w:bottom w:w="15" w:type="dxa"/>
              <w:right w:w="15" w:type="dxa"/>
            </w:tcMar>
            <w:vAlign w:val="center"/>
            <w:hideMark/>
          </w:tcPr>
          <w:p w:rsidR="009A3954" w:rsidRPr="00444204" w:rsidRDefault="009A3954" w:rsidP="00495539">
            <w:pPr>
              <w:jc w:val="both"/>
              <w:rPr>
                <w:rFonts w:ascii="Arial" w:hAnsi="Arial" w:cs="Arial"/>
              </w:rPr>
            </w:pPr>
          </w:p>
        </w:tc>
        <w:tc>
          <w:tcPr>
            <w:tcW w:w="2952" w:type="dxa"/>
            <w:tcMar>
              <w:top w:w="15" w:type="dxa"/>
              <w:left w:w="15" w:type="dxa"/>
              <w:bottom w:w="15" w:type="dxa"/>
              <w:right w:w="15" w:type="dxa"/>
            </w:tcMar>
            <w:vAlign w:val="center"/>
            <w:hideMark/>
          </w:tcPr>
          <w:p w:rsidR="009A3954" w:rsidRPr="00444204" w:rsidRDefault="009A3954" w:rsidP="00495539">
            <w:pPr>
              <w:spacing w:before="100" w:beforeAutospacing="1" w:after="100" w:afterAutospacing="1"/>
              <w:jc w:val="both"/>
              <w:rPr>
                <w:rFonts w:ascii="Arial" w:hAnsi="Arial" w:cs="Arial"/>
              </w:rPr>
            </w:pPr>
            <w:r w:rsidRPr="00444204">
              <w:rPr>
                <w:rFonts w:ascii="Arial" w:hAnsi="Arial" w:cs="Arial"/>
              </w:rPr>
              <w:t>Размер должностного оклада, руб.</w:t>
            </w:r>
          </w:p>
        </w:tc>
      </w:tr>
      <w:tr w:rsidR="009A3954" w:rsidRPr="00444204" w:rsidTr="00495539">
        <w:trPr>
          <w:tblCellSpacing w:w="15" w:type="dxa"/>
        </w:trPr>
        <w:tc>
          <w:tcPr>
            <w:tcW w:w="6318" w:type="dxa"/>
            <w:tcMar>
              <w:top w:w="15" w:type="dxa"/>
              <w:left w:w="15" w:type="dxa"/>
              <w:bottom w:w="15" w:type="dxa"/>
              <w:right w:w="15" w:type="dxa"/>
            </w:tcMar>
            <w:vAlign w:val="center"/>
            <w:hideMark/>
          </w:tcPr>
          <w:p w:rsidR="009A3954" w:rsidRPr="00444204" w:rsidRDefault="009A3954" w:rsidP="00495539">
            <w:pPr>
              <w:jc w:val="both"/>
              <w:rPr>
                <w:rFonts w:ascii="Arial" w:hAnsi="Arial" w:cs="Arial"/>
              </w:rPr>
            </w:pPr>
          </w:p>
        </w:tc>
        <w:tc>
          <w:tcPr>
            <w:tcW w:w="2952" w:type="dxa"/>
            <w:tcMar>
              <w:top w:w="15" w:type="dxa"/>
              <w:left w:w="15" w:type="dxa"/>
              <w:bottom w:w="15" w:type="dxa"/>
              <w:right w:w="15" w:type="dxa"/>
            </w:tcMar>
            <w:vAlign w:val="center"/>
            <w:hideMark/>
          </w:tcPr>
          <w:p w:rsidR="009A3954" w:rsidRPr="00444204" w:rsidRDefault="009A3954" w:rsidP="00495539">
            <w:pPr>
              <w:jc w:val="both"/>
              <w:rPr>
                <w:rFonts w:ascii="Arial" w:hAnsi="Arial" w:cs="Arial"/>
              </w:rPr>
            </w:pPr>
          </w:p>
        </w:tc>
      </w:tr>
      <w:tr w:rsidR="009A3954" w:rsidRPr="00444204" w:rsidTr="00495539">
        <w:trPr>
          <w:tblCellSpacing w:w="15" w:type="dxa"/>
        </w:trPr>
        <w:tc>
          <w:tcPr>
            <w:tcW w:w="6318" w:type="dxa"/>
            <w:tcMar>
              <w:top w:w="15" w:type="dxa"/>
              <w:left w:w="15" w:type="dxa"/>
              <w:bottom w:w="15" w:type="dxa"/>
              <w:right w:w="15" w:type="dxa"/>
            </w:tcMar>
            <w:vAlign w:val="center"/>
            <w:hideMark/>
          </w:tcPr>
          <w:p w:rsidR="009A3954" w:rsidRPr="00444204" w:rsidRDefault="009A3954" w:rsidP="00495539">
            <w:pPr>
              <w:spacing w:before="100" w:beforeAutospacing="1" w:after="100" w:afterAutospacing="1"/>
              <w:jc w:val="both"/>
              <w:rPr>
                <w:rFonts w:ascii="Arial" w:hAnsi="Arial" w:cs="Arial"/>
              </w:rPr>
            </w:pPr>
            <w:r w:rsidRPr="00444204">
              <w:rPr>
                <w:rFonts w:ascii="Arial" w:hAnsi="Arial" w:cs="Arial"/>
              </w:rPr>
              <w:t>Инспектор по учёту и бронированию</w:t>
            </w:r>
          </w:p>
        </w:tc>
        <w:tc>
          <w:tcPr>
            <w:tcW w:w="2952" w:type="dxa"/>
            <w:tcMar>
              <w:top w:w="15" w:type="dxa"/>
              <w:left w:w="15" w:type="dxa"/>
              <w:bottom w:w="15" w:type="dxa"/>
              <w:right w:w="15" w:type="dxa"/>
            </w:tcMar>
            <w:vAlign w:val="center"/>
            <w:hideMark/>
          </w:tcPr>
          <w:p w:rsidR="009A3954" w:rsidRPr="00444204" w:rsidRDefault="009A3954" w:rsidP="00495539">
            <w:pPr>
              <w:spacing w:before="100" w:beforeAutospacing="1" w:after="100" w:afterAutospacing="1"/>
              <w:jc w:val="both"/>
              <w:rPr>
                <w:rFonts w:ascii="Arial" w:hAnsi="Arial" w:cs="Arial"/>
              </w:rPr>
            </w:pPr>
            <w:r w:rsidRPr="00444204">
              <w:rPr>
                <w:rFonts w:ascii="Arial" w:hAnsi="Arial" w:cs="Arial"/>
              </w:rPr>
              <w:t>8130,0</w:t>
            </w:r>
          </w:p>
        </w:tc>
      </w:tr>
    </w:tbl>
    <w:p w:rsidR="009A3954" w:rsidRPr="00444204" w:rsidRDefault="009A3954" w:rsidP="009A3954">
      <w:pPr>
        <w:pStyle w:val="a8"/>
        <w:jc w:val="both"/>
        <w:rPr>
          <w:rFonts w:ascii="Arial" w:hAnsi="Arial" w:cs="Arial"/>
        </w:rPr>
      </w:pPr>
      <w:r w:rsidRPr="00444204">
        <w:rPr>
          <w:rFonts w:ascii="Arial" w:hAnsi="Arial" w:cs="Arial"/>
        </w:rPr>
        <w:lastRenderedPageBreak/>
        <w:t>4. В соответствии со ст.282,284,285 Трудового Кодекса Российской Федерации максимальный размер должностного оклада военно-учетного работника, выполняющего обязанности по совместительству, не может превышать 50% должностного оклада освобожденного военно-учетного работника. Военно-учетному работнику, выполняющему обязанности по совместительству с учетом количества граждан, состоящих на воинском учете, устанавливаются следующие должностные оклады:</w:t>
      </w:r>
    </w:p>
    <w:p w:rsidR="009A3954" w:rsidRPr="00444204" w:rsidRDefault="009A3954" w:rsidP="009A3954">
      <w:pPr>
        <w:pStyle w:val="a8"/>
        <w:jc w:val="both"/>
        <w:rPr>
          <w:rFonts w:ascii="Arial" w:hAnsi="Arial" w:cs="Arial"/>
        </w:rPr>
      </w:pPr>
      <w:r w:rsidRPr="00444204">
        <w:rPr>
          <w:rFonts w:ascii="Arial" w:hAnsi="Arial" w:cs="Arial"/>
        </w:rPr>
        <w:t>- при нахождении на воинском учете до 400 граждан – 40% от должностного оклада освобожденного военно-учетного работника.</w:t>
      </w:r>
    </w:p>
    <w:p w:rsidR="009A3954" w:rsidRPr="00444204" w:rsidRDefault="009A3954" w:rsidP="009A3954">
      <w:pPr>
        <w:pStyle w:val="a8"/>
        <w:rPr>
          <w:rFonts w:ascii="Arial" w:hAnsi="Arial" w:cs="Arial"/>
        </w:rPr>
      </w:pPr>
      <w:r w:rsidRPr="00444204">
        <w:rPr>
          <w:rFonts w:ascii="Arial" w:hAnsi="Arial" w:cs="Arial"/>
        </w:rPr>
        <w:t>5. Работнику производятся следующие выплаты стимулирующего характера:</w:t>
      </w:r>
    </w:p>
    <w:p w:rsidR="009A3954" w:rsidRPr="00444204" w:rsidRDefault="009A3954" w:rsidP="009A3954">
      <w:pPr>
        <w:pStyle w:val="a8"/>
        <w:jc w:val="both"/>
        <w:rPr>
          <w:rFonts w:ascii="Arial" w:hAnsi="Arial" w:cs="Arial"/>
        </w:rPr>
      </w:pPr>
      <w:proofErr w:type="gramStart"/>
      <w:r w:rsidRPr="00444204">
        <w:rPr>
          <w:rFonts w:ascii="Arial" w:hAnsi="Arial" w:cs="Arial"/>
        </w:rPr>
        <w:t>а</w:t>
      </w:r>
      <w:proofErr w:type="gramEnd"/>
      <w:r w:rsidRPr="00444204">
        <w:rPr>
          <w:rFonts w:ascii="Arial" w:hAnsi="Arial" w:cs="Arial"/>
        </w:rPr>
        <w:t xml:space="preserve">) ежемесячная надбавка к должностному окладу за выслугу лет,  установленная в соответствии с приказом Министерства обороны Российской Федерации от 18.09.2019  №545 </w:t>
      </w:r>
    </w:p>
    <w:p w:rsidR="009A3954" w:rsidRPr="00444204" w:rsidRDefault="009A3954" w:rsidP="009A3954">
      <w:pPr>
        <w:spacing w:before="100" w:beforeAutospacing="1" w:after="100" w:afterAutospacing="1"/>
        <w:jc w:val="both"/>
        <w:rPr>
          <w:rFonts w:ascii="Arial" w:hAnsi="Arial" w:cs="Arial"/>
        </w:rPr>
      </w:pPr>
      <w:r w:rsidRPr="00444204">
        <w:rPr>
          <w:rFonts w:ascii="Arial" w:hAnsi="Arial" w:cs="Arial"/>
        </w:rPr>
        <w:t>Ежемесячная надбавка за выслугу лет работникам производится дифференцированно в зависимости от стажа работы, дающего право на получение данной надбавки, в следующих размерах:</w:t>
      </w:r>
    </w:p>
    <w:tbl>
      <w:tblPr>
        <w:tblW w:w="0" w:type="auto"/>
        <w:tblCellSpacing w:w="15" w:type="dxa"/>
        <w:tblLook w:val="04A0" w:firstRow="1" w:lastRow="0" w:firstColumn="1" w:lastColumn="0" w:noHBand="0" w:noVBand="1"/>
      </w:tblPr>
      <w:tblGrid>
        <w:gridCol w:w="4340"/>
        <w:gridCol w:w="4689"/>
      </w:tblGrid>
      <w:tr w:rsidR="009A3954" w:rsidRPr="00444204" w:rsidTr="00495539">
        <w:trPr>
          <w:trHeight w:val="403"/>
          <w:tblCellSpacing w:w="15" w:type="dxa"/>
        </w:trPr>
        <w:tc>
          <w:tcPr>
            <w:tcW w:w="4295" w:type="dxa"/>
            <w:tcMar>
              <w:top w:w="15" w:type="dxa"/>
              <w:left w:w="15" w:type="dxa"/>
              <w:bottom w:w="15" w:type="dxa"/>
              <w:right w:w="15" w:type="dxa"/>
            </w:tcMar>
            <w:vAlign w:val="center"/>
            <w:hideMark/>
          </w:tcPr>
          <w:p w:rsidR="009A3954" w:rsidRPr="00444204" w:rsidRDefault="009A3954" w:rsidP="00495539">
            <w:pPr>
              <w:spacing w:before="100" w:beforeAutospacing="1" w:after="100" w:afterAutospacing="1"/>
              <w:rPr>
                <w:rFonts w:ascii="Arial" w:hAnsi="Arial" w:cs="Arial"/>
              </w:rPr>
            </w:pPr>
            <w:r w:rsidRPr="00444204">
              <w:rPr>
                <w:rFonts w:ascii="Arial" w:hAnsi="Arial" w:cs="Arial"/>
              </w:rPr>
              <w:t>Стаж работы</w:t>
            </w:r>
          </w:p>
        </w:tc>
        <w:tc>
          <w:tcPr>
            <w:tcW w:w="4644" w:type="dxa"/>
            <w:tcMar>
              <w:top w:w="15" w:type="dxa"/>
              <w:left w:w="15" w:type="dxa"/>
              <w:bottom w:w="15" w:type="dxa"/>
              <w:right w:w="15" w:type="dxa"/>
            </w:tcMar>
            <w:vAlign w:val="center"/>
            <w:hideMark/>
          </w:tcPr>
          <w:p w:rsidR="009A3954" w:rsidRPr="00444204" w:rsidRDefault="009A3954" w:rsidP="00495539">
            <w:pPr>
              <w:spacing w:before="100" w:beforeAutospacing="1" w:after="100" w:afterAutospacing="1"/>
              <w:rPr>
                <w:rFonts w:ascii="Arial" w:hAnsi="Arial" w:cs="Arial"/>
              </w:rPr>
            </w:pPr>
            <w:r w:rsidRPr="00444204">
              <w:rPr>
                <w:rFonts w:ascii="Arial" w:hAnsi="Arial" w:cs="Arial"/>
              </w:rPr>
              <w:t>Размер (в процентах к должностному окладу)</w:t>
            </w:r>
          </w:p>
        </w:tc>
      </w:tr>
      <w:tr w:rsidR="009A3954" w:rsidRPr="00444204" w:rsidTr="00495539">
        <w:trPr>
          <w:trHeight w:val="197"/>
          <w:tblCellSpacing w:w="15" w:type="dxa"/>
        </w:trPr>
        <w:tc>
          <w:tcPr>
            <w:tcW w:w="4295" w:type="dxa"/>
            <w:tcMar>
              <w:top w:w="15" w:type="dxa"/>
              <w:left w:w="15" w:type="dxa"/>
              <w:bottom w:w="15" w:type="dxa"/>
              <w:right w:w="15" w:type="dxa"/>
            </w:tcMar>
            <w:vAlign w:val="center"/>
            <w:hideMark/>
          </w:tcPr>
          <w:p w:rsidR="009A3954" w:rsidRPr="00444204" w:rsidRDefault="009A3954" w:rsidP="00495539">
            <w:pPr>
              <w:spacing w:before="100" w:beforeAutospacing="1" w:after="100" w:afterAutospacing="1"/>
              <w:rPr>
                <w:rFonts w:ascii="Arial" w:hAnsi="Arial" w:cs="Arial"/>
              </w:rPr>
            </w:pPr>
            <w:proofErr w:type="gramStart"/>
            <w:r w:rsidRPr="00444204">
              <w:rPr>
                <w:rFonts w:ascii="Arial" w:hAnsi="Arial" w:cs="Arial"/>
              </w:rPr>
              <w:t>свыше</w:t>
            </w:r>
            <w:proofErr w:type="gramEnd"/>
            <w:r w:rsidRPr="00444204">
              <w:rPr>
                <w:rFonts w:ascii="Arial" w:hAnsi="Arial" w:cs="Arial"/>
              </w:rPr>
              <w:t xml:space="preserve"> 1 года</w:t>
            </w:r>
          </w:p>
        </w:tc>
        <w:tc>
          <w:tcPr>
            <w:tcW w:w="4644" w:type="dxa"/>
            <w:tcMar>
              <w:top w:w="15" w:type="dxa"/>
              <w:left w:w="15" w:type="dxa"/>
              <w:bottom w:w="15" w:type="dxa"/>
              <w:right w:w="15" w:type="dxa"/>
            </w:tcMar>
            <w:vAlign w:val="center"/>
            <w:hideMark/>
          </w:tcPr>
          <w:p w:rsidR="009A3954" w:rsidRPr="00444204" w:rsidRDefault="009A3954" w:rsidP="00495539">
            <w:pPr>
              <w:spacing w:before="100" w:beforeAutospacing="1" w:after="100" w:afterAutospacing="1"/>
              <w:rPr>
                <w:rFonts w:ascii="Arial" w:hAnsi="Arial" w:cs="Arial"/>
              </w:rPr>
            </w:pPr>
            <w:r w:rsidRPr="00444204">
              <w:rPr>
                <w:rFonts w:ascii="Arial" w:hAnsi="Arial" w:cs="Arial"/>
              </w:rPr>
              <w:t>5</w:t>
            </w:r>
          </w:p>
        </w:tc>
      </w:tr>
      <w:tr w:rsidR="009A3954" w:rsidRPr="00444204" w:rsidTr="00495539">
        <w:trPr>
          <w:trHeight w:val="206"/>
          <w:tblCellSpacing w:w="15" w:type="dxa"/>
        </w:trPr>
        <w:tc>
          <w:tcPr>
            <w:tcW w:w="4295" w:type="dxa"/>
            <w:tcMar>
              <w:top w:w="15" w:type="dxa"/>
              <w:left w:w="15" w:type="dxa"/>
              <w:bottom w:w="15" w:type="dxa"/>
              <w:right w:w="15" w:type="dxa"/>
            </w:tcMar>
            <w:vAlign w:val="center"/>
            <w:hideMark/>
          </w:tcPr>
          <w:p w:rsidR="009A3954" w:rsidRPr="00444204" w:rsidRDefault="009A3954" w:rsidP="00495539">
            <w:pPr>
              <w:spacing w:before="100" w:beforeAutospacing="1" w:after="100" w:afterAutospacing="1"/>
              <w:rPr>
                <w:rFonts w:ascii="Arial" w:hAnsi="Arial" w:cs="Arial"/>
              </w:rPr>
            </w:pPr>
            <w:proofErr w:type="gramStart"/>
            <w:r w:rsidRPr="00444204">
              <w:rPr>
                <w:rFonts w:ascii="Arial" w:hAnsi="Arial" w:cs="Arial"/>
              </w:rPr>
              <w:t>свыше</w:t>
            </w:r>
            <w:proofErr w:type="gramEnd"/>
            <w:r w:rsidRPr="00444204">
              <w:rPr>
                <w:rFonts w:ascii="Arial" w:hAnsi="Arial" w:cs="Arial"/>
              </w:rPr>
              <w:t xml:space="preserve"> 2 лет</w:t>
            </w:r>
          </w:p>
        </w:tc>
        <w:tc>
          <w:tcPr>
            <w:tcW w:w="4644" w:type="dxa"/>
            <w:tcMar>
              <w:top w:w="15" w:type="dxa"/>
              <w:left w:w="15" w:type="dxa"/>
              <w:bottom w:w="15" w:type="dxa"/>
              <w:right w:w="15" w:type="dxa"/>
            </w:tcMar>
            <w:vAlign w:val="center"/>
            <w:hideMark/>
          </w:tcPr>
          <w:p w:rsidR="009A3954" w:rsidRPr="00444204" w:rsidRDefault="009A3954" w:rsidP="00495539">
            <w:pPr>
              <w:spacing w:before="100" w:beforeAutospacing="1" w:after="100" w:afterAutospacing="1"/>
              <w:rPr>
                <w:rFonts w:ascii="Arial" w:hAnsi="Arial" w:cs="Arial"/>
              </w:rPr>
            </w:pPr>
            <w:r w:rsidRPr="00444204">
              <w:rPr>
                <w:rFonts w:ascii="Arial" w:hAnsi="Arial" w:cs="Arial"/>
              </w:rPr>
              <w:t>10</w:t>
            </w:r>
          </w:p>
        </w:tc>
      </w:tr>
      <w:tr w:rsidR="009A3954" w:rsidRPr="00444204" w:rsidTr="00495539">
        <w:trPr>
          <w:trHeight w:val="197"/>
          <w:tblCellSpacing w:w="15" w:type="dxa"/>
        </w:trPr>
        <w:tc>
          <w:tcPr>
            <w:tcW w:w="4295" w:type="dxa"/>
            <w:tcMar>
              <w:top w:w="15" w:type="dxa"/>
              <w:left w:w="15" w:type="dxa"/>
              <w:bottom w:w="15" w:type="dxa"/>
              <w:right w:w="15" w:type="dxa"/>
            </w:tcMar>
            <w:vAlign w:val="center"/>
            <w:hideMark/>
          </w:tcPr>
          <w:p w:rsidR="009A3954" w:rsidRPr="00444204" w:rsidRDefault="009A3954" w:rsidP="00495539">
            <w:pPr>
              <w:spacing w:before="100" w:beforeAutospacing="1" w:after="100" w:afterAutospacing="1"/>
              <w:rPr>
                <w:rFonts w:ascii="Arial" w:hAnsi="Arial" w:cs="Arial"/>
              </w:rPr>
            </w:pPr>
            <w:proofErr w:type="gramStart"/>
            <w:r w:rsidRPr="00444204">
              <w:rPr>
                <w:rFonts w:ascii="Arial" w:hAnsi="Arial" w:cs="Arial"/>
              </w:rPr>
              <w:t>свыше</w:t>
            </w:r>
            <w:proofErr w:type="gramEnd"/>
            <w:r w:rsidRPr="00444204">
              <w:rPr>
                <w:rFonts w:ascii="Arial" w:hAnsi="Arial" w:cs="Arial"/>
              </w:rPr>
              <w:t xml:space="preserve"> 2 лет</w:t>
            </w:r>
          </w:p>
        </w:tc>
        <w:tc>
          <w:tcPr>
            <w:tcW w:w="4644" w:type="dxa"/>
            <w:tcMar>
              <w:top w:w="15" w:type="dxa"/>
              <w:left w:w="15" w:type="dxa"/>
              <w:bottom w:w="15" w:type="dxa"/>
              <w:right w:w="15" w:type="dxa"/>
            </w:tcMar>
            <w:vAlign w:val="center"/>
            <w:hideMark/>
          </w:tcPr>
          <w:p w:rsidR="009A3954" w:rsidRPr="00444204" w:rsidRDefault="009A3954" w:rsidP="00495539">
            <w:pPr>
              <w:spacing w:before="100" w:beforeAutospacing="1" w:after="100" w:afterAutospacing="1"/>
              <w:rPr>
                <w:rFonts w:ascii="Arial" w:hAnsi="Arial" w:cs="Arial"/>
              </w:rPr>
            </w:pPr>
            <w:r w:rsidRPr="00444204">
              <w:rPr>
                <w:rFonts w:ascii="Arial" w:hAnsi="Arial" w:cs="Arial"/>
              </w:rPr>
              <w:t>15</w:t>
            </w:r>
          </w:p>
        </w:tc>
      </w:tr>
      <w:tr w:rsidR="009A3954" w:rsidRPr="00444204" w:rsidTr="00495539">
        <w:trPr>
          <w:trHeight w:val="206"/>
          <w:tblCellSpacing w:w="15" w:type="dxa"/>
        </w:trPr>
        <w:tc>
          <w:tcPr>
            <w:tcW w:w="4295" w:type="dxa"/>
            <w:tcMar>
              <w:top w:w="15" w:type="dxa"/>
              <w:left w:w="15" w:type="dxa"/>
              <w:bottom w:w="15" w:type="dxa"/>
              <w:right w:w="15" w:type="dxa"/>
            </w:tcMar>
            <w:vAlign w:val="center"/>
            <w:hideMark/>
          </w:tcPr>
          <w:p w:rsidR="009A3954" w:rsidRPr="00444204" w:rsidRDefault="009A3954" w:rsidP="00495539">
            <w:pPr>
              <w:spacing w:before="100" w:beforeAutospacing="1" w:after="100" w:afterAutospacing="1"/>
              <w:rPr>
                <w:rFonts w:ascii="Arial" w:hAnsi="Arial" w:cs="Arial"/>
              </w:rPr>
            </w:pPr>
            <w:proofErr w:type="gramStart"/>
            <w:r w:rsidRPr="00444204">
              <w:rPr>
                <w:rFonts w:ascii="Arial" w:hAnsi="Arial" w:cs="Arial"/>
              </w:rPr>
              <w:t>свыше</w:t>
            </w:r>
            <w:proofErr w:type="gramEnd"/>
            <w:r w:rsidRPr="00444204">
              <w:rPr>
                <w:rFonts w:ascii="Arial" w:hAnsi="Arial" w:cs="Arial"/>
              </w:rPr>
              <w:t xml:space="preserve"> 5 лет</w:t>
            </w:r>
          </w:p>
        </w:tc>
        <w:tc>
          <w:tcPr>
            <w:tcW w:w="4644" w:type="dxa"/>
            <w:tcMar>
              <w:top w:w="15" w:type="dxa"/>
              <w:left w:w="15" w:type="dxa"/>
              <w:bottom w:w="15" w:type="dxa"/>
              <w:right w:w="15" w:type="dxa"/>
            </w:tcMar>
            <w:vAlign w:val="center"/>
            <w:hideMark/>
          </w:tcPr>
          <w:p w:rsidR="009A3954" w:rsidRPr="00444204" w:rsidRDefault="009A3954" w:rsidP="00495539">
            <w:pPr>
              <w:spacing w:before="100" w:beforeAutospacing="1" w:after="100" w:afterAutospacing="1"/>
              <w:rPr>
                <w:rFonts w:ascii="Arial" w:hAnsi="Arial" w:cs="Arial"/>
              </w:rPr>
            </w:pPr>
            <w:r w:rsidRPr="00444204">
              <w:rPr>
                <w:rFonts w:ascii="Arial" w:hAnsi="Arial" w:cs="Arial"/>
              </w:rPr>
              <w:t>20</w:t>
            </w:r>
          </w:p>
        </w:tc>
      </w:tr>
      <w:tr w:rsidR="009A3954" w:rsidRPr="00444204" w:rsidTr="00495539">
        <w:trPr>
          <w:trHeight w:val="206"/>
          <w:tblCellSpacing w:w="15" w:type="dxa"/>
        </w:trPr>
        <w:tc>
          <w:tcPr>
            <w:tcW w:w="4295" w:type="dxa"/>
            <w:tcMar>
              <w:top w:w="15" w:type="dxa"/>
              <w:left w:w="15" w:type="dxa"/>
              <w:bottom w:w="15" w:type="dxa"/>
              <w:right w:w="15" w:type="dxa"/>
            </w:tcMar>
            <w:vAlign w:val="center"/>
            <w:hideMark/>
          </w:tcPr>
          <w:p w:rsidR="009A3954" w:rsidRPr="00444204" w:rsidRDefault="009A3954" w:rsidP="00495539">
            <w:pPr>
              <w:spacing w:before="100" w:beforeAutospacing="1" w:after="100" w:afterAutospacing="1"/>
              <w:rPr>
                <w:rFonts w:ascii="Arial" w:hAnsi="Arial" w:cs="Arial"/>
              </w:rPr>
            </w:pPr>
            <w:proofErr w:type="gramStart"/>
            <w:r w:rsidRPr="00444204">
              <w:rPr>
                <w:rFonts w:ascii="Arial" w:hAnsi="Arial" w:cs="Arial"/>
              </w:rPr>
              <w:t>свыше</w:t>
            </w:r>
            <w:proofErr w:type="gramEnd"/>
            <w:r w:rsidRPr="00444204">
              <w:rPr>
                <w:rFonts w:ascii="Arial" w:hAnsi="Arial" w:cs="Arial"/>
              </w:rPr>
              <w:t xml:space="preserve"> 10 лет</w:t>
            </w:r>
          </w:p>
        </w:tc>
        <w:tc>
          <w:tcPr>
            <w:tcW w:w="4644" w:type="dxa"/>
            <w:tcMar>
              <w:top w:w="15" w:type="dxa"/>
              <w:left w:w="15" w:type="dxa"/>
              <w:bottom w:w="15" w:type="dxa"/>
              <w:right w:w="15" w:type="dxa"/>
            </w:tcMar>
            <w:vAlign w:val="center"/>
            <w:hideMark/>
          </w:tcPr>
          <w:p w:rsidR="009A3954" w:rsidRPr="00444204" w:rsidRDefault="009A3954" w:rsidP="00495539">
            <w:pPr>
              <w:spacing w:before="100" w:beforeAutospacing="1" w:after="100" w:afterAutospacing="1"/>
              <w:rPr>
                <w:rFonts w:ascii="Arial" w:hAnsi="Arial" w:cs="Arial"/>
              </w:rPr>
            </w:pPr>
            <w:r w:rsidRPr="00444204">
              <w:rPr>
                <w:rFonts w:ascii="Arial" w:hAnsi="Arial" w:cs="Arial"/>
              </w:rPr>
              <w:t>30</w:t>
            </w:r>
          </w:p>
        </w:tc>
      </w:tr>
      <w:tr w:rsidR="009A3954" w:rsidRPr="00444204" w:rsidTr="00495539">
        <w:trPr>
          <w:trHeight w:val="206"/>
          <w:tblCellSpacing w:w="15" w:type="dxa"/>
        </w:trPr>
        <w:tc>
          <w:tcPr>
            <w:tcW w:w="4295" w:type="dxa"/>
            <w:tcMar>
              <w:top w:w="15" w:type="dxa"/>
              <w:left w:w="15" w:type="dxa"/>
              <w:bottom w:w="15" w:type="dxa"/>
              <w:right w:w="15" w:type="dxa"/>
            </w:tcMar>
            <w:vAlign w:val="center"/>
            <w:hideMark/>
          </w:tcPr>
          <w:p w:rsidR="009A3954" w:rsidRPr="00444204" w:rsidRDefault="009A3954" w:rsidP="00495539">
            <w:pPr>
              <w:spacing w:before="100" w:beforeAutospacing="1" w:after="100" w:afterAutospacing="1"/>
              <w:rPr>
                <w:rFonts w:ascii="Arial" w:hAnsi="Arial" w:cs="Arial"/>
              </w:rPr>
            </w:pPr>
            <w:proofErr w:type="gramStart"/>
            <w:r w:rsidRPr="00444204">
              <w:rPr>
                <w:rFonts w:ascii="Arial" w:hAnsi="Arial" w:cs="Arial"/>
              </w:rPr>
              <w:t>свыше</w:t>
            </w:r>
            <w:proofErr w:type="gramEnd"/>
            <w:r w:rsidRPr="00444204">
              <w:rPr>
                <w:rFonts w:ascii="Arial" w:hAnsi="Arial" w:cs="Arial"/>
              </w:rPr>
              <w:t>15 лет</w:t>
            </w:r>
          </w:p>
        </w:tc>
        <w:tc>
          <w:tcPr>
            <w:tcW w:w="4644" w:type="dxa"/>
            <w:tcMar>
              <w:top w:w="15" w:type="dxa"/>
              <w:left w:w="15" w:type="dxa"/>
              <w:bottom w:w="15" w:type="dxa"/>
              <w:right w:w="15" w:type="dxa"/>
            </w:tcMar>
            <w:vAlign w:val="center"/>
            <w:hideMark/>
          </w:tcPr>
          <w:p w:rsidR="009A3954" w:rsidRPr="00444204" w:rsidRDefault="009A3954" w:rsidP="00495539">
            <w:pPr>
              <w:spacing w:before="100" w:beforeAutospacing="1" w:after="100" w:afterAutospacing="1"/>
              <w:rPr>
                <w:rFonts w:ascii="Arial" w:hAnsi="Arial" w:cs="Arial"/>
              </w:rPr>
            </w:pPr>
            <w:r w:rsidRPr="00444204">
              <w:rPr>
                <w:rFonts w:ascii="Arial" w:hAnsi="Arial" w:cs="Arial"/>
              </w:rPr>
              <w:t>40</w:t>
            </w:r>
          </w:p>
        </w:tc>
      </w:tr>
    </w:tbl>
    <w:p w:rsidR="009A3954" w:rsidRPr="00444204" w:rsidRDefault="009A3954" w:rsidP="009A3954">
      <w:pPr>
        <w:ind w:firstLine="708"/>
        <w:jc w:val="both"/>
        <w:rPr>
          <w:rFonts w:ascii="Arial" w:hAnsi="Arial" w:cs="Arial"/>
        </w:rPr>
      </w:pPr>
      <w:r w:rsidRPr="00444204">
        <w:rPr>
          <w:rFonts w:ascii="Arial" w:hAnsi="Arial" w:cs="Arial"/>
        </w:rPr>
        <w:t xml:space="preserve">Периоды, учитываемые при исчислении стажа работы, дающего право на установление ежемесячной надбавки за выслугу лет, устанавливаются в календарном исчислении и суммируются. Основным документом для определения стажа работы (службы), дающего право на получение ежемесячной надбавки за выслугу лет, является трудовая книжка (военный билет). В подтверждение стажа работы (службы) работником могут быть представлены также иные документы, удостоверяющие наличие стажа работы (службы), дающего право на получение ежемесячной надбавки за выслугу лет. Ежемесячная надбавка за выслугу лет устанавливается и выплачивается с момента возникновения права на назначение или повышение размера данной надбавки. </w:t>
      </w:r>
    </w:p>
    <w:p w:rsidR="009A3954" w:rsidRPr="00444204" w:rsidRDefault="009A3954" w:rsidP="009A3954">
      <w:pPr>
        <w:ind w:firstLine="708"/>
        <w:jc w:val="both"/>
        <w:rPr>
          <w:rFonts w:ascii="Arial" w:hAnsi="Arial" w:cs="Arial"/>
        </w:rPr>
      </w:pPr>
      <w:r w:rsidRPr="00444204">
        <w:rPr>
          <w:rFonts w:ascii="Arial" w:hAnsi="Arial" w:cs="Arial"/>
        </w:rPr>
        <w:t>Ответственность за своевременный пересмотр размера ежемесячной надбавки за выслугу лет возлагается на сотрудника, ответственного за кадровую работу. Назначение ежемесячной надбавки за выслугу лет оформляется соответствующим правовым актом.</w:t>
      </w:r>
    </w:p>
    <w:p w:rsidR="009A3954" w:rsidRPr="00444204" w:rsidRDefault="009A3954" w:rsidP="009A3954">
      <w:pPr>
        <w:ind w:firstLine="708"/>
        <w:jc w:val="both"/>
        <w:rPr>
          <w:rFonts w:ascii="Arial" w:hAnsi="Arial" w:cs="Arial"/>
        </w:rPr>
      </w:pPr>
    </w:p>
    <w:p w:rsidR="009A3954" w:rsidRPr="00444204" w:rsidRDefault="009A3954" w:rsidP="009A3954">
      <w:pPr>
        <w:spacing w:line="288" w:lineRule="auto"/>
        <w:jc w:val="both"/>
        <w:rPr>
          <w:rFonts w:ascii="Arial" w:eastAsia="Calibri" w:hAnsi="Arial" w:cs="Arial"/>
          <w:lang w:eastAsia="en-US"/>
        </w:rPr>
      </w:pPr>
      <w:proofErr w:type="gramStart"/>
      <w:r w:rsidRPr="00444204">
        <w:rPr>
          <w:rFonts w:ascii="Arial" w:hAnsi="Arial" w:cs="Arial"/>
        </w:rPr>
        <w:t>б</w:t>
      </w:r>
      <w:proofErr w:type="gramEnd"/>
      <w:r w:rsidRPr="00444204">
        <w:rPr>
          <w:rFonts w:ascii="Arial" w:hAnsi="Arial" w:cs="Arial"/>
        </w:rPr>
        <w:t>) денежное вознаграждение за добросовестное выполнение должностных обязанностей до 2 должностных окладов в год;</w:t>
      </w:r>
    </w:p>
    <w:p w:rsidR="009A3954" w:rsidRPr="00444204" w:rsidRDefault="009A3954" w:rsidP="009A3954">
      <w:pPr>
        <w:pStyle w:val="a8"/>
        <w:jc w:val="both"/>
        <w:rPr>
          <w:rFonts w:ascii="Arial" w:hAnsi="Arial" w:cs="Arial"/>
        </w:rPr>
      </w:pPr>
      <w:proofErr w:type="gramStart"/>
      <w:r w:rsidRPr="00444204">
        <w:rPr>
          <w:rFonts w:ascii="Arial" w:hAnsi="Arial" w:cs="Arial"/>
        </w:rPr>
        <w:t>в</w:t>
      </w:r>
      <w:proofErr w:type="gramEnd"/>
      <w:r w:rsidRPr="00444204">
        <w:rPr>
          <w:rFonts w:ascii="Arial" w:hAnsi="Arial" w:cs="Arial"/>
        </w:rPr>
        <w:t>) ежемесячная премия по результатам работы в размере 25 процентов должностного оклада.</w:t>
      </w:r>
    </w:p>
    <w:p w:rsidR="009A3954" w:rsidRPr="00444204" w:rsidRDefault="009A3954" w:rsidP="009A3954">
      <w:pPr>
        <w:pStyle w:val="a8"/>
        <w:jc w:val="both"/>
        <w:rPr>
          <w:rFonts w:ascii="Arial" w:hAnsi="Arial" w:cs="Arial"/>
        </w:rPr>
      </w:pPr>
      <w:r w:rsidRPr="00444204">
        <w:rPr>
          <w:rFonts w:ascii="Arial" w:hAnsi="Arial" w:cs="Arial"/>
        </w:rPr>
        <w:t>Ежемесячная премия выплачивается работникам за качественное, оперативное выполнение объема работ.</w:t>
      </w:r>
    </w:p>
    <w:p w:rsidR="009A3954" w:rsidRPr="00444204" w:rsidRDefault="009A3954" w:rsidP="009A3954">
      <w:pPr>
        <w:spacing w:before="100" w:beforeAutospacing="1" w:after="100" w:afterAutospacing="1"/>
        <w:jc w:val="both"/>
        <w:rPr>
          <w:rFonts w:ascii="Arial" w:hAnsi="Arial" w:cs="Arial"/>
        </w:rPr>
      </w:pPr>
      <w:proofErr w:type="gramStart"/>
      <w:r w:rsidRPr="00444204">
        <w:rPr>
          <w:rFonts w:ascii="Arial" w:hAnsi="Arial" w:cs="Arial"/>
        </w:rPr>
        <w:lastRenderedPageBreak/>
        <w:t>г</w:t>
      </w:r>
      <w:proofErr w:type="gramEnd"/>
      <w:r w:rsidRPr="00444204">
        <w:rPr>
          <w:rFonts w:ascii="Arial" w:hAnsi="Arial" w:cs="Arial"/>
        </w:rPr>
        <w:t xml:space="preserve">) дополнительная премия в размере 80 % должностного оклада, в целях доведения заработной платы до минимального размера оплата труда. </w:t>
      </w:r>
    </w:p>
    <w:p w:rsidR="009A3954" w:rsidRPr="00444204" w:rsidRDefault="009A3954" w:rsidP="009A3954">
      <w:pPr>
        <w:spacing w:before="100" w:beforeAutospacing="1" w:after="100" w:afterAutospacing="1"/>
        <w:jc w:val="both"/>
        <w:rPr>
          <w:rFonts w:ascii="Arial" w:hAnsi="Arial" w:cs="Arial"/>
        </w:rPr>
      </w:pPr>
      <w:proofErr w:type="gramStart"/>
      <w:r w:rsidRPr="00444204">
        <w:rPr>
          <w:rFonts w:ascii="Arial" w:hAnsi="Arial" w:cs="Arial"/>
        </w:rPr>
        <w:t>д</w:t>
      </w:r>
      <w:proofErr w:type="gramEnd"/>
      <w:r w:rsidRPr="00444204">
        <w:rPr>
          <w:rFonts w:ascii="Arial" w:hAnsi="Arial" w:cs="Arial"/>
        </w:rPr>
        <w:t>) иные выплаты, предусмотренные федеральными законами и иными правовыми актами Российской Федерации.</w:t>
      </w:r>
    </w:p>
    <w:p w:rsidR="009A3954" w:rsidRPr="00444204" w:rsidRDefault="009A3954" w:rsidP="009A3954">
      <w:pPr>
        <w:spacing w:line="288" w:lineRule="auto"/>
        <w:ind w:firstLine="709"/>
        <w:jc w:val="both"/>
        <w:rPr>
          <w:rFonts w:ascii="Arial" w:eastAsia="Calibri" w:hAnsi="Arial" w:cs="Arial"/>
          <w:lang w:eastAsia="en-US"/>
        </w:rPr>
      </w:pPr>
      <w:r w:rsidRPr="00444204">
        <w:rPr>
          <w:rFonts w:ascii="Arial" w:hAnsi="Arial" w:cs="Arial"/>
        </w:rPr>
        <w:t xml:space="preserve">6. Компенсационные выплаты включают в себя выплаты за работу в местностях с особыми климатическими условиями. В соответствии с приказом Министерства обороны Российской Федерации от 18.09.2019 № 545 размер районного коэффициента военно-учетного работника к заработной плате для Республики Татарстан составляет 1,15. </w:t>
      </w:r>
    </w:p>
    <w:p w:rsidR="009A3954" w:rsidRPr="00444204" w:rsidRDefault="009A3954" w:rsidP="009A3954">
      <w:pPr>
        <w:pStyle w:val="a8"/>
        <w:jc w:val="center"/>
        <w:rPr>
          <w:rFonts w:ascii="Arial" w:hAnsi="Arial" w:cs="Arial"/>
        </w:rPr>
      </w:pPr>
      <w:r w:rsidRPr="00444204">
        <w:rPr>
          <w:rFonts w:ascii="Arial" w:hAnsi="Arial" w:cs="Arial"/>
          <w:bCs/>
        </w:rPr>
        <w:t>III. Отпуск специалисту по воинскому учету</w:t>
      </w:r>
    </w:p>
    <w:p w:rsidR="009A3954" w:rsidRPr="00444204" w:rsidRDefault="009A3954" w:rsidP="009A3954">
      <w:pPr>
        <w:pStyle w:val="a8"/>
        <w:ind w:firstLine="708"/>
        <w:jc w:val="both"/>
        <w:rPr>
          <w:rFonts w:ascii="Arial" w:hAnsi="Arial" w:cs="Arial"/>
        </w:rPr>
      </w:pPr>
      <w:r w:rsidRPr="00444204">
        <w:rPr>
          <w:rFonts w:ascii="Arial" w:hAnsi="Arial" w:cs="Arial"/>
        </w:rPr>
        <w:t xml:space="preserve"> Специалисту по воинскому учету предоставляется ежегодный оплачиваемый отпуск продолжительностью 28 календарных дней. Для специалистов, занятых по совместительству ежегодный оплачиваемый отпуск предоставляется одновременно с отпуском по основной деятельности.</w:t>
      </w:r>
    </w:p>
    <w:p w:rsidR="009A3954" w:rsidRPr="00444204" w:rsidRDefault="009A3954" w:rsidP="009A3954">
      <w:pPr>
        <w:spacing w:before="100" w:beforeAutospacing="1" w:after="100" w:afterAutospacing="1"/>
        <w:rPr>
          <w:rFonts w:ascii="Arial" w:hAnsi="Arial" w:cs="Arial"/>
        </w:rPr>
      </w:pPr>
      <w:r w:rsidRPr="00444204">
        <w:rPr>
          <w:rFonts w:ascii="Arial" w:hAnsi="Arial" w:cs="Arial"/>
        </w:rPr>
        <w:t> </w:t>
      </w:r>
    </w:p>
    <w:p w:rsidR="009A3954" w:rsidRPr="00444204" w:rsidRDefault="009A3954" w:rsidP="009A3954">
      <w:pPr>
        <w:spacing w:before="100" w:beforeAutospacing="1" w:after="100" w:afterAutospacing="1"/>
        <w:rPr>
          <w:rFonts w:ascii="Arial" w:eastAsia="Calibri" w:hAnsi="Arial" w:cs="Arial"/>
          <w:lang w:eastAsia="en-US"/>
        </w:rPr>
      </w:pPr>
      <w:r w:rsidRPr="00444204">
        <w:rPr>
          <w:rFonts w:ascii="Arial" w:hAnsi="Arial" w:cs="Arial"/>
          <w:b/>
          <w:bCs/>
        </w:rPr>
        <w:t> </w:t>
      </w:r>
    </w:p>
    <w:p w:rsidR="009A3954" w:rsidRPr="00E0683A" w:rsidRDefault="009A3954" w:rsidP="009A3954">
      <w:pPr>
        <w:tabs>
          <w:tab w:val="left" w:pos="7246"/>
        </w:tabs>
        <w:jc w:val="center"/>
        <w:rPr>
          <w:sz w:val="28"/>
          <w:szCs w:val="28"/>
        </w:rPr>
      </w:pPr>
    </w:p>
    <w:p w:rsidR="009A3954" w:rsidRPr="00051882" w:rsidRDefault="009A3954" w:rsidP="00051882">
      <w:pPr>
        <w:spacing w:after="120"/>
        <w:jc w:val="both"/>
        <w:rPr>
          <w:rFonts w:ascii="Arial" w:hAnsi="Arial" w:cs="Arial"/>
        </w:rPr>
      </w:pPr>
    </w:p>
    <w:sectPr w:rsidR="009A3954" w:rsidRPr="00051882" w:rsidSect="009A3954">
      <w:headerReference w:type="default" r:id="rId8"/>
      <w:pgSz w:w="11906" w:h="16838"/>
      <w:pgMar w:top="851" w:right="707" w:bottom="28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7DA" w:rsidRDefault="001E17DA" w:rsidP="00A52987">
      <w:r>
        <w:separator/>
      </w:r>
    </w:p>
  </w:endnote>
  <w:endnote w:type="continuationSeparator" w:id="0">
    <w:p w:rsidR="001E17DA" w:rsidRDefault="001E17DA" w:rsidP="00A52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7DA" w:rsidRDefault="001E17DA" w:rsidP="00A52987">
      <w:r>
        <w:separator/>
      </w:r>
    </w:p>
  </w:footnote>
  <w:footnote w:type="continuationSeparator" w:id="0">
    <w:p w:rsidR="001E17DA" w:rsidRDefault="001E17DA" w:rsidP="00A529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987" w:rsidRDefault="00A52987" w:rsidP="00A52987">
    <w:pPr>
      <w:pStyle w:val="a9"/>
      <w:jc w:val="right"/>
    </w:pPr>
    <w:r>
      <w:t xml:space="preserve">Проект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960910"/>
    <w:multiLevelType w:val="hybridMultilevel"/>
    <w:tmpl w:val="75CA289E"/>
    <w:lvl w:ilvl="0" w:tplc="01F8FACE">
      <w:start w:val="1"/>
      <w:numFmt w:val="decimal"/>
      <w:lvlText w:val="%1."/>
      <w:lvlJc w:val="left"/>
      <w:pPr>
        <w:ind w:left="1035" w:hanging="360"/>
      </w:pPr>
    </w:lvl>
    <w:lvl w:ilvl="1" w:tplc="04190019">
      <w:start w:val="1"/>
      <w:numFmt w:val="lowerLetter"/>
      <w:lvlText w:val="%2."/>
      <w:lvlJc w:val="left"/>
      <w:pPr>
        <w:ind w:left="1755" w:hanging="360"/>
      </w:pPr>
    </w:lvl>
    <w:lvl w:ilvl="2" w:tplc="0419001B">
      <w:start w:val="1"/>
      <w:numFmt w:val="lowerRoman"/>
      <w:lvlText w:val="%3."/>
      <w:lvlJc w:val="right"/>
      <w:pPr>
        <w:ind w:left="2475" w:hanging="180"/>
      </w:pPr>
    </w:lvl>
    <w:lvl w:ilvl="3" w:tplc="0419000F">
      <w:start w:val="1"/>
      <w:numFmt w:val="decimal"/>
      <w:lvlText w:val="%4."/>
      <w:lvlJc w:val="left"/>
      <w:pPr>
        <w:ind w:left="3195" w:hanging="360"/>
      </w:pPr>
    </w:lvl>
    <w:lvl w:ilvl="4" w:tplc="04190019">
      <w:start w:val="1"/>
      <w:numFmt w:val="lowerLetter"/>
      <w:lvlText w:val="%5."/>
      <w:lvlJc w:val="left"/>
      <w:pPr>
        <w:ind w:left="3915" w:hanging="360"/>
      </w:pPr>
    </w:lvl>
    <w:lvl w:ilvl="5" w:tplc="0419001B">
      <w:start w:val="1"/>
      <w:numFmt w:val="lowerRoman"/>
      <w:lvlText w:val="%6."/>
      <w:lvlJc w:val="right"/>
      <w:pPr>
        <w:ind w:left="4635" w:hanging="180"/>
      </w:pPr>
    </w:lvl>
    <w:lvl w:ilvl="6" w:tplc="0419000F">
      <w:start w:val="1"/>
      <w:numFmt w:val="decimal"/>
      <w:lvlText w:val="%7."/>
      <w:lvlJc w:val="left"/>
      <w:pPr>
        <w:ind w:left="5355" w:hanging="360"/>
      </w:pPr>
    </w:lvl>
    <w:lvl w:ilvl="7" w:tplc="04190019">
      <w:start w:val="1"/>
      <w:numFmt w:val="lowerLetter"/>
      <w:lvlText w:val="%8."/>
      <w:lvlJc w:val="left"/>
      <w:pPr>
        <w:ind w:left="6075" w:hanging="360"/>
      </w:pPr>
    </w:lvl>
    <w:lvl w:ilvl="8" w:tplc="0419001B">
      <w:start w:val="1"/>
      <w:numFmt w:val="lowerRoman"/>
      <w:lvlText w:val="%9."/>
      <w:lvlJc w:val="right"/>
      <w:pPr>
        <w:ind w:left="67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143"/>
    <w:rsid w:val="00013EF0"/>
    <w:rsid w:val="00051882"/>
    <w:rsid w:val="0009119A"/>
    <w:rsid w:val="00140CEB"/>
    <w:rsid w:val="001E17DA"/>
    <w:rsid w:val="002C7143"/>
    <w:rsid w:val="002E4184"/>
    <w:rsid w:val="00363FFE"/>
    <w:rsid w:val="004A073E"/>
    <w:rsid w:val="0050281B"/>
    <w:rsid w:val="00504E22"/>
    <w:rsid w:val="005A30D0"/>
    <w:rsid w:val="00642DFA"/>
    <w:rsid w:val="00671C61"/>
    <w:rsid w:val="00707874"/>
    <w:rsid w:val="00775EFF"/>
    <w:rsid w:val="008906A4"/>
    <w:rsid w:val="008B72DD"/>
    <w:rsid w:val="00977263"/>
    <w:rsid w:val="009931FB"/>
    <w:rsid w:val="009A3954"/>
    <w:rsid w:val="009C35D3"/>
    <w:rsid w:val="00A52987"/>
    <w:rsid w:val="00A628F1"/>
    <w:rsid w:val="00AA4E0C"/>
    <w:rsid w:val="00AA7749"/>
    <w:rsid w:val="00BB2783"/>
    <w:rsid w:val="00C47316"/>
    <w:rsid w:val="00C66A6E"/>
    <w:rsid w:val="00CF67D0"/>
    <w:rsid w:val="00EA57F1"/>
    <w:rsid w:val="00EF768B"/>
    <w:rsid w:val="00F34A28"/>
    <w:rsid w:val="00F618A9"/>
    <w:rsid w:val="00F85542"/>
    <w:rsid w:val="00FA71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18C939-7A2B-41BE-ABE1-0A5F9AA92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714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2C7143"/>
    <w:pPr>
      <w:keepNext/>
      <w:jc w:val="center"/>
      <w:outlineLvl w:val="0"/>
    </w:pPr>
    <w:rPr>
      <w:b/>
      <w:bCs/>
      <w:lang w:val="tt-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C7143"/>
    <w:rPr>
      <w:rFonts w:ascii="Times New Roman" w:eastAsia="Times New Roman" w:hAnsi="Times New Roman" w:cs="Times New Roman"/>
      <w:b/>
      <w:bCs/>
      <w:sz w:val="24"/>
      <w:szCs w:val="24"/>
      <w:lang w:val="tt-RU" w:eastAsia="ru-RU"/>
    </w:rPr>
  </w:style>
  <w:style w:type="paragraph" w:styleId="a3">
    <w:name w:val="Body Text"/>
    <w:basedOn w:val="a"/>
    <w:link w:val="a4"/>
    <w:uiPriority w:val="99"/>
    <w:rsid w:val="002C7143"/>
    <w:pPr>
      <w:ind w:right="-108"/>
      <w:jc w:val="center"/>
    </w:pPr>
  </w:style>
  <w:style w:type="character" w:customStyle="1" w:styleId="a4">
    <w:name w:val="Основной текст Знак"/>
    <w:basedOn w:val="a0"/>
    <w:link w:val="a3"/>
    <w:uiPriority w:val="99"/>
    <w:rsid w:val="002C7143"/>
    <w:rPr>
      <w:rFonts w:ascii="Times New Roman" w:eastAsia="Times New Roman" w:hAnsi="Times New Roman" w:cs="Times New Roman"/>
      <w:sz w:val="24"/>
      <w:szCs w:val="24"/>
      <w:lang w:eastAsia="ru-RU"/>
    </w:rPr>
  </w:style>
  <w:style w:type="paragraph" w:styleId="2">
    <w:name w:val="Body Text 2"/>
    <w:basedOn w:val="a"/>
    <w:link w:val="20"/>
    <w:uiPriority w:val="99"/>
    <w:rsid w:val="002C7143"/>
    <w:rPr>
      <w:b/>
      <w:bCs/>
      <w:lang w:val="tt-RU"/>
    </w:rPr>
  </w:style>
  <w:style w:type="character" w:customStyle="1" w:styleId="20">
    <w:name w:val="Основной текст 2 Знак"/>
    <w:basedOn w:val="a0"/>
    <w:link w:val="2"/>
    <w:uiPriority w:val="99"/>
    <w:rsid w:val="002C7143"/>
    <w:rPr>
      <w:rFonts w:ascii="Times New Roman" w:eastAsia="Times New Roman" w:hAnsi="Times New Roman" w:cs="Times New Roman"/>
      <w:b/>
      <w:bCs/>
      <w:sz w:val="24"/>
      <w:szCs w:val="24"/>
      <w:lang w:val="tt-RU" w:eastAsia="ru-RU"/>
    </w:rPr>
  </w:style>
  <w:style w:type="paragraph" w:styleId="a5">
    <w:name w:val="Balloon Text"/>
    <w:basedOn w:val="a"/>
    <w:link w:val="a6"/>
    <w:uiPriority w:val="99"/>
    <w:semiHidden/>
    <w:unhideWhenUsed/>
    <w:rsid w:val="002C7143"/>
    <w:rPr>
      <w:rFonts w:ascii="Tahoma" w:hAnsi="Tahoma" w:cs="Tahoma"/>
      <w:sz w:val="16"/>
      <w:szCs w:val="16"/>
    </w:rPr>
  </w:style>
  <w:style w:type="character" w:customStyle="1" w:styleId="a6">
    <w:name w:val="Текст выноски Знак"/>
    <w:basedOn w:val="a0"/>
    <w:link w:val="a5"/>
    <w:uiPriority w:val="99"/>
    <w:semiHidden/>
    <w:rsid w:val="002C7143"/>
    <w:rPr>
      <w:rFonts w:ascii="Tahoma" w:eastAsia="Times New Roman" w:hAnsi="Tahoma" w:cs="Tahoma"/>
      <w:sz w:val="16"/>
      <w:szCs w:val="16"/>
      <w:lang w:eastAsia="ru-RU"/>
    </w:rPr>
  </w:style>
  <w:style w:type="paragraph" w:styleId="a7">
    <w:name w:val="List Paragraph"/>
    <w:basedOn w:val="a"/>
    <w:uiPriority w:val="34"/>
    <w:qFormat/>
    <w:rsid w:val="004A073E"/>
    <w:pPr>
      <w:ind w:left="720"/>
      <w:contextualSpacing/>
    </w:pPr>
  </w:style>
  <w:style w:type="paragraph" w:styleId="a8">
    <w:name w:val="Normal (Web)"/>
    <w:basedOn w:val="a"/>
    <w:uiPriority w:val="99"/>
    <w:unhideWhenUsed/>
    <w:rsid w:val="009A3954"/>
    <w:pPr>
      <w:spacing w:before="100" w:beforeAutospacing="1" w:after="100" w:afterAutospacing="1"/>
    </w:pPr>
  </w:style>
  <w:style w:type="paragraph" w:customStyle="1" w:styleId="bodytextindent3">
    <w:name w:val="bodytextindent3"/>
    <w:basedOn w:val="a"/>
    <w:uiPriority w:val="99"/>
    <w:rsid w:val="009A3954"/>
    <w:pPr>
      <w:spacing w:before="100" w:beforeAutospacing="1" w:after="100" w:afterAutospacing="1"/>
    </w:pPr>
  </w:style>
  <w:style w:type="paragraph" w:customStyle="1" w:styleId="consplusnormal">
    <w:name w:val="consplusnormal"/>
    <w:basedOn w:val="a"/>
    <w:uiPriority w:val="99"/>
    <w:rsid w:val="009A3954"/>
    <w:pPr>
      <w:spacing w:before="100" w:beforeAutospacing="1" w:after="100" w:afterAutospacing="1"/>
    </w:pPr>
  </w:style>
  <w:style w:type="paragraph" w:styleId="a9">
    <w:name w:val="header"/>
    <w:basedOn w:val="a"/>
    <w:link w:val="aa"/>
    <w:uiPriority w:val="99"/>
    <w:unhideWhenUsed/>
    <w:rsid w:val="00A52987"/>
    <w:pPr>
      <w:tabs>
        <w:tab w:val="center" w:pos="4677"/>
        <w:tab w:val="right" w:pos="9355"/>
      </w:tabs>
    </w:pPr>
  </w:style>
  <w:style w:type="character" w:customStyle="1" w:styleId="aa">
    <w:name w:val="Верхний колонтитул Знак"/>
    <w:basedOn w:val="a0"/>
    <w:link w:val="a9"/>
    <w:uiPriority w:val="99"/>
    <w:rsid w:val="00A52987"/>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A52987"/>
    <w:pPr>
      <w:tabs>
        <w:tab w:val="center" w:pos="4677"/>
        <w:tab w:val="right" w:pos="9355"/>
      </w:tabs>
    </w:pPr>
  </w:style>
  <w:style w:type="character" w:customStyle="1" w:styleId="ac">
    <w:name w:val="Нижний колонтитул Знак"/>
    <w:basedOn w:val="a0"/>
    <w:link w:val="ab"/>
    <w:uiPriority w:val="99"/>
    <w:rsid w:val="00A5298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40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1186</TotalTime>
  <Pages>4</Pages>
  <Words>1180</Words>
  <Characters>6728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Suzeev</dc:creator>
  <cp:lastModifiedBy>Suzeev</cp:lastModifiedBy>
  <cp:revision>25</cp:revision>
  <cp:lastPrinted>2026-02-04T06:42:00Z</cp:lastPrinted>
  <dcterms:created xsi:type="dcterms:W3CDTF">2021-03-02T05:52:00Z</dcterms:created>
  <dcterms:modified xsi:type="dcterms:W3CDTF">2026-03-03T06:47:00Z</dcterms:modified>
</cp:coreProperties>
</file>