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108"/>
        <w:gridCol w:w="4253"/>
        <w:gridCol w:w="742"/>
        <w:gridCol w:w="392"/>
        <w:gridCol w:w="4252"/>
        <w:gridCol w:w="142"/>
      </w:tblGrid>
      <w:tr w:rsidR="00093B3C" w:rsidRPr="00A840D4" w:rsidTr="00093B3C">
        <w:tc>
          <w:tcPr>
            <w:tcW w:w="4361" w:type="dxa"/>
            <w:gridSpan w:val="2"/>
            <w:vAlign w:val="center"/>
          </w:tcPr>
          <w:p w:rsidR="00093B3C" w:rsidRPr="00A840D4" w:rsidRDefault="00093B3C" w:rsidP="00A840D4">
            <w:pPr>
              <w:pStyle w:val="1"/>
              <w:spacing w:before="0" w:after="0"/>
              <w:jc w:val="both"/>
              <w:rPr>
                <w:rFonts w:ascii="Arial" w:eastAsia="Microsoft Sans Serif" w:hAnsi="Arial" w:cs="Arial"/>
                <w:b w:val="0"/>
                <w:sz w:val="24"/>
                <w:szCs w:val="24"/>
                <w:lang w:bidi="ru-RU"/>
              </w:rPr>
            </w:pPr>
          </w:p>
          <w:p w:rsidR="00093B3C" w:rsidRPr="00A840D4" w:rsidRDefault="00E153F1" w:rsidP="007B64F4">
            <w:pPr>
              <w:pStyle w:val="1"/>
              <w:spacing w:before="0" w:after="0"/>
              <w:jc w:val="center"/>
              <w:rPr>
                <w:rFonts w:ascii="Arial" w:eastAsia="Microsoft Sans Serif" w:hAnsi="Arial" w:cs="Arial"/>
                <w:b w:val="0"/>
                <w:sz w:val="24"/>
                <w:szCs w:val="24"/>
                <w:lang w:bidi="ru-RU"/>
              </w:rPr>
            </w:pPr>
            <w:r>
              <w:rPr>
                <w:rFonts w:ascii="Arial" w:eastAsia="Microsoft Sans Serif" w:hAnsi="Arial" w:cs="Arial"/>
                <w:b w:val="0"/>
                <w:sz w:val="24"/>
                <w:szCs w:val="24"/>
                <w:lang w:bidi="ru-RU"/>
              </w:rPr>
              <w:t xml:space="preserve">СОВЕТ </w:t>
            </w:r>
            <w:r w:rsidR="007B64F4">
              <w:rPr>
                <w:rFonts w:ascii="Arial" w:eastAsia="Microsoft Sans Serif" w:hAnsi="Arial" w:cs="Arial"/>
                <w:b w:val="0"/>
                <w:sz w:val="24"/>
                <w:szCs w:val="24"/>
                <w:lang w:bidi="ru-RU"/>
              </w:rPr>
              <w:t>ЩЕРБЕНСКОГО</w:t>
            </w:r>
            <w:r w:rsidR="00093B3C" w:rsidRPr="00A840D4">
              <w:rPr>
                <w:rFonts w:ascii="Arial" w:eastAsia="Microsoft Sans Serif" w:hAnsi="Arial" w:cs="Arial"/>
                <w:b w:val="0"/>
                <w:sz w:val="24"/>
                <w:szCs w:val="24"/>
                <w:lang w:bidi="ru-RU"/>
              </w:rPr>
              <w:t xml:space="preserve"> СЕЛЬСКОГО ПОСЕЛЕНИЯ АКСУБАЕВСКОГО МУНИЦИПАЛЬНОГО РАЙОНА РЕСПУБЛИКИ ТАТАРСТАН</w:t>
            </w:r>
          </w:p>
        </w:tc>
        <w:tc>
          <w:tcPr>
            <w:tcW w:w="1134" w:type="dxa"/>
            <w:gridSpan w:val="2"/>
            <w:vAlign w:val="center"/>
            <w:hideMark/>
          </w:tcPr>
          <w:p w:rsidR="00093B3C" w:rsidRPr="00A840D4" w:rsidRDefault="00093B3C" w:rsidP="00A840D4">
            <w:pPr>
              <w:spacing w:line="240" w:lineRule="auto"/>
              <w:ind w:left="-108" w:right="-108"/>
              <w:jc w:val="both"/>
              <w:rPr>
                <w:rFonts w:ascii="Arial" w:hAnsi="Arial" w:cs="Arial"/>
                <w:sz w:val="24"/>
                <w:szCs w:val="24"/>
                <w:lang w:bidi="ru-RU"/>
              </w:rPr>
            </w:pPr>
            <w:r w:rsidRPr="00A840D4">
              <w:rPr>
                <w:rFonts w:ascii="Arial" w:hAnsi="Arial" w:cs="Arial"/>
                <w:noProof/>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pic:spPr>
                      </pic:pic>
                    </a:graphicData>
                  </a:graphic>
                </wp:anchor>
              </w:drawing>
            </w:r>
          </w:p>
        </w:tc>
        <w:tc>
          <w:tcPr>
            <w:tcW w:w="4394" w:type="dxa"/>
            <w:gridSpan w:val="2"/>
            <w:vAlign w:val="center"/>
            <w:hideMark/>
          </w:tcPr>
          <w:p w:rsidR="00180398" w:rsidRDefault="00093B3C" w:rsidP="00180398">
            <w:pPr>
              <w:spacing w:after="0" w:line="240" w:lineRule="auto"/>
              <w:ind w:left="-108" w:right="-174"/>
              <w:jc w:val="center"/>
              <w:rPr>
                <w:rFonts w:ascii="Arial" w:hAnsi="Arial" w:cs="Arial"/>
                <w:spacing w:val="-6"/>
                <w:sz w:val="24"/>
                <w:szCs w:val="24"/>
                <w:lang w:val="tt-RU" w:bidi="ru-RU"/>
              </w:rPr>
            </w:pPr>
            <w:r w:rsidRPr="00A840D4">
              <w:rPr>
                <w:rFonts w:ascii="Arial" w:hAnsi="Arial" w:cs="Arial"/>
                <w:spacing w:val="-6"/>
                <w:sz w:val="24"/>
                <w:szCs w:val="24"/>
                <w:lang w:bidi="ru-RU"/>
              </w:rPr>
              <w:t>ТАТАРСТАН</w:t>
            </w:r>
            <w:r w:rsidR="00180398">
              <w:rPr>
                <w:rFonts w:ascii="Arial" w:hAnsi="Arial" w:cs="Arial"/>
                <w:spacing w:val="-6"/>
                <w:sz w:val="24"/>
                <w:szCs w:val="24"/>
                <w:lang w:bidi="ru-RU"/>
              </w:rPr>
              <w:t> </w:t>
            </w:r>
            <w:r w:rsidRPr="00A840D4">
              <w:rPr>
                <w:rFonts w:ascii="Arial" w:hAnsi="Arial" w:cs="Arial"/>
                <w:spacing w:val="-6"/>
                <w:sz w:val="24"/>
                <w:szCs w:val="24"/>
                <w:lang w:bidi="ru-RU"/>
              </w:rPr>
              <w:t>РЕСПУБЛИКАСЫ</w:t>
            </w:r>
            <w:r w:rsidRPr="00A840D4">
              <w:rPr>
                <w:rFonts w:ascii="Arial" w:hAnsi="Arial" w:cs="Arial"/>
                <w:spacing w:val="-6"/>
                <w:sz w:val="24"/>
                <w:szCs w:val="24"/>
                <w:lang w:val="tt-RU" w:bidi="ru-RU"/>
              </w:rPr>
              <w:t xml:space="preserve"> </w:t>
            </w:r>
            <w:r w:rsidRPr="00A840D4">
              <w:rPr>
                <w:rFonts w:ascii="Arial" w:hAnsi="Arial" w:cs="Arial"/>
                <w:spacing w:val="-6"/>
                <w:sz w:val="24"/>
                <w:szCs w:val="24"/>
                <w:lang w:bidi="ru-RU"/>
              </w:rPr>
              <w:t>АКСУБАЙ МУНИЦИПАЛЬ</w:t>
            </w:r>
            <w:r w:rsidR="00180398">
              <w:rPr>
                <w:rFonts w:ascii="Arial" w:eastAsia="Times New Roman" w:hAnsi="Arial" w:cs="Arial"/>
                <w:spacing w:val="-6"/>
                <w:sz w:val="24"/>
                <w:szCs w:val="24"/>
                <w:lang w:bidi="ru-RU"/>
              </w:rPr>
              <w:t xml:space="preserve"> </w:t>
            </w:r>
            <w:r w:rsidRPr="00A840D4">
              <w:rPr>
                <w:rFonts w:ascii="Arial" w:hAnsi="Arial" w:cs="Arial"/>
                <w:spacing w:val="-6"/>
                <w:sz w:val="24"/>
                <w:szCs w:val="24"/>
                <w:lang w:bidi="ru-RU"/>
              </w:rPr>
              <w:t>РАЙОНЫ</w:t>
            </w:r>
            <w:r w:rsidRPr="00A840D4">
              <w:rPr>
                <w:rFonts w:ascii="Arial" w:hAnsi="Arial" w:cs="Arial"/>
                <w:spacing w:val="-6"/>
                <w:sz w:val="24"/>
                <w:szCs w:val="24"/>
                <w:lang w:val="tt-RU" w:bidi="ru-RU"/>
              </w:rPr>
              <w:t xml:space="preserve"> </w:t>
            </w:r>
          </w:p>
          <w:p w:rsidR="007B64F4" w:rsidRDefault="007B64F4" w:rsidP="00180398">
            <w:pPr>
              <w:spacing w:after="0" w:line="240" w:lineRule="auto"/>
              <w:ind w:left="-108" w:right="-174"/>
              <w:jc w:val="center"/>
              <w:rPr>
                <w:rFonts w:ascii="Arial" w:hAnsi="Arial" w:cs="Arial"/>
                <w:spacing w:val="-6"/>
                <w:sz w:val="24"/>
                <w:szCs w:val="24"/>
                <w:lang w:val="tt-RU" w:bidi="ru-RU"/>
              </w:rPr>
            </w:pPr>
            <w:r>
              <w:rPr>
                <w:rFonts w:ascii="Arial" w:hAnsi="Arial" w:cs="Arial"/>
                <w:spacing w:val="-6"/>
                <w:sz w:val="24"/>
                <w:szCs w:val="24"/>
                <w:lang w:val="tt-RU" w:bidi="ru-RU"/>
              </w:rPr>
              <w:t>ШӘРБӘН</w:t>
            </w:r>
            <w:r w:rsidR="00093B3C" w:rsidRPr="00A840D4">
              <w:rPr>
                <w:rFonts w:ascii="Arial" w:hAnsi="Arial" w:cs="Arial"/>
                <w:spacing w:val="-6"/>
                <w:sz w:val="24"/>
                <w:szCs w:val="24"/>
                <w:lang w:val="tt-RU" w:bidi="ru-RU"/>
              </w:rPr>
              <w:t xml:space="preserve"> АВЫЛ</w:t>
            </w:r>
          </w:p>
          <w:p w:rsidR="00093B3C" w:rsidRPr="00180398" w:rsidRDefault="00093B3C" w:rsidP="00180398">
            <w:pPr>
              <w:spacing w:after="0" w:line="240" w:lineRule="auto"/>
              <w:ind w:left="-108" w:right="-174"/>
              <w:jc w:val="center"/>
              <w:rPr>
                <w:rFonts w:ascii="Arial" w:eastAsia="Times New Roman" w:hAnsi="Arial" w:cs="Arial"/>
                <w:spacing w:val="-6"/>
                <w:sz w:val="24"/>
                <w:szCs w:val="24"/>
                <w:lang w:bidi="ru-RU"/>
              </w:rPr>
            </w:pPr>
            <w:r w:rsidRPr="00A840D4">
              <w:rPr>
                <w:rFonts w:ascii="Arial" w:hAnsi="Arial" w:cs="Arial"/>
                <w:spacing w:val="-6"/>
                <w:sz w:val="24"/>
                <w:szCs w:val="24"/>
                <w:lang w:val="tt-RU" w:bidi="ru-RU"/>
              </w:rPr>
              <w:t xml:space="preserve"> ҖИРЛЕГЕ </w:t>
            </w:r>
            <w:r w:rsidRPr="00A840D4">
              <w:rPr>
                <w:rFonts w:ascii="Arial" w:hAnsi="Arial" w:cs="Arial"/>
                <w:spacing w:val="-6"/>
                <w:sz w:val="24"/>
                <w:szCs w:val="24"/>
                <w:lang w:bidi="ru-RU"/>
              </w:rPr>
              <w:t>СОВЕТЫ</w:t>
            </w:r>
          </w:p>
        </w:tc>
      </w:tr>
      <w:tr w:rsidR="00093B3C" w:rsidRPr="00A840D4" w:rsidTr="00093B3C">
        <w:tc>
          <w:tcPr>
            <w:tcW w:w="4361" w:type="dxa"/>
            <w:gridSpan w:val="2"/>
          </w:tcPr>
          <w:p w:rsidR="00093B3C" w:rsidRPr="00A840D4" w:rsidRDefault="00093B3C" w:rsidP="00A840D4">
            <w:pPr>
              <w:spacing w:line="240" w:lineRule="auto"/>
              <w:ind w:left="-100"/>
              <w:jc w:val="both"/>
              <w:rPr>
                <w:rFonts w:ascii="Arial" w:hAnsi="Arial" w:cs="Arial"/>
                <w:sz w:val="24"/>
                <w:szCs w:val="24"/>
                <w:lang w:bidi="ru-RU"/>
              </w:rPr>
            </w:pPr>
          </w:p>
        </w:tc>
        <w:tc>
          <w:tcPr>
            <w:tcW w:w="1134" w:type="dxa"/>
            <w:gridSpan w:val="2"/>
          </w:tcPr>
          <w:p w:rsidR="00093B3C" w:rsidRPr="00A840D4" w:rsidRDefault="00093B3C" w:rsidP="00A840D4">
            <w:pPr>
              <w:spacing w:line="240" w:lineRule="auto"/>
              <w:ind w:right="-108"/>
              <w:jc w:val="both"/>
              <w:rPr>
                <w:rFonts w:ascii="Arial" w:hAnsi="Arial" w:cs="Arial"/>
                <w:sz w:val="24"/>
                <w:szCs w:val="24"/>
                <w:lang w:bidi="ru-RU"/>
              </w:rPr>
            </w:pPr>
          </w:p>
        </w:tc>
        <w:tc>
          <w:tcPr>
            <w:tcW w:w="4394" w:type="dxa"/>
            <w:gridSpan w:val="2"/>
          </w:tcPr>
          <w:p w:rsidR="00093B3C" w:rsidRPr="00A840D4" w:rsidRDefault="00093B3C" w:rsidP="00A840D4">
            <w:pPr>
              <w:spacing w:line="240" w:lineRule="auto"/>
              <w:ind w:left="-70" w:right="-32"/>
              <w:jc w:val="both"/>
              <w:rPr>
                <w:rFonts w:ascii="Arial" w:hAnsi="Arial" w:cs="Arial"/>
                <w:sz w:val="24"/>
                <w:szCs w:val="24"/>
                <w:lang w:bidi="ru-RU"/>
              </w:rPr>
            </w:pPr>
          </w:p>
        </w:tc>
      </w:tr>
      <w:tr w:rsidR="00093B3C" w:rsidRPr="00A840D4" w:rsidTr="00093B3C">
        <w:trPr>
          <w:gridBefore w:val="1"/>
          <w:gridAfter w:val="1"/>
          <w:wBefore w:w="108" w:type="dxa"/>
          <w:wAfter w:w="142" w:type="dxa"/>
        </w:trPr>
        <w:tc>
          <w:tcPr>
            <w:tcW w:w="4995" w:type="dxa"/>
            <w:gridSpan w:val="2"/>
            <w:tcBorders>
              <w:top w:val="single" w:sz="12" w:space="0" w:color="auto"/>
              <w:left w:val="nil"/>
              <w:bottom w:val="nil"/>
              <w:right w:val="nil"/>
            </w:tcBorders>
          </w:tcPr>
          <w:p w:rsidR="00093B3C" w:rsidRPr="00A840D4" w:rsidRDefault="00093B3C" w:rsidP="00A840D4">
            <w:pPr>
              <w:spacing w:line="240" w:lineRule="auto"/>
              <w:jc w:val="both"/>
              <w:rPr>
                <w:rFonts w:ascii="Arial" w:hAnsi="Arial" w:cs="Arial"/>
                <w:sz w:val="24"/>
                <w:szCs w:val="24"/>
                <w:lang w:bidi="ru-RU"/>
              </w:rPr>
            </w:pPr>
          </w:p>
        </w:tc>
        <w:tc>
          <w:tcPr>
            <w:tcW w:w="4644" w:type="dxa"/>
            <w:gridSpan w:val="2"/>
            <w:tcBorders>
              <w:top w:val="single" w:sz="12" w:space="0" w:color="auto"/>
              <w:left w:val="nil"/>
              <w:bottom w:val="nil"/>
              <w:right w:val="nil"/>
            </w:tcBorders>
          </w:tcPr>
          <w:p w:rsidR="00093B3C" w:rsidRPr="00A840D4" w:rsidRDefault="00093B3C" w:rsidP="00A840D4">
            <w:pPr>
              <w:spacing w:line="240" w:lineRule="auto"/>
              <w:ind w:left="-8" w:right="-110"/>
              <w:jc w:val="both"/>
              <w:rPr>
                <w:rFonts w:ascii="Arial" w:hAnsi="Arial" w:cs="Arial"/>
                <w:sz w:val="24"/>
                <w:szCs w:val="24"/>
                <w:lang w:bidi="ru-RU"/>
              </w:rPr>
            </w:pPr>
          </w:p>
        </w:tc>
      </w:tr>
      <w:tr w:rsidR="00093B3C" w:rsidRPr="00A840D4" w:rsidTr="00093B3C">
        <w:trPr>
          <w:trHeight w:hRule="exact" w:val="454"/>
        </w:trPr>
        <w:tc>
          <w:tcPr>
            <w:tcW w:w="5103" w:type="dxa"/>
            <w:gridSpan w:val="3"/>
            <w:hideMark/>
          </w:tcPr>
          <w:p w:rsidR="00093B3C" w:rsidRPr="00A840D4" w:rsidRDefault="007B64F4" w:rsidP="007B64F4">
            <w:pPr>
              <w:spacing w:line="240" w:lineRule="auto"/>
              <w:ind w:firstLine="708"/>
              <w:rPr>
                <w:rFonts w:ascii="Arial" w:hAnsi="Arial" w:cs="Arial"/>
                <w:sz w:val="24"/>
                <w:szCs w:val="24"/>
                <w:lang w:bidi="ru-RU"/>
              </w:rPr>
            </w:pPr>
            <w:r>
              <w:rPr>
                <w:rFonts w:ascii="Arial" w:hAnsi="Arial" w:cs="Arial"/>
                <w:sz w:val="24"/>
                <w:szCs w:val="24"/>
                <w:lang w:bidi="ru-RU"/>
              </w:rPr>
              <w:t xml:space="preserve">        </w:t>
            </w:r>
            <w:r w:rsidR="00093B3C" w:rsidRPr="00A840D4">
              <w:rPr>
                <w:rFonts w:ascii="Arial" w:hAnsi="Arial" w:cs="Arial"/>
                <w:sz w:val="24"/>
                <w:szCs w:val="24"/>
                <w:lang w:bidi="ru-RU"/>
              </w:rPr>
              <w:t>РЕШЕНИЕ</w:t>
            </w:r>
            <w:r>
              <w:rPr>
                <w:rFonts w:ascii="Arial" w:hAnsi="Arial" w:cs="Arial"/>
                <w:sz w:val="24"/>
                <w:szCs w:val="24"/>
                <w:lang w:bidi="ru-RU"/>
              </w:rPr>
              <w:t xml:space="preserve">                                                                   </w:t>
            </w:r>
          </w:p>
        </w:tc>
        <w:tc>
          <w:tcPr>
            <w:tcW w:w="4786" w:type="dxa"/>
            <w:gridSpan w:val="3"/>
          </w:tcPr>
          <w:p w:rsidR="00093B3C" w:rsidRDefault="007B64F4" w:rsidP="007B64F4">
            <w:pPr>
              <w:spacing w:line="240" w:lineRule="auto"/>
              <w:ind w:left="-8" w:right="-110"/>
              <w:jc w:val="center"/>
              <w:rPr>
                <w:rFonts w:ascii="Arial" w:hAnsi="Arial" w:cs="Arial"/>
                <w:sz w:val="24"/>
                <w:szCs w:val="24"/>
                <w:lang w:bidi="ru-RU"/>
              </w:rPr>
            </w:pPr>
            <w:r>
              <w:rPr>
                <w:rFonts w:ascii="Arial" w:hAnsi="Arial" w:cs="Arial"/>
                <w:sz w:val="24"/>
                <w:szCs w:val="24"/>
                <w:lang w:bidi="ru-RU"/>
              </w:rPr>
              <w:t xml:space="preserve">                             </w:t>
            </w:r>
            <w:r w:rsidR="00093B3C" w:rsidRPr="00A840D4">
              <w:rPr>
                <w:rFonts w:ascii="Arial" w:hAnsi="Arial" w:cs="Arial"/>
                <w:sz w:val="24"/>
                <w:szCs w:val="24"/>
                <w:lang w:bidi="ru-RU"/>
              </w:rPr>
              <w:t>КАРАР</w:t>
            </w:r>
          </w:p>
          <w:p w:rsidR="00E153F1" w:rsidRDefault="00E153F1" w:rsidP="007B64F4">
            <w:pPr>
              <w:spacing w:line="240" w:lineRule="auto"/>
              <w:ind w:left="-8" w:right="-110"/>
              <w:jc w:val="center"/>
              <w:rPr>
                <w:rFonts w:ascii="Arial" w:hAnsi="Arial" w:cs="Arial"/>
                <w:sz w:val="24"/>
                <w:szCs w:val="24"/>
                <w:lang w:bidi="ru-RU"/>
              </w:rPr>
            </w:pPr>
          </w:p>
          <w:p w:rsidR="00E153F1" w:rsidRDefault="00E153F1" w:rsidP="007B64F4">
            <w:pPr>
              <w:spacing w:line="240" w:lineRule="auto"/>
              <w:ind w:left="-8" w:right="-110"/>
              <w:jc w:val="center"/>
              <w:rPr>
                <w:rFonts w:ascii="Arial" w:hAnsi="Arial" w:cs="Arial"/>
                <w:sz w:val="24"/>
                <w:szCs w:val="24"/>
                <w:lang w:bidi="ru-RU"/>
              </w:rPr>
            </w:pPr>
          </w:p>
          <w:p w:rsidR="00E153F1" w:rsidRDefault="00E153F1" w:rsidP="007B64F4">
            <w:pPr>
              <w:spacing w:line="240" w:lineRule="auto"/>
              <w:ind w:left="-8" w:right="-110"/>
              <w:jc w:val="center"/>
              <w:rPr>
                <w:rFonts w:ascii="Arial" w:hAnsi="Arial" w:cs="Arial"/>
                <w:sz w:val="24"/>
                <w:szCs w:val="24"/>
                <w:lang w:bidi="ru-RU"/>
              </w:rPr>
            </w:pPr>
          </w:p>
          <w:p w:rsidR="00E153F1" w:rsidRDefault="00E153F1" w:rsidP="007B64F4">
            <w:pPr>
              <w:spacing w:line="240" w:lineRule="auto"/>
              <w:ind w:left="-8" w:right="-110"/>
              <w:jc w:val="center"/>
              <w:rPr>
                <w:rFonts w:ascii="Arial" w:hAnsi="Arial" w:cs="Arial"/>
                <w:sz w:val="24"/>
                <w:szCs w:val="24"/>
                <w:lang w:bidi="ru-RU"/>
              </w:rPr>
            </w:pPr>
          </w:p>
          <w:p w:rsidR="00E153F1" w:rsidRDefault="00E153F1" w:rsidP="007B64F4">
            <w:pPr>
              <w:spacing w:line="240" w:lineRule="auto"/>
              <w:ind w:left="-8" w:right="-110"/>
              <w:jc w:val="center"/>
              <w:rPr>
                <w:rFonts w:ascii="Arial" w:hAnsi="Arial" w:cs="Arial"/>
                <w:sz w:val="24"/>
                <w:szCs w:val="24"/>
                <w:lang w:bidi="ru-RU"/>
              </w:rPr>
            </w:pPr>
          </w:p>
          <w:p w:rsidR="00E153F1" w:rsidRDefault="00E153F1" w:rsidP="007B64F4">
            <w:pPr>
              <w:spacing w:line="240" w:lineRule="auto"/>
              <w:ind w:left="-8" w:right="-110"/>
              <w:jc w:val="center"/>
              <w:rPr>
                <w:rFonts w:ascii="Arial" w:hAnsi="Arial" w:cs="Arial"/>
                <w:sz w:val="24"/>
                <w:szCs w:val="24"/>
                <w:lang w:bidi="ru-RU"/>
              </w:rPr>
            </w:pPr>
          </w:p>
          <w:p w:rsidR="00E153F1" w:rsidRPr="00A840D4" w:rsidRDefault="00E153F1" w:rsidP="007B64F4">
            <w:pPr>
              <w:spacing w:line="240" w:lineRule="auto"/>
              <w:ind w:left="-8" w:right="-110"/>
              <w:jc w:val="center"/>
              <w:rPr>
                <w:rFonts w:ascii="Arial" w:eastAsia="Times New Roman" w:hAnsi="Arial" w:cs="Arial"/>
                <w:sz w:val="24"/>
                <w:szCs w:val="24"/>
                <w:lang w:bidi="ru-RU"/>
              </w:rPr>
            </w:pPr>
          </w:p>
          <w:p w:rsidR="00093B3C" w:rsidRPr="00A840D4" w:rsidRDefault="00093B3C" w:rsidP="007B64F4">
            <w:pPr>
              <w:spacing w:line="240" w:lineRule="auto"/>
              <w:ind w:left="-8" w:right="-110"/>
              <w:jc w:val="center"/>
              <w:rPr>
                <w:rFonts w:ascii="Arial" w:hAnsi="Arial" w:cs="Arial"/>
                <w:sz w:val="24"/>
                <w:szCs w:val="24"/>
                <w:lang w:bidi="ru-RU"/>
              </w:rPr>
            </w:pPr>
          </w:p>
          <w:p w:rsidR="00093B3C" w:rsidRPr="00A840D4" w:rsidRDefault="00093B3C" w:rsidP="007B64F4">
            <w:pPr>
              <w:spacing w:line="240" w:lineRule="auto"/>
              <w:ind w:right="-110"/>
              <w:jc w:val="center"/>
              <w:rPr>
                <w:rFonts w:ascii="Arial" w:hAnsi="Arial" w:cs="Arial"/>
                <w:sz w:val="24"/>
                <w:szCs w:val="24"/>
                <w:lang w:bidi="ru-RU"/>
              </w:rPr>
            </w:pPr>
          </w:p>
        </w:tc>
      </w:tr>
      <w:tr w:rsidR="00093B3C" w:rsidRPr="00A840D4" w:rsidTr="00093B3C">
        <w:trPr>
          <w:trHeight w:val="275"/>
        </w:trPr>
        <w:tc>
          <w:tcPr>
            <w:tcW w:w="9889" w:type="dxa"/>
            <w:gridSpan w:val="6"/>
            <w:hideMark/>
          </w:tcPr>
          <w:p w:rsidR="00E153F1" w:rsidRDefault="00093B3C" w:rsidP="002F29AD">
            <w:pPr>
              <w:spacing w:line="240" w:lineRule="auto"/>
              <w:ind w:right="-110"/>
              <w:jc w:val="right"/>
              <w:rPr>
                <w:rFonts w:ascii="Arial" w:hAnsi="Arial" w:cs="Arial"/>
                <w:sz w:val="24"/>
                <w:szCs w:val="24"/>
                <w:lang w:val="tt-RU" w:bidi="ru-RU"/>
              </w:rPr>
            </w:pPr>
            <w:r w:rsidRPr="00A840D4">
              <w:rPr>
                <w:rFonts w:ascii="Arial" w:hAnsi="Arial" w:cs="Arial"/>
                <w:sz w:val="24"/>
                <w:szCs w:val="24"/>
                <w:lang w:bidi="ru-RU"/>
              </w:rPr>
              <w:t xml:space="preserve">       </w:t>
            </w:r>
            <w:r w:rsidR="00E153F1">
              <w:rPr>
                <w:rFonts w:ascii="Arial" w:hAnsi="Arial" w:cs="Arial"/>
                <w:sz w:val="24"/>
                <w:szCs w:val="24"/>
                <w:lang w:val="tt-RU" w:bidi="ru-RU"/>
              </w:rPr>
              <w:t xml:space="preserve">  </w:t>
            </w:r>
          </w:p>
          <w:p w:rsidR="00093B3C" w:rsidRPr="00A840D4" w:rsidRDefault="002F29AD" w:rsidP="002F29AD">
            <w:pPr>
              <w:spacing w:line="240" w:lineRule="auto"/>
              <w:ind w:right="-110"/>
              <w:jc w:val="center"/>
              <w:rPr>
                <w:rFonts w:ascii="Arial" w:hAnsi="Arial" w:cs="Arial"/>
                <w:sz w:val="24"/>
                <w:szCs w:val="24"/>
                <w:lang w:bidi="ru-RU"/>
              </w:rPr>
            </w:pPr>
            <w:r>
              <w:rPr>
                <w:rFonts w:ascii="Arial" w:hAnsi="Arial" w:cs="Arial"/>
                <w:sz w:val="24"/>
                <w:szCs w:val="24"/>
                <w:lang w:bidi="ru-RU"/>
              </w:rPr>
              <w:t xml:space="preserve"> </w:t>
            </w:r>
            <w:r w:rsidR="001D0ED5">
              <w:rPr>
                <w:rFonts w:ascii="Arial" w:hAnsi="Arial" w:cs="Arial"/>
                <w:sz w:val="24"/>
                <w:szCs w:val="24"/>
                <w:lang w:bidi="ru-RU"/>
              </w:rPr>
              <w:t xml:space="preserve"> года      </w:t>
            </w:r>
            <w:r w:rsidR="00093B3C" w:rsidRPr="00A840D4">
              <w:rPr>
                <w:rFonts w:ascii="Arial" w:hAnsi="Arial" w:cs="Arial"/>
                <w:sz w:val="24"/>
                <w:szCs w:val="24"/>
                <w:lang w:bidi="ru-RU"/>
              </w:rPr>
              <w:t xml:space="preserve">      </w:t>
            </w:r>
            <w:r w:rsidR="007B64F4">
              <w:rPr>
                <w:rFonts w:ascii="Arial" w:hAnsi="Arial" w:cs="Arial"/>
                <w:sz w:val="24"/>
                <w:szCs w:val="24"/>
                <w:lang w:bidi="ru-RU"/>
              </w:rPr>
              <w:t xml:space="preserve">       </w:t>
            </w:r>
            <w:r w:rsidR="00180398">
              <w:rPr>
                <w:rFonts w:ascii="Arial" w:hAnsi="Arial" w:cs="Arial"/>
                <w:sz w:val="24"/>
                <w:szCs w:val="24"/>
                <w:lang w:bidi="ru-RU"/>
              </w:rPr>
              <w:t xml:space="preserve"> </w:t>
            </w:r>
            <w:r w:rsidR="00E153F1">
              <w:rPr>
                <w:rFonts w:ascii="Arial" w:hAnsi="Arial" w:cs="Arial"/>
                <w:sz w:val="24"/>
                <w:szCs w:val="24"/>
                <w:lang w:val="tt-RU"/>
              </w:rPr>
              <w:t xml:space="preserve">с. </w:t>
            </w:r>
            <w:r w:rsidR="007B64F4">
              <w:rPr>
                <w:rFonts w:ascii="Arial" w:hAnsi="Arial" w:cs="Arial"/>
                <w:sz w:val="24"/>
                <w:szCs w:val="24"/>
              </w:rPr>
              <w:t>Щербень</w:t>
            </w:r>
            <w:r w:rsidR="000B2318">
              <w:rPr>
                <w:rFonts w:ascii="Arial" w:hAnsi="Arial" w:cs="Arial"/>
                <w:sz w:val="24"/>
                <w:szCs w:val="24"/>
                <w:lang w:val="tt-RU"/>
              </w:rPr>
              <w:t xml:space="preserve">   </w:t>
            </w:r>
            <w:r w:rsidR="001D0ED5">
              <w:rPr>
                <w:rFonts w:ascii="Arial" w:hAnsi="Arial" w:cs="Arial"/>
                <w:sz w:val="24"/>
                <w:szCs w:val="24"/>
                <w:lang w:val="tt-RU"/>
              </w:rPr>
              <w:t xml:space="preserve">   </w:t>
            </w:r>
            <w:r w:rsidR="007B64F4">
              <w:rPr>
                <w:rFonts w:ascii="Arial" w:hAnsi="Arial" w:cs="Arial"/>
                <w:sz w:val="24"/>
                <w:szCs w:val="24"/>
                <w:lang w:val="tt-RU"/>
              </w:rPr>
              <w:t xml:space="preserve">                         </w:t>
            </w:r>
            <w:r w:rsidR="000B2318">
              <w:rPr>
                <w:rFonts w:ascii="Arial" w:hAnsi="Arial" w:cs="Arial"/>
                <w:sz w:val="24"/>
                <w:szCs w:val="24"/>
                <w:lang w:val="tt-RU"/>
              </w:rPr>
              <w:t xml:space="preserve">  </w:t>
            </w:r>
            <w:r w:rsidR="00093B3C" w:rsidRPr="00A840D4">
              <w:rPr>
                <w:rFonts w:ascii="Arial" w:hAnsi="Arial" w:cs="Arial"/>
                <w:sz w:val="24"/>
                <w:szCs w:val="24"/>
                <w:lang w:bidi="ru-RU"/>
              </w:rPr>
              <w:t>№</w:t>
            </w:r>
            <w:r>
              <w:rPr>
                <w:rFonts w:ascii="Arial" w:hAnsi="Arial" w:cs="Arial"/>
                <w:sz w:val="24"/>
                <w:szCs w:val="24"/>
                <w:lang w:bidi="ru-RU"/>
              </w:rPr>
              <w:t xml:space="preserve"> </w:t>
            </w:r>
          </w:p>
        </w:tc>
      </w:tr>
    </w:tbl>
    <w:p w:rsidR="00093B3C" w:rsidRPr="00A840D4" w:rsidRDefault="00093B3C" w:rsidP="00A840D4">
      <w:pPr>
        <w:spacing w:after="0" w:line="240" w:lineRule="auto"/>
        <w:jc w:val="both"/>
        <w:rPr>
          <w:rFonts w:ascii="Arial" w:hAnsi="Arial" w:cs="Arial"/>
          <w:sz w:val="24"/>
          <w:szCs w:val="24"/>
          <w:lang w:bidi="ru-RU"/>
        </w:rPr>
      </w:pPr>
    </w:p>
    <w:p w:rsidR="00093B3C" w:rsidRPr="000B2318" w:rsidRDefault="002F29AD" w:rsidP="002F29AD">
      <w:pPr>
        <w:spacing w:after="0" w:line="240" w:lineRule="auto"/>
        <w:jc w:val="right"/>
        <w:rPr>
          <w:rFonts w:ascii="Arial" w:hAnsi="Arial" w:cs="Arial"/>
          <w:b/>
          <w:sz w:val="24"/>
          <w:szCs w:val="24"/>
          <w:lang w:bidi="ru-RU"/>
        </w:rPr>
      </w:pPr>
      <w:r>
        <w:rPr>
          <w:rFonts w:ascii="Arial" w:hAnsi="Arial" w:cs="Arial"/>
          <w:b/>
          <w:sz w:val="24"/>
          <w:szCs w:val="24"/>
          <w:lang w:bidi="ru-RU"/>
        </w:rPr>
        <w:t>ПРОЕКТ</w:t>
      </w:r>
    </w:p>
    <w:p w:rsidR="002A2EC7" w:rsidRPr="000B2318" w:rsidRDefault="002A2EC7" w:rsidP="00E153F1">
      <w:pPr>
        <w:spacing w:after="0" w:line="240" w:lineRule="auto"/>
        <w:jc w:val="center"/>
        <w:rPr>
          <w:rFonts w:ascii="Arial" w:hAnsi="Arial" w:cs="Arial"/>
          <w:b/>
          <w:sz w:val="24"/>
          <w:szCs w:val="24"/>
          <w:lang w:bidi="ru-RU"/>
        </w:rPr>
      </w:pPr>
      <w:r w:rsidRPr="000B2318">
        <w:rPr>
          <w:rFonts w:ascii="Arial" w:hAnsi="Arial" w:cs="Arial"/>
          <w:b/>
          <w:sz w:val="24"/>
          <w:szCs w:val="24"/>
          <w:lang w:bidi="ru-RU"/>
        </w:rPr>
        <w:t xml:space="preserve">О Положении о бюджетном процессе в </w:t>
      </w:r>
      <w:r w:rsidR="007B64F4">
        <w:rPr>
          <w:rFonts w:ascii="Arial" w:hAnsi="Arial" w:cs="Arial"/>
          <w:b/>
          <w:sz w:val="24"/>
          <w:szCs w:val="24"/>
          <w:lang w:bidi="ru-RU"/>
        </w:rPr>
        <w:t>Щербенском</w:t>
      </w:r>
      <w:r w:rsidRPr="000B2318">
        <w:rPr>
          <w:rFonts w:ascii="Arial" w:hAnsi="Arial" w:cs="Arial"/>
          <w:b/>
          <w:sz w:val="24"/>
          <w:szCs w:val="24"/>
          <w:lang w:bidi="ru-RU"/>
        </w:rPr>
        <w:t xml:space="preserve"> сельском поселении</w:t>
      </w:r>
      <w:r w:rsidR="00E153F1">
        <w:rPr>
          <w:rFonts w:ascii="Arial" w:hAnsi="Arial" w:cs="Arial"/>
          <w:b/>
          <w:sz w:val="24"/>
          <w:szCs w:val="24"/>
          <w:lang w:val="tt-RU" w:bidi="ru-RU"/>
        </w:rPr>
        <w:t xml:space="preserve">  </w:t>
      </w:r>
      <w:r w:rsidRPr="000B2318">
        <w:rPr>
          <w:rFonts w:ascii="Arial" w:hAnsi="Arial" w:cs="Arial"/>
          <w:b/>
          <w:sz w:val="24"/>
          <w:szCs w:val="24"/>
          <w:lang w:bidi="ru-RU"/>
        </w:rPr>
        <w:t>Аксубаевского муниципального района Республики Татарстан</w:t>
      </w:r>
    </w:p>
    <w:p w:rsidR="00093B3C" w:rsidRPr="00A840D4" w:rsidRDefault="00093B3C" w:rsidP="00A840D4">
      <w:pPr>
        <w:spacing w:after="0" w:line="240" w:lineRule="auto"/>
        <w:jc w:val="both"/>
        <w:rPr>
          <w:rFonts w:ascii="Arial" w:hAnsi="Arial" w:cs="Arial"/>
          <w:sz w:val="24"/>
          <w:szCs w:val="24"/>
          <w:lang w:bidi="ru-RU"/>
        </w:rPr>
      </w:pPr>
    </w:p>
    <w:p w:rsidR="002A2EC7" w:rsidRPr="00A840D4" w:rsidRDefault="002A2EC7" w:rsidP="000B2318">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В соответствии с Бюджетным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Уставом </w:t>
      </w:r>
      <w:r w:rsidR="007B64F4">
        <w:rPr>
          <w:rFonts w:ascii="Arial" w:hAnsi="Arial" w:cs="Arial"/>
          <w:sz w:val="24"/>
          <w:szCs w:val="24"/>
          <w:lang w:bidi="ru-RU"/>
        </w:rPr>
        <w:t>Щербенского</w:t>
      </w:r>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Аксубаевского муниципального района Республики Татарстан, рассмотрев Протест Прокуратуры Аксубаевского района от 11 февраля 2026 года № 02-08</w:t>
      </w:r>
      <w:r w:rsidR="00CD58EA">
        <w:rPr>
          <w:rFonts w:ascii="Arial" w:hAnsi="Arial" w:cs="Arial"/>
          <w:sz w:val="24"/>
          <w:szCs w:val="24"/>
          <w:lang w:bidi="ru-RU"/>
        </w:rPr>
        <w:t>-02-2026/Прдп9</w:t>
      </w:r>
      <w:r w:rsidRPr="00A840D4">
        <w:rPr>
          <w:rFonts w:ascii="Arial" w:hAnsi="Arial" w:cs="Arial"/>
          <w:sz w:val="24"/>
          <w:szCs w:val="24"/>
          <w:lang w:bidi="ru-RU"/>
        </w:rPr>
        <w:t>-26-20920004</w:t>
      </w:r>
    </w:p>
    <w:p w:rsidR="002A2EC7" w:rsidRPr="00A840D4" w:rsidRDefault="002A2EC7" w:rsidP="000B2318">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Совет </w:t>
      </w:r>
      <w:r w:rsidR="007B64F4">
        <w:rPr>
          <w:rFonts w:ascii="Arial" w:hAnsi="Arial" w:cs="Arial"/>
          <w:sz w:val="24"/>
          <w:szCs w:val="24"/>
          <w:lang w:bidi="ru-RU"/>
        </w:rPr>
        <w:t>Щербенского</w:t>
      </w:r>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РЕШИЛ:</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Утвердить Положение о бюджетном процессе в </w:t>
      </w:r>
      <w:r w:rsidR="007B64F4">
        <w:rPr>
          <w:rFonts w:ascii="Arial" w:hAnsi="Arial" w:cs="Arial"/>
          <w:sz w:val="24"/>
          <w:szCs w:val="24"/>
          <w:lang w:bidi="ru-RU"/>
        </w:rPr>
        <w:t>Щербенском</w:t>
      </w:r>
      <w:r w:rsidRPr="00A840D4">
        <w:rPr>
          <w:rFonts w:ascii="Arial" w:hAnsi="Arial" w:cs="Arial"/>
          <w:sz w:val="24"/>
          <w:szCs w:val="24"/>
          <w:lang w:bidi="ru-RU"/>
        </w:rPr>
        <w:t xml:space="preserve"> сельском поселении Аксубаевского муниципального района Республики Татарстан в новой редакции (Приложение № 1).</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Признать утратившим силу Решение Совета </w:t>
      </w:r>
      <w:r w:rsidR="007B64F4">
        <w:rPr>
          <w:rFonts w:ascii="Arial" w:hAnsi="Arial" w:cs="Arial"/>
          <w:sz w:val="24"/>
          <w:szCs w:val="24"/>
          <w:lang w:bidi="ru-RU"/>
        </w:rPr>
        <w:t>Щербенского</w:t>
      </w:r>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Аксубаевского муниципального р</w:t>
      </w:r>
      <w:r w:rsidR="006F3A5C">
        <w:rPr>
          <w:rFonts w:ascii="Arial" w:hAnsi="Arial" w:cs="Arial"/>
          <w:sz w:val="24"/>
          <w:szCs w:val="24"/>
          <w:lang w:bidi="ru-RU"/>
        </w:rPr>
        <w:t xml:space="preserve">айона Республики Татарстан от </w:t>
      </w:r>
      <w:r w:rsidR="007B64F4">
        <w:rPr>
          <w:rFonts w:ascii="Arial" w:hAnsi="Arial" w:cs="Arial"/>
          <w:sz w:val="24"/>
          <w:szCs w:val="24"/>
          <w:lang w:val="tt-RU" w:bidi="ru-RU"/>
        </w:rPr>
        <w:t>20</w:t>
      </w:r>
      <w:r w:rsidR="006F3A5C">
        <w:rPr>
          <w:rFonts w:ascii="Arial" w:hAnsi="Arial" w:cs="Arial"/>
          <w:sz w:val="24"/>
          <w:szCs w:val="24"/>
          <w:lang w:bidi="ru-RU"/>
        </w:rPr>
        <w:t xml:space="preserve"> декабря 2011 года № 1</w:t>
      </w:r>
      <w:r w:rsidR="007B64F4">
        <w:rPr>
          <w:rFonts w:ascii="Arial" w:hAnsi="Arial" w:cs="Arial"/>
          <w:sz w:val="24"/>
          <w:szCs w:val="24"/>
          <w:lang w:bidi="ru-RU"/>
        </w:rPr>
        <w:t>2</w:t>
      </w:r>
      <w:r w:rsidRPr="00A840D4">
        <w:rPr>
          <w:rFonts w:ascii="Arial" w:hAnsi="Arial" w:cs="Arial"/>
          <w:sz w:val="24"/>
          <w:szCs w:val="24"/>
          <w:lang w:bidi="ru-RU"/>
        </w:rPr>
        <w:t xml:space="preserve"> «Об утверждении Положения «О бюджетном процессе в </w:t>
      </w:r>
      <w:r w:rsidR="007B64F4">
        <w:rPr>
          <w:rFonts w:ascii="Arial" w:hAnsi="Arial" w:cs="Arial"/>
          <w:sz w:val="24"/>
          <w:szCs w:val="24"/>
          <w:lang w:bidi="ru-RU"/>
        </w:rPr>
        <w:t>Щербенском</w:t>
      </w:r>
      <w:r w:rsidRPr="00A840D4">
        <w:rPr>
          <w:rFonts w:ascii="Arial" w:hAnsi="Arial" w:cs="Arial"/>
          <w:sz w:val="24"/>
          <w:szCs w:val="24"/>
          <w:lang w:bidi="ru-RU"/>
        </w:rPr>
        <w:t xml:space="preserve"> сельском поселении Аксубаевского муниципального района» (в редакции Решения Совета </w:t>
      </w:r>
      <w:r w:rsidR="007B64F4">
        <w:rPr>
          <w:rFonts w:ascii="Arial" w:hAnsi="Arial" w:cs="Arial"/>
          <w:sz w:val="24"/>
          <w:szCs w:val="24"/>
          <w:lang w:bidi="ru-RU"/>
        </w:rPr>
        <w:t>Щербенского</w:t>
      </w:r>
      <w:r w:rsidR="00771FB5" w:rsidRPr="00A840D4">
        <w:rPr>
          <w:rFonts w:ascii="Arial" w:hAnsi="Arial" w:cs="Arial"/>
          <w:sz w:val="24"/>
          <w:szCs w:val="24"/>
          <w:lang w:bidi="ru-RU"/>
        </w:rPr>
        <w:t xml:space="preserve"> сельского</w:t>
      </w:r>
      <w:r w:rsidR="00E153F1">
        <w:rPr>
          <w:rFonts w:ascii="Arial" w:hAnsi="Arial" w:cs="Arial"/>
          <w:sz w:val="24"/>
          <w:szCs w:val="24"/>
          <w:lang w:bidi="ru-RU"/>
        </w:rPr>
        <w:t xml:space="preserve"> поселения </w:t>
      </w:r>
      <w:r w:rsidR="007B64F4" w:rsidRPr="00A840D4">
        <w:rPr>
          <w:rFonts w:ascii="Arial" w:hAnsi="Arial" w:cs="Arial"/>
          <w:sz w:val="24"/>
          <w:szCs w:val="24"/>
          <w:lang w:bidi="ru-RU"/>
        </w:rPr>
        <w:t>от 2</w:t>
      </w:r>
      <w:r w:rsidR="007B64F4">
        <w:rPr>
          <w:rFonts w:ascii="Arial" w:hAnsi="Arial" w:cs="Arial"/>
          <w:sz w:val="24"/>
          <w:szCs w:val="24"/>
          <w:lang w:bidi="ru-RU"/>
        </w:rPr>
        <w:t>1</w:t>
      </w:r>
      <w:r w:rsidR="007B64F4" w:rsidRPr="00A840D4">
        <w:rPr>
          <w:rFonts w:ascii="Arial" w:hAnsi="Arial" w:cs="Arial"/>
          <w:sz w:val="24"/>
          <w:szCs w:val="24"/>
          <w:lang w:bidi="ru-RU"/>
        </w:rPr>
        <w:t>.05.2014</w:t>
      </w:r>
      <w:r w:rsidR="007B64F4">
        <w:rPr>
          <w:rFonts w:ascii="Arial" w:hAnsi="Arial" w:cs="Arial"/>
          <w:sz w:val="24"/>
          <w:szCs w:val="24"/>
          <w:lang w:bidi="ru-RU"/>
        </w:rPr>
        <w:t xml:space="preserve"> </w:t>
      </w:r>
      <w:r w:rsidR="007B64F4" w:rsidRPr="00A840D4">
        <w:rPr>
          <w:rFonts w:ascii="Arial" w:hAnsi="Arial" w:cs="Arial"/>
          <w:sz w:val="24"/>
          <w:szCs w:val="24"/>
          <w:lang w:bidi="ru-RU"/>
        </w:rPr>
        <w:t>г</w:t>
      </w:r>
      <w:r w:rsidR="007B64F4">
        <w:rPr>
          <w:rFonts w:ascii="Arial" w:hAnsi="Arial" w:cs="Arial"/>
          <w:sz w:val="24"/>
          <w:szCs w:val="24"/>
          <w:lang w:bidi="ru-RU"/>
        </w:rPr>
        <w:t>. №7;</w:t>
      </w:r>
      <w:r w:rsidR="00CE155D">
        <w:rPr>
          <w:rFonts w:ascii="Arial" w:hAnsi="Arial" w:cs="Arial"/>
          <w:sz w:val="24"/>
          <w:szCs w:val="24"/>
          <w:lang w:bidi="ru-RU"/>
        </w:rPr>
        <w:t xml:space="preserve"> </w:t>
      </w:r>
      <w:r w:rsidR="007B64F4">
        <w:rPr>
          <w:rFonts w:ascii="Arial" w:hAnsi="Arial" w:cs="Arial"/>
          <w:sz w:val="24"/>
          <w:szCs w:val="24"/>
          <w:lang w:bidi="ru-RU"/>
        </w:rPr>
        <w:t>от 19</w:t>
      </w:r>
      <w:r w:rsidR="007B64F4" w:rsidRPr="00A840D4">
        <w:rPr>
          <w:rFonts w:ascii="Arial" w:hAnsi="Arial" w:cs="Arial"/>
          <w:sz w:val="24"/>
          <w:szCs w:val="24"/>
          <w:lang w:bidi="ru-RU"/>
        </w:rPr>
        <w:t>.10.2015г.</w:t>
      </w:r>
      <w:r w:rsidR="007B64F4">
        <w:rPr>
          <w:rFonts w:ascii="Arial" w:hAnsi="Arial" w:cs="Arial"/>
          <w:sz w:val="24"/>
          <w:szCs w:val="24"/>
          <w:lang w:bidi="ru-RU"/>
        </w:rPr>
        <w:t xml:space="preserve"> №8</w:t>
      </w:r>
      <w:r w:rsidR="007B64F4">
        <w:rPr>
          <w:rFonts w:ascii="Arial" w:hAnsi="Arial" w:cs="Arial"/>
          <w:sz w:val="24"/>
          <w:szCs w:val="24"/>
          <w:lang w:val="tt-RU" w:bidi="ru-RU"/>
        </w:rPr>
        <w:t>;</w:t>
      </w:r>
      <w:r w:rsidR="007B64F4" w:rsidRPr="007B64F4">
        <w:rPr>
          <w:rFonts w:ascii="Arial" w:hAnsi="Arial" w:cs="Arial"/>
          <w:sz w:val="24"/>
          <w:szCs w:val="24"/>
          <w:lang w:val="tt-RU" w:bidi="ru-RU"/>
        </w:rPr>
        <w:t xml:space="preserve"> </w:t>
      </w:r>
      <w:r w:rsidR="007B64F4">
        <w:rPr>
          <w:rFonts w:ascii="Arial" w:hAnsi="Arial" w:cs="Arial"/>
          <w:sz w:val="24"/>
          <w:szCs w:val="24"/>
          <w:lang w:val="tt-RU" w:bidi="ru-RU"/>
        </w:rPr>
        <w:t>от 21.05.2020г. №</w:t>
      </w:r>
      <w:r w:rsidR="00E153F1">
        <w:rPr>
          <w:rFonts w:ascii="Arial" w:hAnsi="Arial" w:cs="Arial"/>
          <w:sz w:val="24"/>
          <w:szCs w:val="24"/>
          <w:lang w:val="tt-RU" w:bidi="ru-RU"/>
        </w:rPr>
        <w:t>10</w:t>
      </w:r>
      <w:r w:rsidR="007B64F4">
        <w:rPr>
          <w:rFonts w:ascii="Arial" w:hAnsi="Arial" w:cs="Arial"/>
          <w:sz w:val="24"/>
          <w:szCs w:val="24"/>
          <w:lang w:val="tt-RU" w:bidi="ru-RU"/>
        </w:rPr>
        <w:t>8</w:t>
      </w:r>
      <w:r w:rsidRPr="00A840D4">
        <w:rPr>
          <w:rFonts w:ascii="Arial" w:hAnsi="Arial" w:cs="Arial"/>
          <w:sz w:val="24"/>
          <w:szCs w:val="24"/>
          <w:lang w:bidi="ru-RU"/>
        </w:rPr>
        <w:t>)</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Разместить настоящее решение на официальном сайте Аксубаевского муниципального района </w:t>
      </w:r>
      <w:hyperlink r:id="rId7" w:history="1">
        <w:r w:rsidRPr="00A840D4">
          <w:rPr>
            <w:rStyle w:val="a3"/>
            <w:rFonts w:ascii="Arial" w:hAnsi="Arial" w:cs="Arial"/>
            <w:sz w:val="24"/>
            <w:szCs w:val="24"/>
            <w:lang w:val="en-US"/>
          </w:rPr>
          <w:t>http</w:t>
        </w:r>
        <w:r w:rsidRPr="00A840D4">
          <w:rPr>
            <w:rStyle w:val="a3"/>
            <w:rFonts w:ascii="Arial" w:hAnsi="Arial" w:cs="Arial"/>
            <w:sz w:val="24"/>
            <w:szCs w:val="24"/>
            <w:lang w:bidi="ru-RU"/>
          </w:rPr>
          <w:t>://</w:t>
        </w:r>
        <w:r w:rsidRPr="00A840D4">
          <w:rPr>
            <w:rStyle w:val="a3"/>
            <w:rFonts w:ascii="Arial" w:hAnsi="Arial" w:cs="Arial"/>
            <w:sz w:val="24"/>
            <w:szCs w:val="24"/>
            <w:lang w:val="en-US"/>
          </w:rPr>
          <w:t>Aksubaevo</w:t>
        </w:r>
        <w:r w:rsidRPr="00A840D4">
          <w:rPr>
            <w:rStyle w:val="a3"/>
            <w:rFonts w:ascii="Arial" w:hAnsi="Arial" w:cs="Arial"/>
            <w:sz w:val="24"/>
            <w:szCs w:val="24"/>
            <w:lang w:bidi="ru-RU"/>
          </w:rPr>
          <w:t>.</w:t>
        </w:r>
        <w:r w:rsidRPr="00A840D4">
          <w:rPr>
            <w:rStyle w:val="a3"/>
            <w:rFonts w:ascii="Arial" w:hAnsi="Arial" w:cs="Arial"/>
            <w:sz w:val="24"/>
            <w:szCs w:val="24"/>
            <w:lang w:val="en-US"/>
          </w:rPr>
          <w:t>tatarstan</w:t>
        </w:r>
        <w:r w:rsidRPr="00A840D4">
          <w:rPr>
            <w:rStyle w:val="a3"/>
            <w:rFonts w:ascii="Arial" w:hAnsi="Arial" w:cs="Arial"/>
            <w:sz w:val="24"/>
            <w:szCs w:val="24"/>
            <w:lang w:bidi="ru-RU"/>
          </w:rPr>
          <w:t>/</w:t>
        </w:r>
        <w:r w:rsidRPr="00A840D4">
          <w:rPr>
            <w:rStyle w:val="a3"/>
            <w:rFonts w:ascii="Arial" w:hAnsi="Arial" w:cs="Arial"/>
            <w:sz w:val="24"/>
            <w:szCs w:val="24"/>
            <w:lang w:val="en-US"/>
          </w:rPr>
          <w:t>ru</w:t>
        </w:r>
      </w:hyperlink>
      <w:r w:rsidRPr="00A840D4">
        <w:rPr>
          <w:rFonts w:ascii="Arial" w:hAnsi="Arial" w:cs="Arial"/>
          <w:sz w:val="24"/>
          <w:szCs w:val="24"/>
          <w:lang w:bidi="ru-RU"/>
        </w:rPr>
        <w:t xml:space="preserve"> и опубликовать на портале правовой информации: </w:t>
      </w:r>
      <w:r w:rsidRPr="00A840D4">
        <w:rPr>
          <w:rFonts w:ascii="Arial" w:hAnsi="Arial" w:cs="Arial"/>
          <w:sz w:val="24"/>
          <w:szCs w:val="24"/>
          <w:lang w:val="en-US"/>
        </w:rPr>
        <w:t>http</w:t>
      </w:r>
      <w:r w:rsidRPr="00A840D4">
        <w:rPr>
          <w:rFonts w:ascii="Arial" w:hAnsi="Arial" w:cs="Arial"/>
          <w:sz w:val="24"/>
          <w:szCs w:val="24"/>
          <w:lang w:bidi="ru-RU"/>
        </w:rPr>
        <w:t>://pravo.</w:t>
      </w:r>
      <w:r w:rsidRPr="00A840D4">
        <w:rPr>
          <w:rFonts w:ascii="Arial" w:hAnsi="Arial" w:cs="Arial"/>
          <w:sz w:val="24"/>
          <w:szCs w:val="24"/>
          <w:lang w:val="en-US"/>
        </w:rPr>
        <w:t>tatarstan</w:t>
      </w:r>
      <w:r w:rsidRPr="00A840D4">
        <w:rPr>
          <w:rFonts w:ascii="Arial" w:hAnsi="Arial" w:cs="Arial"/>
          <w:sz w:val="24"/>
          <w:szCs w:val="24"/>
          <w:lang w:bidi="ru-RU"/>
        </w:rPr>
        <w:t>.</w:t>
      </w:r>
      <w:r w:rsidRPr="00A840D4">
        <w:rPr>
          <w:rFonts w:ascii="Arial" w:hAnsi="Arial" w:cs="Arial"/>
          <w:sz w:val="24"/>
          <w:szCs w:val="24"/>
          <w:lang w:val="en-US"/>
        </w:rPr>
        <w:t>ru</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Настоящее решение вступает в силу после его официального опубликования (обнародования).</w:t>
      </w:r>
    </w:p>
    <w:p w:rsidR="002A2EC7" w:rsidRPr="00A840D4" w:rsidRDefault="002A2EC7" w:rsidP="00CE155D">
      <w:pPr>
        <w:numPr>
          <w:ilvl w:val="0"/>
          <w:numId w:val="1"/>
        </w:numPr>
        <w:spacing w:line="240" w:lineRule="auto"/>
        <w:ind w:firstLine="567"/>
        <w:jc w:val="both"/>
        <w:rPr>
          <w:rFonts w:ascii="Arial" w:hAnsi="Arial" w:cs="Arial"/>
          <w:sz w:val="24"/>
          <w:szCs w:val="24"/>
          <w:lang w:bidi="ru-RU"/>
        </w:rPr>
      </w:pPr>
      <w:r w:rsidRPr="00A840D4">
        <w:rPr>
          <w:rFonts w:ascii="Arial" w:hAnsi="Arial" w:cs="Arial"/>
          <w:sz w:val="24"/>
          <w:szCs w:val="24"/>
          <w:lang w:bidi="ru-RU"/>
        </w:rPr>
        <w:t>Контроль за исполнением настоящего решения оставляю за собой.</w:t>
      </w:r>
    </w:p>
    <w:p w:rsidR="00A840D4" w:rsidRDefault="00A840D4" w:rsidP="00A840D4">
      <w:pPr>
        <w:spacing w:after="0" w:line="240" w:lineRule="auto"/>
        <w:jc w:val="both"/>
        <w:rPr>
          <w:rFonts w:ascii="Arial" w:hAnsi="Arial" w:cs="Arial"/>
          <w:sz w:val="24"/>
          <w:szCs w:val="24"/>
          <w:lang w:bidi="ru-RU"/>
        </w:rPr>
      </w:pPr>
    </w:p>
    <w:p w:rsidR="00A840D4" w:rsidRDefault="00A840D4" w:rsidP="00A840D4">
      <w:pPr>
        <w:spacing w:after="0" w:line="240" w:lineRule="auto"/>
        <w:jc w:val="both"/>
        <w:rPr>
          <w:rFonts w:ascii="Arial" w:hAnsi="Arial" w:cs="Arial"/>
          <w:sz w:val="24"/>
          <w:szCs w:val="24"/>
          <w:lang w:bidi="ru-RU"/>
        </w:rPr>
      </w:pPr>
    </w:p>
    <w:p w:rsidR="00A840D4" w:rsidRDefault="00A840D4" w:rsidP="00A840D4">
      <w:pPr>
        <w:spacing w:after="0" w:line="240" w:lineRule="auto"/>
        <w:jc w:val="both"/>
        <w:rPr>
          <w:rFonts w:ascii="Arial" w:hAnsi="Arial" w:cs="Arial"/>
          <w:sz w:val="24"/>
          <w:szCs w:val="24"/>
          <w:lang w:bidi="ru-RU"/>
        </w:rPr>
      </w:pPr>
    </w:p>
    <w:p w:rsidR="002A2EC7" w:rsidRPr="00A840D4" w:rsidRDefault="002A2EC7" w:rsidP="00A840D4">
      <w:pPr>
        <w:spacing w:after="0" w:line="240" w:lineRule="auto"/>
        <w:jc w:val="both"/>
        <w:rPr>
          <w:rFonts w:ascii="Arial" w:hAnsi="Arial" w:cs="Arial"/>
          <w:sz w:val="24"/>
          <w:szCs w:val="24"/>
          <w:lang w:bidi="ru-RU"/>
        </w:rPr>
      </w:pPr>
      <w:r w:rsidRPr="00A840D4">
        <w:rPr>
          <w:rFonts w:ascii="Arial" w:hAnsi="Arial" w:cs="Arial"/>
          <w:sz w:val="24"/>
          <w:szCs w:val="24"/>
          <w:lang w:bidi="ru-RU"/>
        </w:rPr>
        <w:t xml:space="preserve">Глава </w:t>
      </w:r>
      <w:r w:rsidR="007B64F4">
        <w:rPr>
          <w:rFonts w:ascii="Arial" w:hAnsi="Arial" w:cs="Arial"/>
          <w:sz w:val="24"/>
          <w:szCs w:val="24"/>
          <w:lang w:bidi="ru-RU"/>
        </w:rPr>
        <w:t>Щербенского</w:t>
      </w:r>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w:t>
      </w:r>
    </w:p>
    <w:p w:rsidR="002A2EC7" w:rsidRPr="002A2EC7" w:rsidRDefault="002A2EC7" w:rsidP="00A840D4">
      <w:pPr>
        <w:spacing w:after="0" w:line="240" w:lineRule="auto"/>
        <w:jc w:val="both"/>
        <w:rPr>
          <w:rFonts w:ascii="Arial" w:hAnsi="Arial" w:cs="Arial"/>
          <w:sz w:val="24"/>
          <w:szCs w:val="24"/>
          <w:lang w:bidi="ru-RU"/>
        </w:rPr>
      </w:pPr>
      <w:r w:rsidRPr="00A840D4">
        <w:rPr>
          <w:rFonts w:ascii="Arial" w:hAnsi="Arial" w:cs="Arial"/>
          <w:sz w:val="24"/>
          <w:szCs w:val="24"/>
          <w:lang w:bidi="ru-RU"/>
        </w:rPr>
        <w:t>Аксубаевского муниципального района</w:t>
      </w:r>
      <w:r w:rsidR="00CE155D">
        <w:rPr>
          <w:rFonts w:ascii="Arial" w:hAnsi="Arial" w:cs="Arial"/>
          <w:sz w:val="24"/>
          <w:szCs w:val="24"/>
          <w:lang w:bidi="ru-RU"/>
        </w:rPr>
        <w:t xml:space="preserve">                            </w:t>
      </w:r>
      <w:r w:rsidR="00E153F1">
        <w:rPr>
          <w:rFonts w:ascii="Arial" w:hAnsi="Arial" w:cs="Arial"/>
          <w:sz w:val="24"/>
          <w:szCs w:val="24"/>
          <w:lang w:bidi="ru-RU"/>
        </w:rPr>
        <w:t xml:space="preserve">                 </w:t>
      </w:r>
      <w:r w:rsidR="00C94952">
        <w:rPr>
          <w:rFonts w:ascii="Arial" w:hAnsi="Arial" w:cs="Arial"/>
          <w:sz w:val="24"/>
          <w:szCs w:val="24"/>
          <w:lang w:val="tt-RU" w:bidi="ru-RU"/>
        </w:rPr>
        <w:t>Д.А.Шарифуллин</w:t>
      </w:r>
      <w:r w:rsidRPr="002A2EC7">
        <w:rPr>
          <w:rFonts w:ascii="Arial" w:hAnsi="Arial" w:cs="Arial"/>
          <w:sz w:val="24"/>
          <w:szCs w:val="24"/>
          <w:lang w:bidi="ru-RU"/>
        </w:rPr>
        <w:br w:type="page"/>
      </w:r>
    </w:p>
    <w:p w:rsidR="002A2EC7" w:rsidRPr="002A2EC7"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lastRenderedPageBreak/>
        <w:t>Приложение № 1</w:t>
      </w:r>
    </w:p>
    <w:p w:rsidR="00A8510B"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t xml:space="preserve">к решению Совета </w:t>
      </w:r>
      <w:r w:rsidR="007B64F4">
        <w:rPr>
          <w:rFonts w:ascii="Arial" w:hAnsi="Arial" w:cs="Arial"/>
          <w:sz w:val="24"/>
          <w:szCs w:val="24"/>
          <w:lang w:bidi="ru-RU"/>
        </w:rPr>
        <w:t>Щербенского</w:t>
      </w:r>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w:t>
      </w:r>
    </w:p>
    <w:p w:rsidR="002A2EC7" w:rsidRPr="002A2EC7"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t>от</w:t>
      </w:r>
      <w:r w:rsidR="00C94952">
        <w:rPr>
          <w:rFonts w:ascii="Arial" w:hAnsi="Arial" w:cs="Arial"/>
          <w:sz w:val="24"/>
          <w:szCs w:val="24"/>
          <w:lang w:bidi="ru-RU"/>
        </w:rPr>
        <w:t xml:space="preserve"> </w:t>
      </w:r>
      <w:r w:rsidR="002F29AD">
        <w:rPr>
          <w:rFonts w:ascii="Arial" w:hAnsi="Arial" w:cs="Arial"/>
          <w:sz w:val="24"/>
          <w:szCs w:val="24"/>
          <w:lang w:bidi="ru-RU"/>
        </w:rPr>
        <w:t xml:space="preserve"> </w:t>
      </w:r>
      <w:r w:rsidR="00C94952">
        <w:rPr>
          <w:rFonts w:ascii="Arial" w:hAnsi="Arial" w:cs="Arial"/>
          <w:sz w:val="24"/>
          <w:szCs w:val="24"/>
          <w:lang w:bidi="ru-RU"/>
        </w:rPr>
        <w:t xml:space="preserve"> </w:t>
      </w:r>
      <w:r w:rsidR="00304DFF">
        <w:rPr>
          <w:rFonts w:ascii="Arial" w:hAnsi="Arial" w:cs="Arial"/>
          <w:sz w:val="24"/>
          <w:szCs w:val="24"/>
          <w:lang w:bidi="ru-RU"/>
        </w:rPr>
        <w:t>г.</w:t>
      </w:r>
      <w:r w:rsidRPr="002A2EC7">
        <w:rPr>
          <w:rFonts w:ascii="Arial" w:hAnsi="Arial" w:cs="Arial"/>
          <w:sz w:val="24"/>
          <w:szCs w:val="24"/>
          <w:lang w:bidi="ru-RU"/>
        </w:rPr>
        <w:t xml:space="preserve"> №</w:t>
      </w:r>
      <w:r w:rsidR="002F29AD">
        <w:rPr>
          <w:rFonts w:ascii="Arial" w:hAnsi="Arial" w:cs="Arial"/>
          <w:sz w:val="24"/>
          <w:szCs w:val="24"/>
          <w:lang w:bidi="ru-RU"/>
        </w:rPr>
        <w:t xml:space="preserve"> </w:t>
      </w:r>
      <w:bookmarkStart w:id="0" w:name="_GoBack"/>
      <w:bookmarkEnd w:id="0"/>
      <w:r w:rsidRPr="002A2EC7">
        <w:rPr>
          <w:rFonts w:ascii="Arial" w:hAnsi="Arial" w:cs="Arial"/>
          <w:sz w:val="24"/>
          <w:szCs w:val="24"/>
          <w:lang w:bidi="ru-RU"/>
        </w:rPr>
        <w:t xml:space="preserve"> </w:t>
      </w:r>
    </w:p>
    <w:p w:rsidR="00A8510B" w:rsidRDefault="00A8510B" w:rsidP="00A8510B">
      <w:pPr>
        <w:spacing w:after="0" w:line="240" w:lineRule="auto"/>
        <w:jc w:val="center"/>
        <w:rPr>
          <w:rFonts w:ascii="Arial" w:hAnsi="Arial" w:cs="Arial"/>
          <w:b/>
          <w:sz w:val="24"/>
          <w:szCs w:val="24"/>
          <w:lang w:bidi="ru-RU"/>
        </w:rPr>
      </w:pP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ПОЛОЖЕНИЕ</w:t>
      </w: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 xml:space="preserve">о бюджетном процессе в </w:t>
      </w:r>
      <w:r w:rsidR="007B64F4">
        <w:rPr>
          <w:rFonts w:ascii="Arial" w:hAnsi="Arial" w:cs="Arial"/>
          <w:b/>
          <w:sz w:val="24"/>
          <w:szCs w:val="24"/>
          <w:lang w:bidi="ru-RU"/>
        </w:rPr>
        <w:t>Щербенском</w:t>
      </w:r>
      <w:r w:rsidRPr="00A8510B">
        <w:rPr>
          <w:rFonts w:ascii="Arial" w:hAnsi="Arial" w:cs="Arial"/>
          <w:b/>
          <w:sz w:val="24"/>
          <w:szCs w:val="24"/>
          <w:lang w:bidi="ru-RU"/>
        </w:rPr>
        <w:t xml:space="preserve"> сельском поселении Аксубаевского</w:t>
      </w:r>
      <w:r w:rsidRPr="00A8510B">
        <w:rPr>
          <w:rFonts w:ascii="Arial" w:hAnsi="Arial" w:cs="Arial"/>
          <w:b/>
          <w:sz w:val="24"/>
          <w:szCs w:val="24"/>
          <w:lang w:bidi="ru-RU"/>
        </w:rPr>
        <w:br/>
        <w:t>муниципального района Республики Татарстан</w:t>
      </w:r>
    </w:p>
    <w:p w:rsidR="00A8510B" w:rsidRPr="002A2EC7" w:rsidRDefault="00A8510B" w:rsidP="00A8510B">
      <w:pPr>
        <w:spacing w:after="0" w:line="240" w:lineRule="auto"/>
        <w:jc w:val="center"/>
        <w:rPr>
          <w:rFonts w:ascii="Arial" w:hAnsi="Arial" w:cs="Arial"/>
          <w:sz w:val="24"/>
          <w:szCs w:val="24"/>
          <w:lang w:bidi="ru-RU"/>
        </w:rPr>
      </w:pPr>
    </w:p>
    <w:p w:rsidR="002A2EC7" w:rsidRPr="002A2EC7" w:rsidRDefault="002A2EC7" w:rsidP="00A8510B">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Настоящее Положение регулирует бюджетные правоотношения, возникающие между субъектами бюджетных правоотношений в процессе формирования доходов и осуществления расходов бюджета </w:t>
      </w:r>
      <w:r w:rsidR="007B64F4">
        <w:rPr>
          <w:rFonts w:ascii="Arial" w:hAnsi="Arial" w:cs="Arial"/>
          <w:sz w:val="24"/>
          <w:szCs w:val="24"/>
          <w:lang w:bidi="ru-RU"/>
        </w:rPr>
        <w:t>Щербенского</w:t>
      </w:r>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Поселение), устанавливает порядок составления и рассмотрения проекта бюджета Поселения, утверждения и исполнения бюджета Поселения, контроля за его исполнением, осуществления бюджетного учета, составления, рассмотрения и утверждения бюджетной отчетности.</w:t>
      </w:r>
    </w:p>
    <w:p w:rsidR="00A8510B" w:rsidRDefault="00A8510B" w:rsidP="003211FB">
      <w:pPr>
        <w:spacing w:line="240" w:lineRule="auto"/>
        <w:jc w:val="center"/>
        <w:rPr>
          <w:rFonts w:ascii="Arial" w:hAnsi="Arial" w:cs="Arial"/>
          <w:b/>
          <w:sz w:val="24"/>
          <w:szCs w:val="24"/>
          <w:lang w:bidi="ru-RU"/>
        </w:rPr>
      </w:pPr>
    </w:p>
    <w:p w:rsidR="002A2EC7" w:rsidRPr="006D3D5E" w:rsidRDefault="002A2EC7" w:rsidP="00A8510B">
      <w:pPr>
        <w:spacing w:after="0" w:line="240" w:lineRule="auto"/>
        <w:jc w:val="center"/>
        <w:rPr>
          <w:rFonts w:ascii="Arial" w:hAnsi="Arial" w:cs="Arial"/>
          <w:b/>
          <w:sz w:val="24"/>
          <w:szCs w:val="24"/>
          <w:lang w:bidi="ru-RU"/>
        </w:rPr>
      </w:pPr>
      <w:r w:rsidRPr="006D3D5E">
        <w:rPr>
          <w:rFonts w:ascii="Arial" w:hAnsi="Arial" w:cs="Arial"/>
          <w:b/>
          <w:sz w:val="24"/>
          <w:szCs w:val="24"/>
          <w:lang w:bidi="ru-RU"/>
        </w:rPr>
        <w:t>Глава 1. Общие положения.</w:t>
      </w:r>
    </w:p>
    <w:p w:rsidR="002A2EC7" w:rsidRPr="00A8510B" w:rsidRDefault="002A2EC7" w:rsidP="00A8510B">
      <w:pPr>
        <w:spacing w:after="0" w:line="240" w:lineRule="auto"/>
        <w:jc w:val="center"/>
        <w:rPr>
          <w:rFonts w:ascii="Arial" w:hAnsi="Arial" w:cs="Arial"/>
          <w:b/>
          <w:sz w:val="24"/>
          <w:szCs w:val="24"/>
          <w:lang w:bidi="ru-RU"/>
        </w:rPr>
      </w:pPr>
      <w:r w:rsidRPr="002A2EC7">
        <w:rPr>
          <w:rFonts w:ascii="Arial" w:hAnsi="Arial" w:cs="Arial"/>
          <w:sz w:val="24"/>
          <w:szCs w:val="24"/>
          <w:lang w:bidi="ru-RU"/>
        </w:rPr>
        <w:br/>
      </w:r>
      <w:r w:rsidRPr="00A8510B">
        <w:rPr>
          <w:rFonts w:ascii="Arial" w:hAnsi="Arial" w:cs="Arial"/>
          <w:b/>
          <w:sz w:val="24"/>
          <w:szCs w:val="24"/>
          <w:lang w:bidi="ru-RU"/>
        </w:rPr>
        <w:t>Статья 1. Правовая основа бюджетного процесса</w:t>
      </w:r>
    </w:p>
    <w:p w:rsidR="002A2EC7" w:rsidRPr="002A2EC7" w:rsidRDefault="002A2EC7" w:rsidP="00A8510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Настоящее Положение разработано в соответствии с Конституцией Российской Федерации, Конституцией Республики Татарстан, Бюджетным кодексом Российской Федерации (далее - БК РФ), Бюджетным кодексом Республики Татарстан, Федеральным законом от 20 марта 2025 года № 33-ФЗ «Об общих принципах организации местного самоуправления в единой системе публичной власти», Законом Республики Татарстан от 28 июля 2004 года № 45-ЗРТ «О местном самоуправлении в Республике Татарстан», Уставом Поселения, иными нормами бюджетного законодательства Российской Федерации и Республики Татарстан.</w:t>
      </w:r>
    </w:p>
    <w:p w:rsidR="002A2EC7" w:rsidRPr="002A2EC7" w:rsidRDefault="002A2EC7" w:rsidP="00A8510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Термины</w:t>
      </w:r>
      <w:r w:rsidRPr="002A2EC7">
        <w:rPr>
          <w:rFonts w:ascii="Arial" w:hAnsi="Arial" w:cs="Arial"/>
          <w:sz w:val="24"/>
          <w:szCs w:val="24"/>
          <w:lang w:bidi="ru-RU"/>
        </w:rPr>
        <w:tab/>
        <w:t>и по</w:t>
      </w:r>
      <w:r>
        <w:rPr>
          <w:rFonts w:ascii="Arial" w:hAnsi="Arial" w:cs="Arial"/>
          <w:sz w:val="24"/>
          <w:szCs w:val="24"/>
          <w:lang w:bidi="ru-RU"/>
        </w:rPr>
        <w:t>нятия,</w:t>
      </w:r>
      <w:r>
        <w:rPr>
          <w:rFonts w:ascii="Arial" w:hAnsi="Arial" w:cs="Arial"/>
          <w:sz w:val="24"/>
          <w:szCs w:val="24"/>
          <w:lang w:bidi="ru-RU"/>
        </w:rPr>
        <w:tab/>
        <w:t>используемые в</w:t>
      </w:r>
      <w:r>
        <w:rPr>
          <w:rFonts w:ascii="Arial" w:hAnsi="Arial" w:cs="Arial"/>
          <w:sz w:val="24"/>
          <w:szCs w:val="24"/>
          <w:lang w:bidi="ru-RU"/>
        </w:rPr>
        <w:tab/>
        <w:t xml:space="preserve">настоящем </w:t>
      </w:r>
      <w:r w:rsidRPr="002A2EC7">
        <w:rPr>
          <w:rFonts w:ascii="Arial" w:hAnsi="Arial" w:cs="Arial"/>
          <w:sz w:val="24"/>
          <w:szCs w:val="24"/>
          <w:lang w:bidi="ru-RU"/>
        </w:rPr>
        <w:t>Положении,</w:t>
      </w:r>
      <w:r w:rsidR="00362C0A">
        <w:rPr>
          <w:rFonts w:ascii="Arial" w:hAnsi="Arial" w:cs="Arial"/>
          <w:sz w:val="24"/>
          <w:szCs w:val="24"/>
          <w:lang w:bidi="ru-RU"/>
        </w:rPr>
        <w:t xml:space="preserve"> </w:t>
      </w:r>
      <w:r w:rsidRPr="002A2EC7">
        <w:rPr>
          <w:rFonts w:ascii="Arial" w:hAnsi="Arial" w:cs="Arial"/>
          <w:sz w:val="24"/>
          <w:szCs w:val="24"/>
          <w:lang w:bidi="ru-RU"/>
        </w:rPr>
        <w:t>применяются в том же значении, что и в нормативных актах, указанных в части 1 настоящей статьи.</w:t>
      </w:r>
    </w:p>
    <w:p w:rsidR="002A2EC7" w:rsidRPr="00A8510B" w:rsidRDefault="002A2EC7" w:rsidP="003211F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w:t>
      </w:r>
      <w:r w:rsidRPr="002A2EC7">
        <w:rPr>
          <w:rFonts w:ascii="Arial" w:hAnsi="Arial" w:cs="Arial"/>
          <w:sz w:val="24"/>
          <w:szCs w:val="24"/>
          <w:lang w:bidi="ru-RU"/>
        </w:rPr>
        <w:tab/>
        <w:t>местного</w:t>
      </w:r>
      <w:r w:rsidRPr="002A2EC7">
        <w:rPr>
          <w:rFonts w:ascii="Arial" w:hAnsi="Arial" w:cs="Arial"/>
          <w:sz w:val="24"/>
          <w:szCs w:val="24"/>
          <w:lang w:bidi="ru-RU"/>
        </w:rPr>
        <w:tab/>
        <w:t>самоуправления</w:t>
      </w:r>
      <w:r w:rsidRPr="002A2EC7">
        <w:rPr>
          <w:rFonts w:ascii="Arial" w:hAnsi="Arial" w:cs="Arial"/>
          <w:sz w:val="24"/>
          <w:szCs w:val="24"/>
          <w:lang w:bidi="ru-RU"/>
        </w:rPr>
        <w:tab/>
        <w:t>Поселения принимают</w:t>
      </w:r>
      <w:r w:rsidR="00362C0A">
        <w:rPr>
          <w:rFonts w:ascii="Arial" w:hAnsi="Arial" w:cs="Arial"/>
          <w:sz w:val="24"/>
          <w:szCs w:val="24"/>
          <w:lang w:bidi="ru-RU"/>
        </w:rPr>
        <w:t xml:space="preserve"> </w:t>
      </w:r>
      <w:r w:rsidRPr="002A2EC7">
        <w:rPr>
          <w:rFonts w:ascii="Arial" w:hAnsi="Arial" w:cs="Arial"/>
          <w:sz w:val="24"/>
          <w:szCs w:val="24"/>
          <w:lang w:bidi="ru-RU"/>
        </w:rPr>
        <w:t>муниципальные правовые акты, регулирующие бюджетные правоотношения, в пределах своей компетенции в соответствии с БК РФ.</w:t>
      </w:r>
    </w:p>
    <w:p w:rsidR="00A8510B" w:rsidRDefault="00A8510B" w:rsidP="00A8510B">
      <w:pPr>
        <w:spacing w:after="0" w:line="240" w:lineRule="auto"/>
        <w:jc w:val="center"/>
        <w:rPr>
          <w:rFonts w:ascii="Arial" w:hAnsi="Arial" w:cs="Arial"/>
          <w:b/>
          <w:sz w:val="24"/>
          <w:szCs w:val="24"/>
          <w:lang w:bidi="ru-RU"/>
        </w:rPr>
      </w:pP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Статья 2. Действие решения о бюджете Поселения во времени</w:t>
      </w:r>
    </w:p>
    <w:p w:rsidR="002A2EC7" w:rsidRPr="006D3D5E"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Решение о бюджете Поселения вступает в силу с 1 января и действует по 31 декабря финансового года, если иное не предусмотрено БК РФ и (или) решением о бюджете Поселения.</w:t>
      </w:r>
      <w:r w:rsidR="00362C0A">
        <w:rPr>
          <w:rFonts w:ascii="Arial" w:hAnsi="Arial" w:cs="Arial"/>
          <w:sz w:val="24"/>
          <w:szCs w:val="24"/>
          <w:lang w:bidi="ru-RU"/>
        </w:rPr>
        <w:t xml:space="preserve"> </w:t>
      </w:r>
      <w:r w:rsidRPr="006D3D5E">
        <w:rPr>
          <w:rFonts w:ascii="Arial" w:hAnsi="Arial" w:cs="Arial"/>
          <w:sz w:val="24"/>
          <w:szCs w:val="24"/>
          <w:lang w:bidi="ru-RU"/>
        </w:rPr>
        <w:t>Финансовый год соответствует календарному году и длится с 1 января по 31 декабря.</w:t>
      </w:r>
    </w:p>
    <w:p w:rsidR="002A2EC7" w:rsidRPr="002A2EC7"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Решение о бюджете Поселения подлежит официальному опубликованию не позднее 10 дней после его подписания в установленном порядке.</w:t>
      </w:r>
    </w:p>
    <w:p w:rsidR="002A2EC7"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Информационное обеспечение бюджетного процесса в Поселении осуществляется посредством использования государственных и муниципальных информационных систем в сфере управления государственными и муниципальными (общественными) финансами в соответствии с требовани</w:t>
      </w:r>
      <w:r>
        <w:rPr>
          <w:rFonts w:ascii="Arial" w:hAnsi="Arial" w:cs="Arial"/>
          <w:sz w:val="24"/>
          <w:szCs w:val="24"/>
          <w:lang w:bidi="ru-RU"/>
        </w:rPr>
        <w:t>ями БК РФ.</w:t>
      </w:r>
    </w:p>
    <w:p w:rsid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3. Бюджетные полномочия Поселения</w:t>
      </w:r>
    </w:p>
    <w:p w:rsidR="002A2EC7" w:rsidRPr="002A2EC7" w:rsidRDefault="002A2EC7" w:rsidP="00362C0A">
      <w:pPr>
        <w:numPr>
          <w:ilvl w:val="0"/>
          <w:numId w:val="4"/>
        </w:numPr>
        <w:spacing w:after="0" w:line="240" w:lineRule="auto"/>
        <w:jc w:val="both"/>
        <w:rPr>
          <w:rFonts w:ascii="Arial" w:hAnsi="Arial" w:cs="Arial"/>
          <w:sz w:val="24"/>
          <w:szCs w:val="24"/>
          <w:lang w:bidi="ru-RU"/>
        </w:rPr>
      </w:pPr>
      <w:r w:rsidRPr="002A2EC7">
        <w:rPr>
          <w:rFonts w:ascii="Arial" w:hAnsi="Arial" w:cs="Arial"/>
          <w:sz w:val="24"/>
          <w:szCs w:val="24"/>
          <w:lang w:bidi="ru-RU"/>
        </w:rPr>
        <w:t>К бюджетным полномочиям Поселения относятся: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и исполнение расходных обязательств Поселения;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определение порядка предоставления межбюджетных трансфертов из бюджета Поселения, предоставление межбюджетных трансфертов из бюджета Поселения;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иные бюджетные полномочия, отнесенные БК РФ к бюджетным полномочиям органов местного самоуправления.</w:t>
      </w:r>
    </w:p>
    <w:p w:rsidR="002A2EC7" w:rsidRPr="002A2EC7" w:rsidRDefault="002A2EC7" w:rsidP="00362C0A">
      <w:pPr>
        <w:numPr>
          <w:ilvl w:val="0"/>
          <w:numId w:val="4"/>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Поселений, наряду с полномочиями, перечисленными в пункте 1 настоящей статьи, в соответствии с БК РФ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362C0A" w:rsidRDefault="00362C0A" w:rsidP="00362C0A">
      <w:pPr>
        <w:spacing w:after="0" w:line="240" w:lineRule="auto"/>
        <w:jc w:val="center"/>
        <w:rPr>
          <w:rFonts w:ascii="Arial" w:hAnsi="Arial" w:cs="Arial"/>
          <w:b/>
          <w:sz w:val="24"/>
          <w:szCs w:val="24"/>
          <w:lang w:bidi="ru-RU"/>
        </w:rPr>
      </w:pPr>
    </w:p>
    <w:p w:rsidR="002A2EC7" w:rsidRPr="00362C0A" w:rsidRDefault="002A2EC7" w:rsidP="00362C0A">
      <w:pPr>
        <w:spacing w:after="0" w:line="240" w:lineRule="auto"/>
        <w:jc w:val="center"/>
        <w:rPr>
          <w:rFonts w:ascii="Arial" w:hAnsi="Arial" w:cs="Arial"/>
          <w:b/>
          <w:sz w:val="24"/>
          <w:szCs w:val="24"/>
          <w:lang w:bidi="ru-RU"/>
        </w:rPr>
      </w:pPr>
      <w:r w:rsidRPr="00362C0A">
        <w:rPr>
          <w:rFonts w:ascii="Arial" w:hAnsi="Arial" w:cs="Arial"/>
          <w:b/>
          <w:sz w:val="24"/>
          <w:szCs w:val="24"/>
          <w:lang w:bidi="ru-RU"/>
        </w:rPr>
        <w:t>Статья 4. Правовая форма бюджета Поселения</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Поселение имеет собственный бюджет.</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Бюджет Поселения разрабатывается и утверждается в форме решения Совета </w:t>
      </w:r>
      <w:r w:rsidR="007B64F4">
        <w:rPr>
          <w:rFonts w:ascii="Arial" w:hAnsi="Arial" w:cs="Arial"/>
          <w:sz w:val="24"/>
          <w:szCs w:val="24"/>
          <w:lang w:bidi="ru-RU"/>
        </w:rPr>
        <w:t>Щербенского</w:t>
      </w:r>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2A2EC7" w:rsidRPr="00A2192B"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 Поселения предназначен для исполнения расходных обязательств муниципального образования.</w:t>
      </w:r>
      <w:r w:rsidR="00362C0A">
        <w:rPr>
          <w:rFonts w:ascii="Arial" w:hAnsi="Arial" w:cs="Arial"/>
          <w:sz w:val="24"/>
          <w:szCs w:val="24"/>
          <w:lang w:bidi="ru-RU"/>
        </w:rPr>
        <w:t xml:space="preserve"> </w:t>
      </w:r>
      <w:r w:rsidRPr="00A2192B">
        <w:rPr>
          <w:rFonts w:ascii="Arial" w:hAnsi="Arial" w:cs="Arial"/>
          <w:sz w:val="24"/>
          <w:szCs w:val="24"/>
          <w:lang w:bidi="ru-RU"/>
        </w:rPr>
        <w:t>Использование органами местного самоуправления иных форм образования и расходования денежных средств для исполнения расходных обязательств Поселения не допускается.</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возникающих в связи с осуществлением органами местного самоуправления полномочий по вопросам местного значения, и расходных обязательств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5. Доходы бюджета Поселения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6. Расходы бюджета Поселения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 xml:space="preserve">Формирование расходов бюджета Поселения осуществляется в соответствии с расходными обязательствами, обусловленными установленным законодательством </w:t>
      </w:r>
      <w:r w:rsidRPr="002A2EC7">
        <w:rPr>
          <w:rFonts w:ascii="Arial" w:hAnsi="Arial" w:cs="Arial"/>
          <w:sz w:val="24"/>
          <w:szCs w:val="24"/>
          <w:lang w:bidi="ru-RU"/>
        </w:rPr>
        <w:lastRenderedPageBreak/>
        <w:t>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и Республики Татарстан, муниципальным правовым актам,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7. Расходные обязательства Поселения</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возникают в результате:</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принятия муниципальных правовых актов </w:t>
      </w:r>
      <w:r w:rsidR="00A2192B">
        <w:rPr>
          <w:rFonts w:ascii="Arial" w:hAnsi="Arial" w:cs="Arial"/>
          <w:sz w:val="24"/>
          <w:szCs w:val="24"/>
          <w:lang w:bidi="ru-RU"/>
        </w:rPr>
        <w:t xml:space="preserve">по вопросам местного значения и </w:t>
      </w:r>
      <w:r w:rsidRPr="002A2EC7">
        <w:rPr>
          <w:rFonts w:ascii="Arial" w:hAnsi="Arial" w:cs="Arial"/>
          <w:sz w:val="24"/>
          <w:szCs w:val="24"/>
          <w:lang w:bidi="ru-RU"/>
        </w:rPr>
        <w:t>иным вопросам, которые в соответствии с федеральными законами вправе решать органы местного самоуправления, а также заключения Поселением (от имени Поселения) договоров (соглашений) по данным вопросам.</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заключения от имени Поселения договоров (соглашений) муниципальными казенными учреждениями.</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абзацах втором и четвертом пункта 7.1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Поселения.</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абзаце третьем пункта 1 настоящей статьи, исполняются за счет и в пределах субвенций из бюджета Республики Татарстан, предоставляемых местным бюджетам в порядке, предусмотренном БК РФ.</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8. Принципы и этапы бюджетного процесса в Поселении</w:t>
      </w:r>
    </w:p>
    <w:p w:rsidR="002A2EC7" w:rsidRPr="002A2EC7" w:rsidRDefault="002A2EC7" w:rsidP="00362C0A">
      <w:pPr>
        <w:numPr>
          <w:ilvl w:val="0"/>
          <w:numId w:val="7"/>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основывается на принципах бюджетной системы Российской Федерации, установленных БК РФ.</w:t>
      </w:r>
    </w:p>
    <w:p w:rsidR="002A2EC7" w:rsidRPr="002A2EC7" w:rsidRDefault="002A2EC7" w:rsidP="00362C0A">
      <w:pPr>
        <w:numPr>
          <w:ilvl w:val="0"/>
          <w:numId w:val="7"/>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включает основные этапы:</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составление проекта бюджета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рассмотрение и утверждение бюджета Поселения; исполнение бюджета Поселения; контроль за исполнением бюджета Поселения; осуществление бюджетного учета;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составление, внешняя проверка, рассмотрение и утверждение бюджетной отчетности.</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62C0A">
      <w:pPr>
        <w:spacing w:line="240" w:lineRule="auto"/>
        <w:jc w:val="center"/>
        <w:rPr>
          <w:rFonts w:ascii="Arial" w:hAnsi="Arial" w:cs="Arial"/>
          <w:b/>
          <w:sz w:val="24"/>
          <w:szCs w:val="24"/>
          <w:lang w:bidi="ru-RU"/>
        </w:rPr>
      </w:pPr>
      <w:r w:rsidRPr="003211FB">
        <w:rPr>
          <w:rFonts w:ascii="Arial" w:hAnsi="Arial" w:cs="Arial"/>
          <w:b/>
          <w:sz w:val="24"/>
          <w:szCs w:val="24"/>
          <w:lang w:bidi="ru-RU"/>
        </w:rPr>
        <w:t>Глава 2. Участники бюджетного процесса, бюджетные полномочия участников бюджетного процесса</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9. Участники бюджетного процесса в Поселении</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Участниками бюджетного процесса в Поселении являются: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Глава </w:t>
      </w:r>
      <w:r w:rsidR="007B64F4">
        <w:rPr>
          <w:rFonts w:ascii="Arial" w:hAnsi="Arial" w:cs="Arial"/>
          <w:sz w:val="24"/>
          <w:szCs w:val="24"/>
          <w:lang w:bidi="ru-RU"/>
        </w:rPr>
        <w:t>Щербенского</w:t>
      </w:r>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Глава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Совет </w:t>
      </w:r>
      <w:r w:rsidR="007B64F4">
        <w:rPr>
          <w:rFonts w:ascii="Arial" w:hAnsi="Arial" w:cs="Arial"/>
          <w:sz w:val="24"/>
          <w:szCs w:val="24"/>
          <w:lang w:bidi="ru-RU"/>
        </w:rPr>
        <w:t>Щербенского</w:t>
      </w:r>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3)</w:t>
      </w:r>
      <w:r w:rsidRPr="002A2EC7">
        <w:rPr>
          <w:rFonts w:ascii="Arial" w:hAnsi="Arial" w:cs="Arial"/>
          <w:sz w:val="24"/>
          <w:szCs w:val="24"/>
          <w:lang w:bidi="ru-RU"/>
        </w:rPr>
        <w:tab/>
        <w:t xml:space="preserve">Исполнительный комитет </w:t>
      </w:r>
      <w:r w:rsidR="007B64F4">
        <w:rPr>
          <w:rFonts w:ascii="Arial" w:hAnsi="Arial" w:cs="Arial"/>
          <w:sz w:val="24"/>
          <w:szCs w:val="24"/>
          <w:lang w:bidi="ru-RU"/>
        </w:rPr>
        <w:t>Щербенского</w:t>
      </w:r>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Исполком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Поселения (орган внешнего муниципального финансового контроля);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Орган (должностное лицо) Исполкома Поселения (орган внутреннего муниципального финансового контроля, финансовый орган);</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Главные распорядители (распорядители) бюджетных средств;</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Главные администраторы (администраторы) доходов бюджета;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Главные администраторы (администраторы) источников финансирования дефицита бюджета;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Получатели бюджетных средств.</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10. Бюджетные полномочия главы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Глава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подписывает и обнародует в порядке, установленном Уставом Поселения, муниципальные правовые акты, принятые Советом Поселения по финансовым и бюджетным вопросам;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иные полномочия, закрепленные за ним бюджетным законодательством Российской Федерации, Уставом Поселения и иными муниципальными правовыми актами Поселения.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3211FB">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11. Бюджетные полномочия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Совет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рассматривает и утверждает бюджет Поселения и годовой отчет об его исполнении;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контроль в ходе рассмотрения отдельных вопросов исполнения бюджета Поселения на своих заседаниях, в ходе проводимых Советом Поселения слушаний и в связи с депутатскими запросами;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изменения и дополнения в решение о бюджете Поселения на текущий год;</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устанавливает, изменяет и отменяет местные налоги и сборы в соответствии с законодательством Российской Федерации о налогах и сборах;</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устанавливает налоговые льготы по местным налогам, основания и порядок их применения;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формирует и определяет правовой статус органов, осуществляющих контроль за исполнением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другие полномочия в соответствии с БК РФ, иными правовыми актами бюджетного законодательства, уставом Поселения и настоящим Положением.</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3211FB">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12. Бюджетные полномочия Исполкома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Исполком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 обеспечивает составление проекта бюджета и вносит его с необходимыми документами и материалами на утверждение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разрабатывает и утверждает методики распределения и (или) порядки предоставления межбюджетных трансфертов, если иное не предусмотрено БК РФ;</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обеспечивает исполнение бюджета и составление бюджетной отчетности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представляет отчет об исполнении бюджета на утверждение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обеспечивает управление муниципальным долгом;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6)</w:t>
      </w:r>
      <w:r w:rsidRPr="002A2EC7">
        <w:rPr>
          <w:rFonts w:ascii="Arial" w:hAnsi="Arial" w:cs="Arial"/>
          <w:sz w:val="24"/>
          <w:szCs w:val="24"/>
          <w:lang w:bidi="ru-RU"/>
        </w:rPr>
        <w:tab/>
        <w:t>устанавливает порядок формирования муниципального задания на оказание муниципальных услуг (выполнение работ) муниципальными учреждениями и порядок финансового обеспечения выполнения муниципального задания;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определенные БК РФ и (или) принимаемыми в соответствии с ним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 (должностное лицо) Исполкома Поселения, осуществляющее составление и организацию исполнения местного бюджета (далее - финансовый орган).</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Финансовый орган:</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проект бюджета Поселения и представляет его с необходимыми документами и материалами для внесения в Совет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организует исполнение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устанавливает порядок составления бюджетной отчетности;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проводит в отношении главных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(или)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Финансовый орган или иные уполномоченные органы ежемесячно составляют и представляют отчет о кассовом исполнении бюджета Поселения в порядке, установленном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района.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Орган (должностное лицо) Исполкома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контроль за соблюдением положений правовых актов, обуславливающих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соблюдением условий договоров (соглашений) о предоставлении средств из бюджета Поселения, муниципальных контрактов;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осуществляет контроль за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БК РФ, условий договоров (соглашений), заключенных в целях исполнения муниципальных контрактов;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осуществляет контроль за достоверностью отчетов о результатах предоставления и (или) использования средств Поселения, отчетов об исполнении муниципальных заданий, отчетов о достижении значений показателей результативности предоставления средств из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 осуществляет контроль</w:t>
      </w:r>
      <w:r w:rsidRPr="002A2EC7">
        <w:rPr>
          <w:rFonts w:ascii="Arial" w:hAnsi="Arial" w:cs="Arial"/>
          <w:sz w:val="24"/>
          <w:szCs w:val="24"/>
          <w:lang w:bidi="ru-RU"/>
        </w:rPr>
        <w:tab/>
        <w:t>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3214BC" w:rsidRDefault="003214BC" w:rsidP="00A81300">
      <w:pPr>
        <w:spacing w:line="240" w:lineRule="auto"/>
        <w:jc w:val="center"/>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13. Бюджетные полномочия Ревизионной комиссии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Ревизионная комиссия Поселения осуществляет бюджетные полномочия по осуществлению муниципального финансового контроля в соответствии с БК РФ.</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Ревизионная комиссия Поселения также осуществляет бюджетные полномочия по:</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аудиту эффективности, направленному на определение экономности и результативности использования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экспертизе проектов решений о бюджете Поселения, в том числе обоснованности показателей (параметров и характеристик)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экспертизе муниципальных программ;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анализу и мониторингу бюджетного процесса в Поселении, в том числе подготовке предложений по устранению выявленных отклонений в бюджетном процессе;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внешней проверке годового отчета об исполнении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Бюджетные полномочия Ревизионной комиссии Поселения могут быть переданы контрольно-счетному органу района на основании соглашения.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14. Бюджетные полномочия главного распорядителя,</w:t>
      </w:r>
      <w:r w:rsidR="003214BC">
        <w:rPr>
          <w:rFonts w:ascii="Arial" w:hAnsi="Arial" w:cs="Arial"/>
          <w:b/>
          <w:sz w:val="24"/>
          <w:szCs w:val="24"/>
          <w:lang w:bidi="ru-RU"/>
        </w:rPr>
        <w:t xml:space="preserve"> </w:t>
      </w:r>
      <w:r w:rsidRPr="003214BC">
        <w:rPr>
          <w:rFonts w:ascii="Arial" w:hAnsi="Arial" w:cs="Arial"/>
          <w:b/>
          <w:sz w:val="24"/>
          <w:szCs w:val="24"/>
          <w:lang w:bidi="ru-RU"/>
        </w:rPr>
        <w:t>распорядителя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распорядитель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формирует перечень подведомственных ему распорядителей и получателей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осуществляет планирование соответствующих расходов бюджета, составляет обоснования бюджетных ассигнований;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вносит предложения по формированию и изменению лимитов бюджетных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вносит предложения по формированию и изменению сводной бюджетной росписи;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определяет порядок утверждения бюджетных смет подведомственных получателей бюджетных средств, являющихся казенными учреждениями;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формирует и утверждает муниципальные задания;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10)</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условий, целей и порядка, установленных при их предоставлении;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формирует бюджетную отчетность главного распорядителя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отвечает от имени Поселения по денежным обязательствам подведомственных ему получателей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13)</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14)</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Распорядитель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соответствующих расходов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предложения главному распорядителю бюджетных средств, в ведении которого находится, по формированию и изменению бюджетной росписи;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Бюджетным кодексом Республики Татарстан, условий, целей и порядка, установленных при их предоставлении;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ответчика по искам к Поселению:</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 взыскании денежных средств, в том числе судебных расходов, с казенного учреждения - должника, лицевой счет (счет) которому не открыт в казначейских органах, финансовом органе (в учреждении Центрального банка Российской Федерации или в кредитной организации);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 иным искам к Поселению,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lastRenderedPageBreak/>
        <w:t>Статья 15. Бюджетные полномочия главного администратора(администратора) доходов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перечень подведомственных ему администраторов доходов местного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представляет сведения, необходимые для составления среднесрочного финансового плана и (или) проекта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представляет сведения для составления и ведения кассового плана;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 главного администратора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 xml:space="preserve">утверждает методику прогнозирования поступлений доходов в бюджет в </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соответствии с общими требованиями к такой методике, установленными Правительством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проводит в отношении подведомственных ему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взыскание задолженности по платежам в бюджет, пеней и штрафов;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главного администратора доходов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предоставляет не позднее дня осуществления начисления суммы,</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w:t>
      </w:r>
      <w:r w:rsidRPr="002A2EC7">
        <w:rPr>
          <w:rFonts w:ascii="Arial" w:hAnsi="Arial" w:cs="Arial"/>
          <w:sz w:val="24"/>
          <w:szCs w:val="24"/>
          <w:lang w:bidi="ru-RU"/>
        </w:rPr>
        <w:tab/>
        <w:t>Российской Федерации, 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7)</w:t>
      </w:r>
      <w:r w:rsidRPr="002A2EC7">
        <w:rPr>
          <w:rFonts w:ascii="Arial" w:hAnsi="Arial" w:cs="Arial"/>
          <w:sz w:val="24"/>
          <w:szCs w:val="24"/>
          <w:lang w:bidi="ru-RU"/>
        </w:rPr>
        <w:tab/>
        <w:t xml:space="preserve"> принимает решение о признании безнадежной к взысканию задолженности по платежам в бюджет;</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Перечень главных администраторов доходов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16. Бюджетные полномочия главного администратора(администратора)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источников финансирования дефицита местного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перечни подведомственных ему администраторов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формирует бюджетную отчетность главного администратора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составляет обоснования бюджетных ассигнований;</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 xml:space="preserve"> 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2)</w:t>
      </w:r>
      <w:r w:rsidRPr="002A2EC7">
        <w:rPr>
          <w:rFonts w:ascii="Arial" w:hAnsi="Arial" w:cs="Arial"/>
          <w:sz w:val="24"/>
          <w:szCs w:val="24"/>
          <w:lang w:bidi="ru-RU"/>
        </w:rPr>
        <w:tab/>
        <w:t>осуществляет контроль за полнотой и своевременностью поступления в бюджет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поступления в бюджет и выплаты из бюджета по источникам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1FB">
      <w:pPr>
        <w:spacing w:line="240" w:lineRule="auto"/>
        <w:jc w:val="both"/>
        <w:rPr>
          <w:rFonts w:ascii="Arial" w:hAnsi="Arial" w:cs="Arial"/>
          <w:sz w:val="24"/>
          <w:szCs w:val="24"/>
          <w:lang w:bidi="ru-RU"/>
        </w:rPr>
      </w:pPr>
    </w:p>
    <w:p w:rsidR="002A2EC7" w:rsidRPr="00013435" w:rsidRDefault="002A2EC7" w:rsidP="00A81300">
      <w:pPr>
        <w:spacing w:line="240" w:lineRule="auto"/>
        <w:jc w:val="center"/>
        <w:rPr>
          <w:rFonts w:ascii="Arial" w:hAnsi="Arial" w:cs="Arial"/>
          <w:b/>
          <w:sz w:val="24"/>
          <w:szCs w:val="24"/>
          <w:lang w:bidi="ru-RU"/>
        </w:rPr>
      </w:pPr>
      <w:r w:rsidRPr="00013435">
        <w:rPr>
          <w:rFonts w:ascii="Arial" w:hAnsi="Arial" w:cs="Arial"/>
          <w:b/>
          <w:sz w:val="24"/>
          <w:szCs w:val="24"/>
          <w:lang w:bidi="ru-RU"/>
        </w:rPr>
        <w:t>Статья 17. Бюджетные полномочия получателя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Получатель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и исполняет бюджетную смету;</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принимает и (или) исполняет в пределах доведенных лимитов бюджетных обязательств и (или) бюджетных ассигнований бюджетные обязательства;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результативность, целевой характер использования предусмотренных ему бюджетных ассигнований;</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вносит соответствующему главному распорядителю (распорядителю) бюджетных средств предложения по изменению бюджетной росписи;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ведет бюджетный учет (обеспечивает ведение бухгалтерского учета);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A81300" w:rsidRDefault="002A2EC7" w:rsidP="003211FB">
      <w:pPr>
        <w:spacing w:line="240" w:lineRule="auto"/>
        <w:jc w:val="both"/>
        <w:rPr>
          <w:rFonts w:ascii="Arial" w:hAnsi="Arial" w:cs="Arial"/>
          <w:b/>
          <w:sz w:val="24"/>
          <w:szCs w:val="24"/>
          <w:lang w:bidi="ru-RU"/>
        </w:rPr>
      </w:pPr>
    </w:p>
    <w:p w:rsidR="002A2EC7" w:rsidRPr="00013435" w:rsidRDefault="002A2EC7" w:rsidP="00013435">
      <w:pPr>
        <w:spacing w:after="0" w:line="240" w:lineRule="auto"/>
        <w:jc w:val="center"/>
        <w:rPr>
          <w:rFonts w:ascii="Arial" w:hAnsi="Arial" w:cs="Arial"/>
          <w:b/>
          <w:sz w:val="24"/>
          <w:szCs w:val="24"/>
          <w:lang w:bidi="ru-RU"/>
        </w:rPr>
      </w:pPr>
      <w:r w:rsidRPr="00A81300">
        <w:rPr>
          <w:rFonts w:ascii="Arial" w:hAnsi="Arial" w:cs="Arial"/>
          <w:b/>
          <w:sz w:val="24"/>
          <w:szCs w:val="24"/>
          <w:lang w:bidi="ru-RU"/>
        </w:rPr>
        <w:t>Глава 3. Составление проекта бюдж</w:t>
      </w:r>
      <w:r w:rsidR="00A2192B">
        <w:rPr>
          <w:rFonts w:ascii="Arial" w:hAnsi="Arial" w:cs="Arial"/>
          <w:b/>
          <w:sz w:val="24"/>
          <w:szCs w:val="24"/>
          <w:lang w:bidi="ru-RU"/>
        </w:rPr>
        <w:t xml:space="preserve">ета </w:t>
      </w:r>
      <w:r w:rsidR="00A2192B" w:rsidRPr="00013435">
        <w:rPr>
          <w:rFonts w:ascii="Arial" w:hAnsi="Arial" w:cs="Arial"/>
          <w:b/>
          <w:sz w:val="24"/>
          <w:szCs w:val="24"/>
          <w:lang w:bidi="ru-RU"/>
        </w:rPr>
        <w:t>Поселения</w:t>
      </w:r>
    </w:p>
    <w:p w:rsidR="002A2EC7" w:rsidRPr="00013435" w:rsidRDefault="002A2EC7" w:rsidP="00013435">
      <w:pPr>
        <w:spacing w:after="0" w:line="240" w:lineRule="auto"/>
        <w:jc w:val="center"/>
        <w:rPr>
          <w:rFonts w:ascii="Arial" w:hAnsi="Arial" w:cs="Arial"/>
          <w:b/>
          <w:sz w:val="24"/>
          <w:szCs w:val="24"/>
          <w:lang w:bidi="ru-RU"/>
        </w:rPr>
      </w:pPr>
      <w:r w:rsidRPr="00013435">
        <w:rPr>
          <w:rFonts w:ascii="Arial" w:hAnsi="Arial" w:cs="Arial"/>
          <w:b/>
          <w:sz w:val="24"/>
          <w:szCs w:val="24"/>
          <w:lang w:bidi="ru-RU"/>
        </w:rPr>
        <w:t>Статья 18. Общие положения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Проект бюджета Поселения составляется на основе прогноза социально - экономического развития в целях финансового обеспечения расходных обязательств.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Проект бюджета Поселения составляется в порядке, установленном Исполнительным комитетом Поселения в соответствии с БК РФ, Бюджетным кодексом Республики Татарстан и настоящим Положением.</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бюджета Поселения составляется и утверждается сроком на три года (очередной финансовый год и плановый период) в соответствии с решением Совета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Составление проекта бюджета Поселения - исключительная прерогатива Исполнительного комитета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Непосредственное составление проекта бюджета Поселения осуществляет финансовый орган. </w:t>
      </w:r>
    </w:p>
    <w:p w:rsidR="002A2EC7" w:rsidRPr="002A2EC7" w:rsidRDefault="002A2EC7" w:rsidP="003211FB">
      <w:pPr>
        <w:spacing w:line="240" w:lineRule="auto"/>
        <w:jc w:val="both"/>
        <w:rPr>
          <w:rFonts w:ascii="Arial" w:hAnsi="Arial" w:cs="Arial"/>
          <w:sz w:val="24"/>
          <w:szCs w:val="24"/>
          <w:lang w:bidi="ru-RU"/>
        </w:rPr>
      </w:pPr>
    </w:p>
    <w:p w:rsidR="002A2EC7" w:rsidRPr="00013435" w:rsidRDefault="00AA3211" w:rsidP="00AA3211">
      <w:pPr>
        <w:spacing w:line="240" w:lineRule="auto"/>
        <w:jc w:val="center"/>
        <w:rPr>
          <w:rFonts w:ascii="Arial" w:hAnsi="Arial" w:cs="Arial"/>
          <w:b/>
          <w:sz w:val="24"/>
          <w:szCs w:val="24"/>
          <w:lang w:bidi="ru-RU"/>
        </w:rPr>
      </w:pPr>
      <w:r w:rsidRPr="00013435">
        <w:rPr>
          <w:rFonts w:ascii="Arial" w:hAnsi="Arial" w:cs="Arial"/>
          <w:b/>
          <w:sz w:val="24"/>
          <w:szCs w:val="24"/>
          <w:lang w:bidi="ru-RU"/>
        </w:rPr>
        <w:t>Статья 19. Проект бюджета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w:t>
      </w:r>
      <w:r w:rsidRPr="002A2EC7">
        <w:rPr>
          <w:rFonts w:ascii="Arial" w:hAnsi="Arial" w:cs="Arial"/>
          <w:sz w:val="24"/>
          <w:szCs w:val="24"/>
          <w:lang w:bidi="ru-RU"/>
        </w:rPr>
        <w:tab/>
        <w:t>Составление проекта бюджета Поселения основывается на: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положениях послания Президента Ро</w:t>
      </w:r>
      <w:r w:rsidR="00A2192B">
        <w:rPr>
          <w:rFonts w:ascii="Arial" w:hAnsi="Arial" w:cs="Arial"/>
          <w:sz w:val="24"/>
          <w:szCs w:val="24"/>
          <w:lang w:bidi="ru-RU"/>
        </w:rPr>
        <w:t xml:space="preserve">ссийской Федерации Федеральному </w:t>
      </w:r>
      <w:r w:rsidRPr="002A2EC7">
        <w:rPr>
          <w:rFonts w:ascii="Arial" w:hAnsi="Arial" w:cs="Arial"/>
          <w:sz w:val="24"/>
          <w:szCs w:val="24"/>
          <w:lang w:bidi="ru-RU"/>
        </w:rPr>
        <w:t>Собранию Российской Федерации, определяющих бюджетную политику (требования к бюджетной политике) в Российской Федерации;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послании Главы (Раиса) Республики Татарстан Государственному Совету Республики Татарстан;</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основных направлениях бюджетной и налоговой политики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прогнозе социально - экономического развития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бюджетном прогнозе Поселения (проекте бюджетного прогноза, проекте изменений бюджетного прогноза) на долгосрочный период;</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муниципальных программах (проектах муниципальных программ, проектах изменений указанных программ).</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 целях своевременного и качественного составления проекта бюджета Поселения финансовый орган имеет право получать необходимые сведения от иных должностных лиц Исполкома Поселения, а также от иных органов местного самоуправления.</w:t>
      </w:r>
    </w:p>
    <w:p w:rsidR="00013435" w:rsidRDefault="00013435" w:rsidP="00AA3211">
      <w:pPr>
        <w:spacing w:line="240" w:lineRule="auto"/>
        <w:jc w:val="center"/>
        <w:rPr>
          <w:rFonts w:ascii="Arial" w:hAnsi="Arial" w:cs="Arial"/>
          <w:sz w:val="24"/>
          <w:szCs w:val="24"/>
          <w:lang w:bidi="ru-RU"/>
        </w:rPr>
      </w:pP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20. Прогноз социально - экономического развития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Прогноз социально - экономического развития Поселения разрабатывается ежегодно на период не менее трех лет в порядке, уста</w:t>
      </w:r>
      <w:r w:rsidR="00771FB5">
        <w:rPr>
          <w:rFonts w:ascii="Arial" w:hAnsi="Arial" w:cs="Arial"/>
          <w:sz w:val="24"/>
          <w:szCs w:val="24"/>
          <w:lang w:bidi="ru-RU"/>
        </w:rPr>
        <w:t xml:space="preserve">новленном Исполкомом Поселения. </w:t>
      </w:r>
      <w:r w:rsidRPr="002A2EC7">
        <w:rPr>
          <w:rFonts w:ascii="Arial" w:hAnsi="Arial" w:cs="Arial"/>
          <w:sz w:val="24"/>
          <w:szCs w:val="24"/>
          <w:lang w:bidi="ru-RU"/>
        </w:rPr>
        <w:t>Разработка прогноза социально - экономического развития Поселения осуществляется</w:t>
      </w:r>
      <w:r w:rsidRPr="002A2EC7">
        <w:rPr>
          <w:rFonts w:ascii="Arial" w:hAnsi="Arial" w:cs="Arial"/>
          <w:sz w:val="24"/>
          <w:szCs w:val="24"/>
          <w:lang w:bidi="ru-RU"/>
        </w:rPr>
        <w:tab/>
        <w:t>Исполкомом</w:t>
      </w:r>
      <w:r w:rsidRPr="002A2EC7">
        <w:rPr>
          <w:rFonts w:ascii="Arial" w:hAnsi="Arial" w:cs="Arial"/>
          <w:sz w:val="24"/>
          <w:szCs w:val="24"/>
          <w:lang w:bidi="ru-RU"/>
        </w:rPr>
        <w:tab/>
        <w:t>(у</w:t>
      </w:r>
      <w:r w:rsidR="00771FB5">
        <w:rPr>
          <w:rFonts w:ascii="Arial" w:hAnsi="Arial" w:cs="Arial"/>
          <w:sz w:val="24"/>
          <w:szCs w:val="24"/>
          <w:lang w:bidi="ru-RU"/>
        </w:rPr>
        <w:t>полномоченным</w:t>
      </w:r>
      <w:r w:rsidR="00771FB5">
        <w:rPr>
          <w:rFonts w:ascii="Arial" w:hAnsi="Arial" w:cs="Arial"/>
          <w:sz w:val="24"/>
          <w:szCs w:val="24"/>
          <w:lang w:bidi="ru-RU"/>
        </w:rPr>
        <w:tab/>
        <w:t xml:space="preserve">должностным лицом </w:t>
      </w:r>
      <w:r w:rsidRPr="002A2EC7">
        <w:rPr>
          <w:rFonts w:ascii="Arial" w:hAnsi="Arial" w:cs="Arial"/>
          <w:sz w:val="24"/>
          <w:szCs w:val="24"/>
          <w:lang w:bidi="ru-RU"/>
        </w:rPr>
        <w:t>Исполкома)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Прогноз социально - экономического развития одобряется Исполкомом Поселения одновременно с принятием решения о внесении проекта местного бюджета в Совет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Изменение прогноза социально - 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Прогноз социально - экономического развития Поселения может разрабатываться Исполкомом муниципального района в соответствии с соглашением между Исполкомом Поселения и Исполкомом района, за исключением случая, установленного абзацем вторым пункта 1 статьи 154 БК РФ.</w:t>
      </w:r>
    </w:p>
    <w:p w:rsidR="0080016B" w:rsidRDefault="0080016B" w:rsidP="00AA3211">
      <w:pPr>
        <w:spacing w:line="240" w:lineRule="auto"/>
        <w:jc w:val="center"/>
        <w:rPr>
          <w:rFonts w:ascii="Arial" w:hAnsi="Arial" w:cs="Arial"/>
          <w:sz w:val="24"/>
          <w:szCs w:val="24"/>
          <w:lang w:bidi="ru-RU"/>
        </w:rPr>
      </w:pP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21. Прогнозирование доходов бюджета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Доходы бюджета Поселения прогнозируются на основе прогноза социально - экономического развития территории, действующего на день внесения проекта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Поселения, устанавливающих неналоговые доходы бюджетов бюджетной системы Российской Федерации.</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Положения федеральных законов, законов Республики Татарстан, решений Совета Поселения, приводящих к изменению общего объема доходов местного бюджета и принятых после внесения проекта решения о местном бюджете на рассмотрение в Совет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22. Планирование бюджетных ассигнований</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lastRenderedPageBreak/>
        <w:t>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 174.2 БК РФ.</w:t>
      </w: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23. Перечень и оценка налоговых расходов</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Перечень налоговых расходов Поселения формируется в порядке, установленном Исполкомом Поселения, в разрезе муниципальных программ, а также направлений деятельности, не относящихся к муниципальным программам.</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Оценка налоговых расходов Поселения осуществляется ежегодно в порядке, установленном Исполкомом Поселения с соблюдением общих требований, установленных Прави</w:t>
      </w:r>
      <w:r w:rsidR="00771FB5">
        <w:rPr>
          <w:rFonts w:ascii="Arial" w:hAnsi="Arial" w:cs="Arial"/>
          <w:sz w:val="24"/>
          <w:szCs w:val="24"/>
          <w:lang w:bidi="ru-RU"/>
        </w:rPr>
        <w:t xml:space="preserve">тельством Российской Федерации. </w:t>
      </w:r>
      <w:r w:rsidRPr="002A2EC7">
        <w:rPr>
          <w:rFonts w:ascii="Arial" w:hAnsi="Arial" w:cs="Arial"/>
          <w:sz w:val="24"/>
          <w:szCs w:val="24"/>
          <w:lang w:bidi="ru-RU"/>
        </w:rPr>
        <w:t>Результаты указанной оценки учитываются при формировании основных направлений бюджетной и налоговой политики Поселения, а также при проведении оценки эффективности реализации муниципальных программ.</w:t>
      </w: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24. Муниципальные программы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Муниципальные программы утв</w:t>
      </w:r>
      <w:r w:rsidR="00771FB5">
        <w:rPr>
          <w:rFonts w:ascii="Arial" w:hAnsi="Arial" w:cs="Arial"/>
          <w:sz w:val="24"/>
          <w:szCs w:val="24"/>
          <w:lang w:bidi="ru-RU"/>
        </w:rPr>
        <w:t xml:space="preserve">ерждаются Исполкомом Поселения. </w:t>
      </w:r>
      <w:r w:rsidRPr="002A2EC7">
        <w:rPr>
          <w:rFonts w:ascii="Arial" w:hAnsi="Arial" w:cs="Arial"/>
          <w:sz w:val="24"/>
          <w:szCs w:val="24"/>
          <w:lang w:bidi="ru-RU"/>
        </w:rPr>
        <w:t>Сроки реализации муниципальных п</w:t>
      </w:r>
      <w:r w:rsidR="00AA3211">
        <w:rPr>
          <w:rFonts w:ascii="Arial" w:hAnsi="Arial" w:cs="Arial"/>
          <w:sz w:val="24"/>
          <w:szCs w:val="24"/>
          <w:lang w:bidi="ru-RU"/>
        </w:rPr>
        <w:t xml:space="preserve">рограмм определяются Исполкомом </w:t>
      </w:r>
      <w:r w:rsidRPr="002A2EC7">
        <w:rPr>
          <w:rFonts w:ascii="Arial" w:hAnsi="Arial" w:cs="Arial"/>
          <w:sz w:val="24"/>
          <w:szCs w:val="24"/>
          <w:lang w:bidi="ru-RU"/>
        </w:rPr>
        <w:t>Поселения</w:t>
      </w:r>
      <w:r w:rsidR="00AA3211">
        <w:rPr>
          <w:rFonts w:ascii="Arial" w:hAnsi="Arial" w:cs="Arial"/>
          <w:sz w:val="24"/>
          <w:szCs w:val="24"/>
          <w:lang w:bidi="ru-RU"/>
        </w:rPr>
        <w:t xml:space="preserve"> в устанавливаемом им порядке. </w:t>
      </w:r>
      <w:r w:rsidRPr="002A2EC7">
        <w:rPr>
          <w:rFonts w:ascii="Arial" w:hAnsi="Arial" w:cs="Arial"/>
          <w:sz w:val="24"/>
          <w:szCs w:val="24"/>
          <w:lang w:bidi="ru-RU"/>
        </w:rPr>
        <w:t>Порядок принятия решений о разработке муниципальных программ и формирования и реализации указанных программ устанавливается постановлением Исполкома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Муниципальные программы подлежат приведению в соответствие с решением о бюджете не позднее 1 февраля текущего финансового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Исполкомом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 каждой муниципальной программе ежегодно проводится оценка эффективности ее реализации. Порядок проведения указанной оценки и ее критерии устана</w:t>
      </w:r>
      <w:r w:rsidR="00AA3211">
        <w:rPr>
          <w:rFonts w:ascii="Arial" w:hAnsi="Arial" w:cs="Arial"/>
          <w:sz w:val="24"/>
          <w:szCs w:val="24"/>
          <w:lang w:bidi="ru-RU"/>
        </w:rPr>
        <w:t xml:space="preserve">вливаются Исполкомом Поселения. </w:t>
      </w:r>
      <w:r w:rsidRPr="002A2EC7">
        <w:rPr>
          <w:rFonts w:ascii="Arial" w:hAnsi="Arial" w:cs="Arial"/>
          <w:sz w:val="24"/>
          <w:szCs w:val="24"/>
          <w:lang w:bidi="ru-RU"/>
        </w:rPr>
        <w:t>По результатам указанной оценки Исполкомом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486E86">
      <w:pPr>
        <w:spacing w:line="240" w:lineRule="auto"/>
        <w:jc w:val="center"/>
        <w:rPr>
          <w:rFonts w:ascii="Arial" w:hAnsi="Arial" w:cs="Arial"/>
          <w:b/>
          <w:sz w:val="24"/>
          <w:szCs w:val="24"/>
          <w:lang w:bidi="ru-RU"/>
        </w:rPr>
      </w:pPr>
      <w:r w:rsidRPr="00AA3211">
        <w:rPr>
          <w:rFonts w:ascii="Arial" w:hAnsi="Arial" w:cs="Arial"/>
          <w:b/>
          <w:sz w:val="24"/>
          <w:szCs w:val="24"/>
          <w:lang w:bidi="ru-RU"/>
        </w:rPr>
        <w:t>Глава 4. Составление, рассмотрени</w:t>
      </w:r>
      <w:r w:rsidR="00771FB5">
        <w:rPr>
          <w:rFonts w:ascii="Arial" w:hAnsi="Arial" w:cs="Arial"/>
          <w:b/>
          <w:sz w:val="24"/>
          <w:szCs w:val="24"/>
          <w:lang w:bidi="ru-RU"/>
        </w:rPr>
        <w:t xml:space="preserve">е и </w:t>
      </w:r>
      <w:r w:rsidR="00771FB5" w:rsidRPr="00486E86">
        <w:rPr>
          <w:rFonts w:ascii="Arial" w:hAnsi="Arial" w:cs="Arial"/>
          <w:b/>
          <w:sz w:val="24"/>
          <w:szCs w:val="24"/>
          <w:lang w:bidi="ru-RU"/>
        </w:rPr>
        <w:t>утверждение проекта бюджета</w:t>
      </w:r>
    </w:p>
    <w:p w:rsidR="002A2EC7" w:rsidRPr="00486E86" w:rsidRDefault="00AA3211"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25. Общие положения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В решении о бюджете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также иные показатели, установленные БК РФ, Бюджетным кодексом Республики Татарстан, решениями Совета Поселения (кроме решения о бюджете).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Решением о бюджете Поселения утверждаются:</w:t>
      </w:r>
    </w:p>
    <w:p w:rsidR="00AA3211"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перечень главных администраторов доходов бюджета в случаях, преду</w:t>
      </w:r>
      <w:r w:rsidR="00AA3211">
        <w:rPr>
          <w:rFonts w:ascii="Arial" w:hAnsi="Arial" w:cs="Arial"/>
          <w:sz w:val="24"/>
          <w:szCs w:val="24"/>
          <w:lang w:bidi="ru-RU"/>
        </w:rPr>
        <w:t>смотренных статьей 160.1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перечень главных администраторов источников финансирования дефицита бюджета в случаях, предусмотренных статьей 160.2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w:t>
      </w:r>
      <w:r w:rsidRPr="002A2EC7">
        <w:rPr>
          <w:rFonts w:ascii="Arial" w:hAnsi="Arial" w:cs="Arial"/>
          <w:sz w:val="24"/>
          <w:szCs w:val="24"/>
          <w:lang w:bidi="ru-RU"/>
        </w:rPr>
        <w:lastRenderedPageBreak/>
        <w:t>(муниципальным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БК РФ, законом Республики Татарстан,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ведомственная структура расходов бюджета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общий объем бюджетных ассигнований, направляемых на исполнение публичных нормативных обязательств;</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источники финансирования дефицита бюджета Поселения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иные показатели бюджета Поселения, установленные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w:t>
      </w:r>
      <w:r w:rsidR="00AA3211">
        <w:rPr>
          <w:rFonts w:ascii="Arial" w:hAnsi="Arial" w:cs="Arial"/>
          <w:sz w:val="24"/>
          <w:szCs w:val="24"/>
          <w:lang w:bidi="ru-RU"/>
        </w:rPr>
        <w:t xml:space="preserve">нные решением о бюджете, сверх </w:t>
      </w:r>
      <w:r w:rsidRPr="002A2EC7">
        <w:rPr>
          <w:rFonts w:ascii="Arial" w:hAnsi="Arial" w:cs="Arial"/>
          <w:sz w:val="24"/>
          <w:szCs w:val="24"/>
          <w:lang w:bidi="ru-RU"/>
        </w:rPr>
        <w:t>соответствующих бюджетных ассигнований и (или) общего объема расходов бюджета Поселения.</w:t>
      </w:r>
    </w:p>
    <w:p w:rsidR="00486E86" w:rsidRPr="00486E86" w:rsidRDefault="00486E86" w:rsidP="00AA3211">
      <w:pPr>
        <w:spacing w:line="240" w:lineRule="auto"/>
        <w:jc w:val="center"/>
        <w:rPr>
          <w:rFonts w:ascii="Arial" w:hAnsi="Arial" w:cs="Arial"/>
          <w:b/>
          <w:sz w:val="24"/>
          <w:szCs w:val="24"/>
          <w:lang w:bidi="ru-RU"/>
        </w:rPr>
      </w:pPr>
    </w:p>
    <w:p w:rsidR="002A2EC7" w:rsidRPr="002A2EC7" w:rsidRDefault="002A2EC7" w:rsidP="00AA3211">
      <w:pPr>
        <w:spacing w:line="240" w:lineRule="auto"/>
        <w:jc w:val="center"/>
        <w:rPr>
          <w:rFonts w:ascii="Arial" w:hAnsi="Arial" w:cs="Arial"/>
          <w:sz w:val="24"/>
          <w:szCs w:val="24"/>
          <w:lang w:bidi="ru-RU"/>
        </w:rPr>
      </w:pPr>
      <w:r w:rsidRPr="00486E86">
        <w:rPr>
          <w:rFonts w:ascii="Arial" w:hAnsi="Arial" w:cs="Arial"/>
          <w:b/>
          <w:sz w:val="24"/>
          <w:szCs w:val="24"/>
          <w:lang w:bidi="ru-RU"/>
        </w:rPr>
        <w:t>Статья 26. Внесение проекта решения о бюджете</w:t>
      </w:r>
      <w:r w:rsidR="00486E86">
        <w:rPr>
          <w:rFonts w:ascii="Arial" w:hAnsi="Arial" w:cs="Arial"/>
          <w:b/>
          <w:sz w:val="24"/>
          <w:szCs w:val="24"/>
          <w:lang w:bidi="ru-RU"/>
        </w:rPr>
        <w:t xml:space="preserve"> </w:t>
      </w:r>
      <w:r w:rsidRPr="00486E86">
        <w:rPr>
          <w:rFonts w:ascii="Arial" w:hAnsi="Arial" w:cs="Arial"/>
          <w:b/>
          <w:sz w:val="24"/>
          <w:szCs w:val="24"/>
          <w:lang w:bidi="ru-RU"/>
        </w:rPr>
        <w:t>на рассмотрение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Проект решения о бюджете Поселения вносится Исполкомом Поселения на рассмотрение Совета Поселения в срок не позднее 15 ноября текущего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Одновременно с проектом решения о бюджете в Совет Поселения представляются: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основные направления бюджетной и налоговой политики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прогноз социально-экономического развития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пояснительная записка к проекту бюджета;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методики (проекты методик) и расчеты распределения межбюджетных трансфертов;</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8)</w:t>
      </w:r>
      <w:r w:rsidRPr="002A2EC7">
        <w:rPr>
          <w:rFonts w:ascii="Arial" w:hAnsi="Arial" w:cs="Arial"/>
          <w:sz w:val="24"/>
          <w:szCs w:val="24"/>
          <w:lang w:bidi="ru-RU"/>
        </w:rPr>
        <w:tab/>
        <w:t>оценка ожидаемого исполнения бюджета Поселения на текущий финансовый год;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реестры источников доходов бюджетов бюджетной системы Российской Федерации;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паспорта (проекты паспортов) муниципальных программ (проекты изменений в указанные паспорта);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иные документы и материалы.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решения о местном бюджете подлежит возврату Исполкому Поселения на доработку, если состав представленных документов и материалов не соответствует требованиям части 2 настоящей статьи.</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27. Публичные слушания по проекту решения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 рассмотрения на заседании Совета Поселения проекта решения о местном бюджете проводятся публичные слушания указанного проекта в порядке, определенном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По итогам публичных слушаний формируются предложения и замечания по проекту решения о местном бюджете, которые направляются в Исполком Поселения и доводятся до сведения Совета Поселения перед рассмотрением проекта решения о местном бюджете. </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28. Порядок рассмотрения п</w:t>
      </w:r>
      <w:r w:rsidR="00AA3211" w:rsidRPr="00486E86">
        <w:rPr>
          <w:rFonts w:ascii="Arial" w:hAnsi="Arial" w:cs="Arial"/>
          <w:b/>
          <w:sz w:val="24"/>
          <w:szCs w:val="24"/>
          <w:lang w:bidi="ru-RU"/>
        </w:rPr>
        <w:t xml:space="preserve">роекта решения </w:t>
      </w:r>
      <w:r w:rsidRPr="00486E86">
        <w:rPr>
          <w:rFonts w:ascii="Arial" w:hAnsi="Arial" w:cs="Arial"/>
          <w:b/>
          <w:sz w:val="24"/>
          <w:szCs w:val="24"/>
          <w:lang w:bidi="ru-RU"/>
        </w:rPr>
        <w:t>о бюджете Поселения и его утверждения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рассмотрения проекта решения о бюджете и его утверждения определяется решением Совета Поселения в соответствии с требованиями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 течение двух рабочих дней со дня внесения Исполком Поселения проекта решения о бюджете в Совет Поселения, председатель Совета Поселения направляет его в Ревизионную комиссию для проведения экспертизы.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Ревизионная комиссия в двухнедельный срок со дня получения указанного проекта готовит заключение о соответствии представленных документов и материалов бюджетному законодательству Российской Федерации.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Проект решения о бюджете Поселения с заключением Ревизионной комиссии направляется на рассмотрение в комиссии, а также депутатам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Ревизионной комиссии учитывается при подготовке депутатами Совета Поселения поправок к проекту решения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Председатель Совета Поселения на основании заключения Ревизионной комиссии принимает решение о принятии к рассмотрению Совета Поселения проекта решения о бюджете либо о возвращении его в Исполком Поселения на доработку.</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Проект решения о бюджете Поселения со всеми необходимыми документами и материалами должен быть представлен Исполкомом Поселения в Совет Поселения в течение пяти рабочих дней со дня поступления на доработку.</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Совет Поселения рассматривает проект решения о бюджете Поселения в одном чтении.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Проект бюджета Поселения, решение об утверждении бюджета Поселения подлежат официальному опубликованию Советом Поселения.</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29. Порядок внесения изменений в решение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w:t>
      </w:r>
      <w:r w:rsidRPr="002A2EC7">
        <w:rPr>
          <w:rFonts w:ascii="Arial" w:hAnsi="Arial" w:cs="Arial"/>
          <w:sz w:val="24"/>
          <w:szCs w:val="24"/>
          <w:lang w:bidi="ru-RU"/>
        </w:rPr>
        <w:tab/>
        <w:t>Исполком Поселения обеспечивает разработку проекта решения о внесении изменений в решение о бюджете по всем вопросам, являющимся предметом правового регулирования указанного решения, и представляет его в Совет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Непосредственную разработку проекта решения о внесении изменений в решение о местном бюджете осуществляет финансовый орган.</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Решение Совета Поселения о внесении изменений в решение о бюджете Поселения подлежит официальному опубликованию не позднее 10 дней после его подписания в порядке, установленном Уставом Поселения.</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Глава 5. Исполнение бюджета Поселения</w:t>
      </w:r>
    </w:p>
    <w:p w:rsidR="002A2EC7" w:rsidRPr="00486E86" w:rsidRDefault="002A2EC7"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30. Основы исполнения бюджета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обеспечивается Исполкомом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Организация исполнения бюджета возлагается на финансовый орган.</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Исполнение бюджета организуется на основе сводной бюджетной росписи и кассового плана.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 исполняется на основе единства кассы и подведомственности расходов.</w:t>
      </w:r>
    </w:p>
    <w:p w:rsid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решением о бюджете поселения по статьям расходов, соответствующим целя</w:t>
      </w:r>
      <w:r w:rsidR="00E854D9">
        <w:rPr>
          <w:rFonts w:ascii="Arial" w:hAnsi="Arial" w:cs="Arial"/>
          <w:sz w:val="24"/>
          <w:szCs w:val="24"/>
          <w:lang w:bidi="ru-RU"/>
        </w:rPr>
        <w:t>м, определенным судебным актом.</w:t>
      </w:r>
    </w:p>
    <w:p w:rsidR="00E854D9" w:rsidRPr="002A2EC7" w:rsidRDefault="00E854D9" w:rsidP="003211FB">
      <w:pPr>
        <w:spacing w:line="240" w:lineRule="auto"/>
        <w:jc w:val="both"/>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31. Сводная бюджетная роспись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составления и ведения сводной бюджетной росписи уста</w:t>
      </w:r>
      <w:r w:rsidR="00E854D9">
        <w:rPr>
          <w:rFonts w:ascii="Arial" w:hAnsi="Arial" w:cs="Arial"/>
          <w:sz w:val="24"/>
          <w:szCs w:val="24"/>
          <w:lang w:bidi="ru-RU"/>
        </w:rPr>
        <w:t xml:space="preserve">навливается финансовым органом. </w:t>
      </w:r>
      <w:r w:rsidRPr="002A2EC7">
        <w:rPr>
          <w:rFonts w:ascii="Arial" w:hAnsi="Arial" w:cs="Arial"/>
          <w:sz w:val="24"/>
          <w:szCs w:val="24"/>
          <w:lang w:bidi="ru-RU"/>
        </w:rPr>
        <w:t>Утверждение сводной бюджетной росп</w:t>
      </w:r>
      <w:r w:rsidR="00E854D9">
        <w:rPr>
          <w:rFonts w:ascii="Arial" w:hAnsi="Arial" w:cs="Arial"/>
          <w:sz w:val="24"/>
          <w:szCs w:val="24"/>
          <w:lang w:bidi="ru-RU"/>
        </w:rPr>
        <w:t xml:space="preserve">иси и внесение изменений в нее </w:t>
      </w:r>
      <w:r w:rsidRPr="002A2EC7">
        <w:rPr>
          <w:rFonts w:ascii="Arial" w:hAnsi="Arial" w:cs="Arial"/>
          <w:sz w:val="24"/>
          <w:szCs w:val="24"/>
          <w:lang w:bidi="ru-RU"/>
        </w:rPr>
        <w:t>осуществляется руководителем финансового органа.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сводной бюджетной росписи должны соответствова</w:t>
      </w:r>
      <w:r w:rsidR="00E854D9">
        <w:rPr>
          <w:rFonts w:ascii="Arial" w:hAnsi="Arial" w:cs="Arial"/>
          <w:sz w:val="24"/>
          <w:szCs w:val="24"/>
          <w:lang w:bidi="ru-RU"/>
        </w:rPr>
        <w:t xml:space="preserve">ть решению о бюджете Поселения. </w:t>
      </w:r>
      <w:r w:rsidRPr="002A2EC7">
        <w:rPr>
          <w:rFonts w:ascii="Arial" w:hAnsi="Arial" w:cs="Arial"/>
          <w:sz w:val="24"/>
          <w:szCs w:val="24"/>
          <w:lang w:bidi="ru-RU"/>
        </w:rPr>
        <w:t>В случае принятия решения о внесении изменений в решение о бюджете Поселения руководитель финансового органа утверждает соответствующие изменения в сводную бюджетную роспись.</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Поселения в случаях, предусмотренных пунктом 3 статьи 217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Решением Совета Поселения, регулирующим бюджетные правоотношения (за исключением решения Поселения о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бюджете.</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32. Кассовый план</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lastRenderedPageBreak/>
        <w:t>Финансовый орган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w:t>
      </w:r>
      <w:r w:rsidR="00E854D9">
        <w:rPr>
          <w:rFonts w:ascii="Arial" w:hAnsi="Arial" w:cs="Arial"/>
          <w:sz w:val="24"/>
          <w:szCs w:val="24"/>
          <w:lang w:bidi="ru-RU"/>
        </w:rPr>
        <w:t xml:space="preserve">ссового плана. </w:t>
      </w:r>
      <w:r w:rsidRPr="002A2EC7">
        <w:rPr>
          <w:rFonts w:ascii="Arial" w:hAnsi="Arial" w:cs="Arial"/>
          <w:sz w:val="24"/>
          <w:szCs w:val="24"/>
          <w:lang w:bidi="ru-RU"/>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w:t>
      </w:r>
      <w:r w:rsidR="00E854D9">
        <w:rPr>
          <w:rFonts w:ascii="Arial" w:hAnsi="Arial" w:cs="Arial"/>
          <w:sz w:val="24"/>
          <w:szCs w:val="24"/>
          <w:lang w:bidi="ru-RU"/>
        </w:rPr>
        <w:t xml:space="preserve">ным контрактам, иным договорам. </w:t>
      </w:r>
      <w:r w:rsidRPr="002A2EC7">
        <w:rPr>
          <w:rFonts w:ascii="Arial" w:hAnsi="Arial" w:cs="Arial"/>
          <w:sz w:val="24"/>
          <w:szCs w:val="24"/>
          <w:lang w:bidi="ru-RU"/>
        </w:rPr>
        <w:t>Составление и ведение кассового плана осуществляется финансовым органом или уполномоченным органом м</w:t>
      </w:r>
      <w:r w:rsidR="00E854D9">
        <w:rPr>
          <w:rFonts w:ascii="Arial" w:hAnsi="Arial" w:cs="Arial"/>
          <w:sz w:val="24"/>
          <w:szCs w:val="24"/>
          <w:lang w:bidi="ru-RU"/>
        </w:rPr>
        <w:t>естной администрации Поселения.</w:t>
      </w: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33. Исполнение бюджета Поселения по доходам и расходам</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Поселения по доходам осуществляется в соответствии с бюджетным законодательством Российской Федерации, Республики Татарстан, муниципальными правовыми актами, принятыми в соответствии с положениями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Исполнение местного бюджета по расходам осуществляется в порядке, установленном финансовым органом с соблюдением требований БК РФ.</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34. Исполнение местного бюджета по источникам</w:t>
      </w:r>
      <w:r w:rsidR="00486E86">
        <w:rPr>
          <w:rFonts w:ascii="Arial" w:hAnsi="Arial" w:cs="Arial"/>
          <w:b/>
          <w:sz w:val="24"/>
          <w:szCs w:val="24"/>
          <w:lang w:bidi="ru-RU"/>
        </w:rPr>
        <w:t xml:space="preserve"> </w:t>
      </w:r>
      <w:r w:rsidRPr="00486E86">
        <w:rPr>
          <w:rFonts w:ascii="Arial" w:hAnsi="Arial" w:cs="Arial"/>
          <w:b/>
          <w:sz w:val="24"/>
          <w:szCs w:val="24"/>
          <w:lang w:bidi="ru-RU"/>
        </w:rPr>
        <w:t>финансирования дефицита местного бюджета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в соответствии с положениями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35. Лицевые счета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Учет операций администраторов доходов местного бюджета производится на лицевых счетах, открываемых им в Федеральном казначействе.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Учет операций со средствами муниципальных бюджетных и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Учет операций со средствами участников казначейского сопровождения, источником финансового обеспечения которых являются средства, указанные в статье 242.26 БК РФ,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6.</w:t>
      </w:r>
      <w:r w:rsidRPr="002A2EC7">
        <w:rPr>
          <w:rFonts w:ascii="Arial" w:hAnsi="Arial" w:cs="Arial"/>
          <w:sz w:val="24"/>
          <w:szCs w:val="24"/>
          <w:lang w:bidi="ru-RU"/>
        </w:rPr>
        <w:tab/>
        <w:t>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w:t>
      </w:r>
      <w:r w:rsidR="00E854D9">
        <w:rPr>
          <w:rFonts w:ascii="Arial" w:hAnsi="Arial" w:cs="Arial"/>
          <w:sz w:val="24"/>
          <w:szCs w:val="24"/>
          <w:lang w:bidi="ru-RU"/>
        </w:rPr>
        <w:t>частниками бюджетного процесса.</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36. Бюджетная смета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w:t>
      </w:r>
      <w:r w:rsidR="00E854D9">
        <w:rPr>
          <w:rFonts w:ascii="Arial" w:hAnsi="Arial" w:cs="Arial"/>
          <w:sz w:val="24"/>
          <w:szCs w:val="24"/>
          <w:lang w:bidi="ru-RU"/>
        </w:rPr>
        <w:t xml:space="preserve"> финансов Российской Федерации. </w:t>
      </w:r>
      <w:r w:rsidRPr="002A2EC7">
        <w:rPr>
          <w:rFonts w:ascii="Arial" w:hAnsi="Arial" w:cs="Arial"/>
          <w:sz w:val="24"/>
          <w:szCs w:val="24"/>
          <w:lang w:bidi="ru-RU"/>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w:t>
      </w:r>
      <w:r w:rsidR="00E854D9">
        <w:rPr>
          <w:rFonts w:ascii="Arial" w:hAnsi="Arial" w:cs="Arial"/>
          <w:sz w:val="24"/>
          <w:szCs w:val="24"/>
          <w:lang w:bidi="ru-RU"/>
        </w:rPr>
        <w:t xml:space="preserve">я функций казенного учреждения. </w:t>
      </w:r>
      <w:r w:rsidRPr="002A2EC7">
        <w:rPr>
          <w:rFonts w:ascii="Arial" w:hAnsi="Arial" w:cs="Arial"/>
          <w:sz w:val="24"/>
          <w:szCs w:val="24"/>
          <w:lang w:bidi="ru-RU"/>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 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 бюджетной смете казенного учреждения дополнительно должны утверждаться иные показатели, предусмотренные порядком составления и ведения бюджет</w:t>
      </w:r>
      <w:r w:rsidR="00E854D9">
        <w:rPr>
          <w:rFonts w:ascii="Arial" w:hAnsi="Arial" w:cs="Arial"/>
          <w:sz w:val="24"/>
          <w:szCs w:val="24"/>
          <w:lang w:bidi="ru-RU"/>
        </w:rPr>
        <w:t xml:space="preserve">ной сметы казенного учреждения. </w:t>
      </w:r>
      <w:r w:rsidRPr="002A2EC7">
        <w:rPr>
          <w:rFonts w:ascii="Arial" w:hAnsi="Arial" w:cs="Arial"/>
          <w:sz w:val="24"/>
          <w:szCs w:val="24"/>
          <w:lang w:bidi="ru-RU"/>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37. Использование доходов, фактически полученных при исполнении бюджета Поселения сверх утвержденных решением о бюджете</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Доходы, фактически полученные при исполнении бюджета Поселения сверх утвержденных решением о бюджете общего объема доходов, могут направляться финансовым органом без внесения изменений в решение о бюджете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предусмотренном пунктом 3 статьи 217 БК РФ.</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БК РФ,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w:t>
      </w:r>
      <w:r w:rsidRPr="002A2EC7">
        <w:rPr>
          <w:rFonts w:ascii="Arial" w:hAnsi="Arial" w:cs="Arial"/>
          <w:sz w:val="24"/>
          <w:szCs w:val="24"/>
          <w:lang w:bidi="ru-RU"/>
        </w:rPr>
        <w:lastRenderedPageBreak/>
        <w:t>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486E86" w:rsidRDefault="00486E86" w:rsidP="00E854D9">
      <w:pPr>
        <w:spacing w:line="240" w:lineRule="auto"/>
        <w:jc w:val="center"/>
        <w:rPr>
          <w:rFonts w:ascii="Arial" w:hAnsi="Arial" w:cs="Arial"/>
          <w:b/>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38. Завершение текущего финансового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C7631F" w:rsidRDefault="00C7631F" w:rsidP="00E854D9">
      <w:pPr>
        <w:spacing w:line="240" w:lineRule="auto"/>
        <w:jc w:val="center"/>
        <w:rPr>
          <w:rFonts w:ascii="Arial" w:hAnsi="Arial" w:cs="Arial"/>
          <w:b/>
          <w:sz w:val="24"/>
          <w:szCs w:val="24"/>
          <w:lang w:bidi="ru-RU"/>
        </w:rPr>
      </w:pPr>
    </w:p>
    <w:p w:rsidR="002A2EC7" w:rsidRPr="00E854D9" w:rsidRDefault="002A2EC7" w:rsidP="00E854D9">
      <w:pPr>
        <w:spacing w:line="240" w:lineRule="auto"/>
        <w:jc w:val="center"/>
        <w:rPr>
          <w:rFonts w:ascii="Arial" w:hAnsi="Arial" w:cs="Arial"/>
          <w:b/>
          <w:sz w:val="24"/>
          <w:szCs w:val="24"/>
          <w:lang w:bidi="ru-RU"/>
        </w:rPr>
      </w:pPr>
      <w:r w:rsidRPr="00E854D9">
        <w:rPr>
          <w:rFonts w:ascii="Arial" w:hAnsi="Arial" w:cs="Arial"/>
          <w:b/>
          <w:sz w:val="24"/>
          <w:szCs w:val="24"/>
          <w:lang w:bidi="ru-RU"/>
        </w:rPr>
        <w:t>Глава 6. Составление,</w:t>
      </w:r>
      <w:r w:rsidR="00E854D9">
        <w:rPr>
          <w:rFonts w:ascii="Arial" w:hAnsi="Arial" w:cs="Arial"/>
          <w:b/>
          <w:sz w:val="24"/>
          <w:szCs w:val="24"/>
          <w:lang w:bidi="ru-RU"/>
        </w:rPr>
        <w:t xml:space="preserve"> внешняя проверка, рассмотрение </w:t>
      </w:r>
      <w:r w:rsidRPr="00E854D9">
        <w:rPr>
          <w:rFonts w:ascii="Arial" w:hAnsi="Arial" w:cs="Arial"/>
          <w:b/>
          <w:sz w:val="24"/>
          <w:szCs w:val="24"/>
          <w:lang w:bidi="ru-RU"/>
        </w:rPr>
        <w:t>и утверждение бюджетной отчетности</w:t>
      </w:r>
    </w:p>
    <w:p w:rsidR="002A2EC7" w:rsidRPr="00C7631F" w:rsidRDefault="002A2EC7" w:rsidP="00E854D9">
      <w:pPr>
        <w:spacing w:line="240" w:lineRule="auto"/>
        <w:jc w:val="center"/>
        <w:rPr>
          <w:rFonts w:ascii="Arial" w:hAnsi="Arial" w:cs="Arial"/>
          <w:b/>
          <w:sz w:val="24"/>
          <w:szCs w:val="24"/>
          <w:lang w:bidi="ru-RU"/>
        </w:rPr>
      </w:pPr>
      <w:r w:rsidRPr="00C7631F">
        <w:rPr>
          <w:rFonts w:ascii="Arial" w:hAnsi="Arial" w:cs="Arial"/>
          <w:b/>
          <w:sz w:val="24"/>
          <w:szCs w:val="24"/>
          <w:lang w:bidi="ru-RU"/>
        </w:rPr>
        <w:t>Статья 39. Составление бюджетной отчетности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Бюджетная отчетность включает:</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об исполнении бюджета;</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баланс исполнения бюджета;</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 финансовых результатах деятельности;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 движении денежных средств;</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пояснительную записку.</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w:t>
      </w:r>
      <w:r w:rsidR="00E854D9">
        <w:rPr>
          <w:rFonts w:ascii="Arial" w:hAnsi="Arial" w:cs="Arial"/>
          <w:sz w:val="24"/>
          <w:szCs w:val="24"/>
          <w:lang w:bidi="ru-RU"/>
        </w:rPr>
        <w:t xml:space="preserve">инансирования дефицита бюджета. </w:t>
      </w:r>
      <w:r w:rsidRPr="002A2EC7">
        <w:rPr>
          <w:rFonts w:ascii="Arial" w:hAnsi="Arial" w:cs="Arial"/>
          <w:sz w:val="24"/>
          <w:szCs w:val="24"/>
          <w:lang w:bidi="ru-RU"/>
        </w:rPr>
        <w:t>Главные администраторы средств местного бюджета представляют бюджетную отчетность в финансовый орган в установленные им сроки.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Бюджетная отчетность Поселения составляется финансовым органом на основании бюджетной отчетности главных администраторов бюджетных средств.</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Бюджетная отчетность Поселения является годовой. Отчет об исполнении бюджета Поселения является ежеквартальным.</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Бюджетная отчетность Поселения представляется финансовым органом в Исполком Поселения.</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Отчет об исполнении бюджета Поселения за первый квартал, полугодие и девять месяцев текущего финансово</w:t>
      </w:r>
      <w:r w:rsidR="00E854D9">
        <w:rPr>
          <w:rFonts w:ascii="Arial" w:hAnsi="Arial" w:cs="Arial"/>
          <w:sz w:val="24"/>
          <w:szCs w:val="24"/>
          <w:lang w:bidi="ru-RU"/>
        </w:rPr>
        <w:t xml:space="preserve">го года утверждается Исполкомом </w:t>
      </w:r>
      <w:r w:rsidRPr="002A2EC7">
        <w:rPr>
          <w:rFonts w:ascii="Arial" w:hAnsi="Arial" w:cs="Arial"/>
          <w:sz w:val="24"/>
          <w:szCs w:val="24"/>
          <w:lang w:bidi="ru-RU"/>
        </w:rPr>
        <w:t>Поселения и направляется в Совет По</w:t>
      </w:r>
      <w:r w:rsidR="00E854D9">
        <w:rPr>
          <w:rFonts w:ascii="Arial" w:hAnsi="Arial" w:cs="Arial"/>
          <w:sz w:val="24"/>
          <w:szCs w:val="24"/>
          <w:lang w:bidi="ru-RU"/>
        </w:rPr>
        <w:t xml:space="preserve">селения и Ревизионную комиссию. </w:t>
      </w:r>
      <w:r w:rsidRPr="002A2EC7">
        <w:rPr>
          <w:rFonts w:ascii="Arial" w:hAnsi="Arial" w:cs="Arial"/>
          <w:sz w:val="24"/>
          <w:szCs w:val="24"/>
          <w:lang w:bidi="ru-RU"/>
        </w:rPr>
        <w:t>Годовой отчет об исполнении бюджета Поселения подлежит утверждению решением Совета Поселения.</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Финансовый орган Поселения представляют бюджетную отчетность в Финансово-бюджетную палату района.</w:t>
      </w:r>
    </w:p>
    <w:p w:rsidR="002A2EC7" w:rsidRPr="002A2EC7" w:rsidRDefault="002A2EC7" w:rsidP="00C7631F">
      <w:pPr>
        <w:spacing w:after="0" w:line="240" w:lineRule="auto"/>
        <w:jc w:val="both"/>
        <w:rPr>
          <w:rFonts w:ascii="Arial" w:hAnsi="Arial" w:cs="Arial"/>
          <w:sz w:val="24"/>
          <w:szCs w:val="24"/>
          <w:lang w:bidi="ru-RU"/>
        </w:rPr>
      </w:pPr>
    </w:p>
    <w:p w:rsidR="002A2EC7" w:rsidRPr="001B6BAC" w:rsidRDefault="002A2EC7" w:rsidP="00C7631F">
      <w:pPr>
        <w:spacing w:after="0" w:line="240" w:lineRule="auto"/>
        <w:jc w:val="center"/>
        <w:rPr>
          <w:rFonts w:ascii="Arial" w:hAnsi="Arial" w:cs="Arial"/>
          <w:b/>
          <w:sz w:val="24"/>
          <w:szCs w:val="24"/>
          <w:lang w:bidi="ru-RU"/>
        </w:rPr>
      </w:pPr>
      <w:r w:rsidRPr="001B6BAC">
        <w:rPr>
          <w:rFonts w:ascii="Arial" w:hAnsi="Arial" w:cs="Arial"/>
          <w:b/>
          <w:sz w:val="24"/>
          <w:szCs w:val="24"/>
          <w:lang w:bidi="ru-RU"/>
        </w:rPr>
        <w:t>Статья 40. Внешняя проверка годового отчета об исполнении</w:t>
      </w:r>
      <w:r w:rsidR="001B6BAC">
        <w:rPr>
          <w:rFonts w:ascii="Arial" w:hAnsi="Arial" w:cs="Arial"/>
          <w:b/>
          <w:sz w:val="24"/>
          <w:szCs w:val="24"/>
          <w:lang w:bidi="ru-RU"/>
        </w:rPr>
        <w:t xml:space="preserve"> </w:t>
      </w:r>
      <w:r w:rsidRPr="001B6BAC">
        <w:rPr>
          <w:rFonts w:ascii="Arial" w:hAnsi="Arial" w:cs="Arial"/>
          <w:b/>
          <w:sz w:val="24"/>
          <w:szCs w:val="24"/>
          <w:lang w:bidi="ru-RU"/>
        </w:rPr>
        <w:t>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Годовой отчет об исполнении бюджета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Внешняя проверка годового отчета об исполнении бюджета Поселения осуществляется Ревизионной комиссией в порядке, установленным решением Совета Поселения с соблюдением требований БК РФ и с учетом особенностей, установле</w:t>
      </w:r>
      <w:r w:rsidR="002209F9">
        <w:rPr>
          <w:rFonts w:ascii="Arial" w:hAnsi="Arial" w:cs="Arial"/>
          <w:sz w:val="24"/>
          <w:szCs w:val="24"/>
          <w:lang w:bidi="ru-RU"/>
        </w:rPr>
        <w:t xml:space="preserve">нных федеральными законами. </w:t>
      </w:r>
      <w:r w:rsidRPr="002A2EC7">
        <w:rPr>
          <w:rFonts w:ascii="Arial" w:hAnsi="Arial" w:cs="Arial"/>
          <w:sz w:val="24"/>
          <w:szCs w:val="24"/>
          <w:lang w:bidi="ru-RU"/>
        </w:rPr>
        <w:t>По обращению Совета Поселения внешняя проверка годового отчета об исполнении бюджета Поселения может осуществляться Контрольно - счетной палатой района или контрольно - счетным органом Республики Татарстан.</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Исполком Поселения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готовит заключение на отчет об исполнении бюджета Поселения с учетом данных внешней проверки годовой бюджетной отчетности главных администраторов бюджетных средств.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на годовой отчет об исполнении бюджета Поселения представляется Ревизионной комиссией в Совет Поселения с одновременным направлением в Исполком Поселения.</w:t>
      </w:r>
    </w:p>
    <w:p w:rsidR="001B6BAC" w:rsidRDefault="001B6BAC" w:rsidP="002209F9">
      <w:pPr>
        <w:spacing w:line="240" w:lineRule="auto"/>
        <w:jc w:val="center"/>
        <w:rPr>
          <w:rFonts w:ascii="Arial" w:hAnsi="Arial" w:cs="Arial"/>
          <w:sz w:val="24"/>
          <w:szCs w:val="24"/>
          <w:lang w:bidi="ru-RU"/>
        </w:rPr>
      </w:pPr>
    </w:p>
    <w:p w:rsidR="002A2EC7" w:rsidRPr="001B6BAC" w:rsidRDefault="002A2EC7" w:rsidP="002209F9">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41. Представление, рассмотрение и</w:t>
      </w:r>
      <w:r w:rsidR="002209F9" w:rsidRPr="001B6BAC">
        <w:rPr>
          <w:rFonts w:ascii="Arial" w:hAnsi="Arial" w:cs="Arial"/>
          <w:b/>
          <w:sz w:val="24"/>
          <w:szCs w:val="24"/>
          <w:lang w:bidi="ru-RU"/>
        </w:rPr>
        <w:t xml:space="preserve"> утверждение годового отчета об </w:t>
      </w:r>
      <w:r w:rsidRPr="001B6BAC">
        <w:rPr>
          <w:rFonts w:ascii="Arial" w:hAnsi="Arial" w:cs="Arial"/>
          <w:b/>
          <w:sz w:val="24"/>
          <w:szCs w:val="24"/>
          <w:lang w:bidi="ru-RU"/>
        </w:rPr>
        <w:t>исполнении местного бюджета Советом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представления, рассмотрения и утверждения годового отчета об исполнении бюджета Поселения устанавливается Советом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Одновременно с годовым отчетом об исполнении бюджета Поселения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 результатам рассмотрения годового отчета об исполнении бюджета Совет Поселения принимает решение об утверждении либо отклонении решения о</w:t>
      </w:r>
      <w:r w:rsidR="002209F9">
        <w:rPr>
          <w:rFonts w:ascii="Arial" w:hAnsi="Arial" w:cs="Arial"/>
          <w:sz w:val="24"/>
          <w:szCs w:val="24"/>
          <w:lang w:bidi="ru-RU"/>
        </w:rPr>
        <w:t xml:space="preserve">б исполнении бюджета Поселения. </w:t>
      </w:r>
      <w:r w:rsidRPr="002A2EC7">
        <w:rPr>
          <w:rFonts w:ascii="Arial" w:hAnsi="Arial" w:cs="Arial"/>
          <w:sz w:val="24"/>
          <w:szCs w:val="24"/>
          <w:lang w:bidi="ru-RU"/>
        </w:rPr>
        <w:t>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Годовой отчет об исполнении местного бюджета представляется в Совет Поселения не позднее 1 мая текущего года. </w:t>
      </w:r>
    </w:p>
    <w:p w:rsidR="001B6BAC" w:rsidRDefault="001B6BAC" w:rsidP="002A3ADF">
      <w:pPr>
        <w:spacing w:line="240" w:lineRule="auto"/>
        <w:jc w:val="center"/>
        <w:rPr>
          <w:rFonts w:ascii="Arial" w:hAnsi="Arial" w:cs="Arial"/>
          <w:sz w:val="24"/>
          <w:szCs w:val="24"/>
          <w:lang w:bidi="ru-RU"/>
        </w:rPr>
      </w:pPr>
    </w:p>
    <w:p w:rsidR="002209F9" w:rsidRPr="001B6BAC" w:rsidRDefault="002A3ADF"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42</w:t>
      </w:r>
      <w:r w:rsidR="002209F9" w:rsidRPr="001B6BAC">
        <w:rPr>
          <w:rFonts w:ascii="Arial" w:hAnsi="Arial" w:cs="Arial"/>
          <w:b/>
          <w:sz w:val="24"/>
          <w:szCs w:val="24"/>
          <w:lang w:bidi="ru-RU"/>
        </w:rPr>
        <w:t xml:space="preserve">. </w:t>
      </w:r>
      <w:r w:rsidRPr="001B6BAC">
        <w:rPr>
          <w:rFonts w:ascii="Arial" w:hAnsi="Arial" w:cs="Arial"/>
          <w:b/>
          <w:sz w:val="24"/>
          <w:szCs w:val="24"/>
          <w:lang w:bidi="ru-RU"/>
        </w:rPr>
        <w:t>Утверждение отчета об исполнении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Отчет об исполнении бюджета Поселения за отчетный финансовый год с указанием общего объема доходов, расходов и дефицита (профицита) бюджета утверждается решением Совета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Отдельными приложениями к решению об исполнении бюджета за отчетный финансовый год утверждаются показатели:</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доходов бюджета по кодам классификации доходов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расходов бюджета по ведомственной структуре расходов местного бюджета;</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расходов местного бюджета по разделам и подразделам классификации расходов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источников финансирования дефицита местного бюджета по кодам классификации источников финансирования дефицитов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иные, утвержденные Советом Поселения показатели, установленные БК РФ, законом Республики Татарстан, решением Совета Поселения для решения об исполнении бюджета Поселения.</w:t>
      </w:r>
    </w:p>
    <w:p w:rsidR="001B6BAC" w:rsidRDefault="001B6BAC" w:rsidP="002A3ADF">
      <w:pPr>
        <w:spacing w:line="240" w:lineRule="auto"/>
        <w:jc w:val="center"/>
        <w:rPr>
          <w:rFonts w:ascii="Arial" w:hAnsi="Arial" w:cs="Arial"/>
          <w:b/>
          <w:sz w:val="24"/>
          <w:szCs w:val="24"/>
          <w:lang w:bidi="ru-RU"/>
        </w:rPr>
      </w:pP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43. Публичные слушания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До рассмотрения отчета об исполнении бюджета за отчетный финансовый год на заседании Совета Поселения проводятся публичные слушания в порядке, установленном Советом Поселения.</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Глава 7. Муниципальный финансовый контроль</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44. Основные положения. Полномочия органов, осуществляющих муниципальный финансовый контроль</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На всех этапах бюджетного процесса осуществляется муниципальный финансовый контроль.</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Полномочиями органа внешнего муниципального финансового контроля по осуществлению внешнего муниципального финансового контроля являются: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за соблюдением условий муниципальных контрактов, договоров (соглашений) о предоставлении средств из бюджета Поселения;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муниципальных контрактов;</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БК РФ, условий договоров (соглашений), заключенных в целях исполнения муниципальных контрактов;</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B6BAC" w:rsidRDefault="001B6BAC" w:rsidP="003211FB">
      <w:pPr>
        <w:spacing w:line="240" w:lineRule="auto"/>
        <w:jc w:val="both"/>
        <w:rPr>
          <w:rFonts w:ascii="Arial" w:hAnsi="Arial" w:cs="Arial"/>
          <w:b/>
          <w:sz w:val="24"/>
          <w:szCs w:val="24"/>
          <w:lang w:bidi="ru-RU"/>
        </w:rPr>
      </w:pP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Глава 8. Межбюджетные трансферты</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45. Формы межбюджетных трансфертов, предоставляемых</w:t>
      </w:r>
      <w:r w:rsidR="001B6BAC">
        <w:rPr>
          <w:rFonts w:ascii="Arial" w:hAnsi="Arial" w:cs="Arial"/>
          <w:b/>
          <w:sz w:val="24"/>
          <w:szCs w:val="24"/>
          <w:lang w:bidi="ru-RU"/>
        </w:rPr>
        <w:t xml:space="preserve"> </w:t>
      </w:r>
      <w:r w:rsidRPr="001B6BAC">
        <w:rPr>
          <w:rFonts w:ascii="Arial" w:hAnsi="Arial" w:cs="Arial"/>
          <w:b/>
          <w:sz w:val="24"/>
          <w:szCs w:val="24"/>
          <w:lang w:bidi="ru-RU"/>
        </w:rPr>
        <w:t>из местных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 Межбюджетные трансферты из местных бюджетов предоставляются в форме:</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дотаций из бюджета района на выравнивание бюджетной обеспеченности поселений;</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субвенций из бюджета района бюджетам поселений в случаях, установленных статьей 140 БК РФ;</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субсидий бюджетам муниципальных образований;</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субсидий бюджету Республики Татарстан в случаях, установленных статьей 142.2 БК РФ;</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иных межбюджетных трансфертов.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2. Межбюджетные трансферты из бюджета района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поселений условий, установленных правилами </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предоставления межбюджетных трансфертов из бюджета района бюджетам поселений.</w:t>
      </w:r>
    </w:p>
    <w:p w:rsidR="001B6BAC" w:rsidRDefault="001B6BAC" w:rsidP="002A3ADF">
      <w:pPr>
        <w:spacing w:line="240" w:lineRule="auto"/>
        <w:jc w:val="center"/>
        <w:rPr>
          <w:rFonts w:ascii="Arial" w:hAnsi="Arial" w:cs="Arial"/>
          <w:sz w:val="24"/>
          <w:szCs w:val="24"/>
          <w:lang w:bidi="ru-RU"/>
        </w:rPr>
      </w:pP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46. Субсидии бюд</w:t>
      </w:r>
      <w:r w:rsidR="002A3ADF" w:rsidRPr="001B6BAC">
        <w:rPr>
          <w:rFonts w:ascii="Arial" w:hAnsi="Arial" w:cs="Arial"/>
          <w:b/>
          <w:sz w:val="24"/>
          <w:szCs w:val="24"/>
          <w:lang w:bidi="ru-RU"/>
        </w:rPr>
        <w:t xml:space="preserve">жетам муниципальных образований </w:t>
      </w:r>
      <w:r w:rsidRPr="001B6BAC">
        <w:rPr>
          <w:rFonts w:ascii="Arial" w:hAnsi="Arial" w:cs="Arial"/>
          <w:b/>
          <w:sz w:val="24"/>
          <w:szCs w:val="24"/>
          <w:lang w:bidi="ru-RU"/>
        </w:rPr>
        <w:t>из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В случаях и порядке, предусмотренных решениями Совета Поселения, принимаемыми в соответствии с требованиями БК РФ, бюджетам других муниципальных образований могут быть предоставлены субсидии из бюджета Поселения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Поселения, из бюджета которого предоставляется субсидия.</w:t>
      </w: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 xml:space="preserve">Статья 47. Иные межбюджетные </w:t>
      </w:r>
      <w:r w:rsidR="002A3ADF" w:rsidRPr="001B6BAC">
        <w:rPr>
          <w:rFonts w:ascii="Arial" w:hAnsi="Arial" w:cs="Arial"/>
          <w:b/>
          <w:sz w:val="24"/>
          <w:szCs w:val="24"/>
          <w:lang w:bidi="ru-RU"/>
        </w:rPr>
        <w:t xml:space="preserve">трансферты из бюджета Поселения </w:t>
      </w:r>
      <w:r w:rsidRPr="001B6BAC">
        <w:rPr>
          <w:rFonts w:ascii="Arial" w:hAnsi="Arial" w:cs="Arial"/>
          <w:b/>
          <w:sz w:val="24"/>
          <w:szCs w:val="24"/>
          <w:lang w:bidi="ru-RU"/>
        </w:rPr>
        <w:t>бюджету района</w:t>
      </w:r>
    </w:p>
    <w:p w:rsidR="002A2EC7" w:rsidRDefault="002A2EC7" w:rsidP="00C94952">
      <w:pPr>
        <w:spacing w:line="240" w:lineRule="auto"/>
        <w:jc w:val="both"/>
        <w:rPr>
          <w:rFonts w:ascii="Arial" w:hAnsi="Arial" w:cs="Arial"/>
          <w:sz w:val="24"/>
          <w:szCs w:val="24"/>
        </w:rPr>
      </w:pPr>
      <w:r w:rsidRPr="002A2EC7">
        <w:rPr>
          <w:rFonts w:ascii="Arial" w:hAnsi="Arial" w:cs="Arial"/>
          <w:sz w:val="24"/>
          <w:szCs w:val="24"/>
          <w:lang w:bidi="ru-RU"/>
        </w:rPr>
        <w:t>В случаях и порядке, предусмотренных решениями Совета Поселения, принимаемыми в соответствии с требованиями БК РФ, бюджету района могут быть предоставлены иные межбюджетные трансферты из бюджета Поселения на осуществление части полномочий по решению вопросов местного значения в соответствии с заключенными соглашениями</w:t>
      </w:r>
      <w:r w:rsidR="00C94952">
        <w:rPr>
          <w:rFonts w:ascii="Arial" w:hAnsi="Arial" w:cs="Arial"/>
          <w:sz w:val="24"/>
          <w:szCs w:val="24"/>
          <w:lang w:bidi="ru-RU"/>
        </w:rPr>
        <w:t>.</w:t>
      </w:r>
    </w:p>
    <w:p w:rsidR="002A2EC7" w:rsidRPr="002A2EC7" w:rsidRDefault="002A2EC7" w:rsidP="003211FB">
      <w:pPr>
        <w:spacing w:line="240" w:lineRule="auto"/>
        <w:rPr>
          <w:rFonts w:ascii="Arial" w:hAnsi="Arial" w:cs="Arial"/>
          <w:sz w:val="24"/>
          <w:szCs w:val="24"/>
        </w:rPr>
      </w:pPr>
    </w:p>
    <w:sectPr w:rsidR="002A2EC7" w:rsidRPr="002A2EC7" w:rsidSect="00A840D4">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B7BB2"/>
    <w:multiLevelType w:val="multilevel"/>
    <w:tmpl w:val="7E6ECB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17"/>
    <w:rsid w:val="00013435"/>
    <w:rsid w:val="00093B3C"/>
    <w:rsid w:val="000B2318"/>
    <w:rsid w:val="000D536C"/>
    <w:rsid w:val="000F681C"/>
    <w:rsid w:val="001339D2"/>
    <w:rsid w:val="00180398"/>
    <w:rsid w:val="001B6BAC"/>
    <w:rsid w:val="001D0ED5"/>
    <w:rsid w:val="002209F9"/>
    <w:rsid w:val="002A2EC7"/>
    <w:rsid w:val="002A3ADF"/>
    <w:rsid w:val="002F29AD"/>
    <w:rsid w:val="00304DFF"/>
    <w:rsid w:val="003211FB"/>
    <w:rsid w:val="003214BC"/>
    <w:rsid w:val="00362C0A"/>
    <w:rsid w:val="00391F0E"/>
    <w:rsid w:val="00486E86"/>
    <w:rsid w:val="004C3C17"/>
    <w:rsid w:val="00537764"/>
    <w:rsid w:val="00560DF3"/>
    <w:rsid w:val="006D3D5E"/>
    <w:rsid w:val="006F3A5C"/>
    <w:rsid w:val="00771FB5"/>
    <w:rsid w:val="007B64F4"/>
    <w:rsid w:val="0080016B"/>
    <w:rsid w:val="00A2192B"/>
    <w:rsid w:val="00A54799"/>
    <w:rsid w:val="00A81300"/>
    <w:rsid w:val="00A840D4"/>
    <w:rsid w:val="00A8510B"/>
    <w:rsid w:val="00AA3211"/>
    <w:rsid w:val="00B13DB3"/>
    <w:rsid w:val="00BC2CD2"/>
    <w:rsid w:val="00C7631F"/>
    <w:rsid w:val="00C94952"/>
    <w:rsid w:val="00CD58EA"/>
    <w:rsid w:val="00CE155D"/>
    <w:rsid w:val="00D026F5"/>
    <w:rsid w:val="00E153F1"/>
    <w:rsid w:val="00E854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822F"/>
  <w15:docId w15:val="{1BB0A95B-DE64-465C-A123-6CB129A1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DF3"/>
  </w:style>
  <w:style w:type="paragraph" w:styleId="1">
    <w:name w:val="heading 1"/>
    <w:basedOn w:val="a"/>
    <w:next w:val="a"/>
    <w:link w:val="10"/>
    <w:qFormat/>
    <w:rsid w:val="00093B3C"/>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EC7"/>
    <w:rPr>
      <w:color w:val="0563C1" w:themeColor="hyperlink"/>
      <w:u w:val="single"/>
    </w:rPr>
  </w:style>
  <w:style w:type="character" w:customStyle="1" w:styleId="10">
    <w:name w:val="Заголовок 1 Знак"/>
    <w:basedOn w:val="a0"/>
    <w:link w:val="1"/>
    <w:rsid w:val="00093B3C"/>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304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4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ksubae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B0E46-AD41-42F4-92E4-3D9525D9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9801</Words>
  <Characters>55868</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65538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Srb</cp:lastModifiedBy>
  <cp:revision>4</cp:revision>
  <cp:lastPrinted>2026-04-01T06:01:00Z</cp:lastPrinted>
  <dcterms:created xsi:type="dcterms:W3CDTF">2026-03-31T06:01:00Z</dcterms:created>
  <dcterms:modified xsi:type="dcterms:W3CDTF">2026-04-01T11:18:00Z</dcterms:modified>
</cp:coreProperties>
</file>