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8"/>
        <w:gridCol w:w="4253"/>
        <w:gridCol w:w="742"/>
        <w:gridCol w:w="392"/>
        <w:gridCol w:w="4252"/>
        <w:gridCol w:w="142"/>
      </w:tblGrid>
      <w:tr w:rsidR="000033C0" w:rsidRPr="00E45D9B" w:rsidTr="00AA29FA">
        <w:tc>
          <w:tcPr>
            <w:tcW w:w="4361" w:type="dxa"/>
            <w:gridSpan w:val="2"/>
            <w:vAlign w:val="center"/>
          </w:tcPr>
          <w:p w:rsidR="000033C0" w:rsidRPr="00E45D9B" w:rsidRDefault="000033C0" w:rsidP="00AA29F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0033C0" w:rsidRPr="00E45D9B" w:rsidRDefault="000033C0" w:rsidP="00AA29F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D9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</w:tcPr>
          <w:p w:rsidR="000033C0" w:rsidRPr="00E45D9B" w:rsidRDefault="000033C0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0033C0" w:rsidRPr="00E45D9B" w:rsidRDefault="000033C0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E45D9B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0033C0" w:rsidRPr="00E45D9B" w:rsidTr="00AA29FA">
        <w:tc>
          <w:tcPr>
            <w:tcW w:w="4361" w:type="dxa"/>
            <w:gridSpan w:val="2"/>
          </w:tcPr>
          <w:p w:rsidR="000033C0" w:rsidRPr="00E45D9B" w:rsidRDefault="000033C0" w:rsidP="00AA29F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033C0" w:rsidRPr="00E45D9B" w:rsidRDefault="000033C0" w:rsidP="00AA29F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033C0" w:rsidRPr="00E45D9B" w:rsidRDefault="000033C0" w:rsidP="00AA29F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</w:tcBorders>
          </w:tcPr>
          <w:p w:rsidR="000033C0" w:rsidRPr="00E45D9B" w:rsidRDefault="000033C0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033C0" w:rsidRPr="00E45D9B" w:rsidRDefault="00314B15" w:rsidP="00AA29FA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</w:tr>
      <w:tr w:rsidR="000033C0" w:rsidRPr="00E45D9B" w:rsidTr="00AA29FA">
        <w:trPr>
          <w:trHeight w:hRule="exact" w:val="454"/>
        </w:trPr>
        <w:tc>
          <w:tcPr>
            <w:tcW w:w="5103" w:type="dxa"/>
            <w:gridSpan w:val="3"/>
          </w:tcPr>
          <w:p w:rsidR="000033C0" w:rsidRPr="00E45D9B" w:rsidRDefault="00E45D9B" w:rsidP="00AA29F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0033C0" w:rsidRPr="00E45D9B" w:rsidRDefault="00E45D9B" w:rsidP="00E45D9B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0033C0" w:rsidRPr="00E45D9B" w:rsidRDefault="000033C0" w:rsidP="00AA29F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3C0" w:rsidRPr="00E45D9B" w:rsidRDefault="000033C0" w:rsidP="00AA29F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33C0" w:rsidRPr="00E45D9B" w:rsidTr="00AA29FA">
        <w:trPr>
          <w:trHeight w:val="275"/>
        </w:trPr>
        <w:tc>
          <w:tcPr>
            <w:tcW w:w="9889" w:type="dxa"/>
            <w:gridSpan w:val="6"/>
          </w:tcPr>
          <w:p w:rsidR="000033C0" w:rsidRPr="00E45D9B" w:rsidRDefault="00E45D9B" w:rsidP="00314B15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E45D9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14B1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E45D9B">
              <w:rPr>
                <w:rFonts w:ascii="Arial" w:hAnsi="Arial" w:cs="Arial"/>
                <w:sz w:val="24"/>
                <w:szCs w:val="24"/>
              </w:rPr>
              <w:t>года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E45D9B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33C0" w:rsidRPr="00E45D9B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gramStart"/>
            <w:r w:rsidR="000033C0" w:rsidRPr="00E45D9B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="000033C0" w:rsidRPr="00E45D9B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="000033C0" w:rsidRPr="00E45D9B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="000033C0" w:rsidRPr="00E45D9B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  <w:r w:rsidR="000033C0" w:rsidRPr="00E45D9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C4AD2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3C4AD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CA11A6" w:rsidRPr="00E45D9B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A11A6" w:rsidRPr="00E45D9B" w:rsidRDefault="00CA11A6" w:rsidP="000033C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CA11A6" w:rsidRPr="00E45D9B" w:rsidRDefault="00CA11A6" w:rsidP="000033C0">
      <w:pPr>
        <w:tabs>
          <w:tab w:val="left" w:pos="100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Об</w:t>
      </w:r>
      <w:proofErr w:type="gramEnd"/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признании утратившим силу Положения об оплате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труда специалистов по воинскому учету,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осуществляющих первичный воинский учет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="000033C0"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территориях, где  отсутствуют </w:t>
      </w:r>
      <w:r w:rsidRPr="00E45D9B">
        <w:rPr>
          <w:rFonts w:ascii="Arial" w:eastAsia="Times New Roman" w:hAnsi="Arial" w:cs="Arial"/>
          <w:b/>
          <w:sz w:val="24"/>
          <w:szCs w:val="24"/>
          <w:lang w:eastAsia="ru-RU"/>
        </w:rPr>
        <w:t>военные комиссариаты</w:t>
      </w:r>
    </w:p>
    <w:p w:rsidR="00CA11A6" w:rsidRPr="00E45D9B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E45D9B" w:rsidRDefault="00CA11A6" w:rsidP="00CA11A6">
      <w:pPr>
        <w:keepNext/>
        <w:keepLines/>
        <w:shd w:val="clear" w:color="auto" w:fill="FFFFFF"/>
        <w:spacing w:before="150" w:after="150" w:line="330" w:lineRule="atLeast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45D9B">
        <w:rPr>
          <w:rFonts w:ascii="Arial" w:eastAsia="Times New Roman" w:hAnsi="Arial" w:cs="Arial"/>
          <w:b/>
          <w:bCs/>
          <w:color w:val="365F91"/>
          <w:sz w:val="24"/>
          <w:szCs w:val="24"/>
        </w:rPr>
        <w:t> </w:t>
      </w:r>
      <w:r w:rsidRPr="00E45D9B">
        <w:rPr>
          <w:rFonts w:ascii="Arial" w:eastAsia="Times New Roman" w:hAnsi="Arial" w:cs="Arial"/>
          <w:b/>
          <w:bCs/>
          <w:color w:val="365F91"/>
          <w:sz w:val="24"/>
          <w:szCs w:val="24"/>
        </w:rPr>
        <w:tab/>
      </w:r>
      <w:proofErr w:type="gramStart"/>
      <w:r w:rsidRPr="00E45D9B">
        <w:rPr>
          <w:rFonts w:ascii="Arial" w:eastAsia="Times New Roman" w:hAnsi="Arial" w:cs="Arial"/>
          <w:bCs/>
          <w:sz w:val="24"/>
          <w:szCs w:val="24"/>
        </w:rPr>
        <w:t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45D9B">
        <w:rPr>
          <w:rFonts w:ascii="Arial" w:eastAsia="Times New Roman" w:hAnsi="Arial" w:cs="Arial"/>
          <w:bCs/>
          <w:sz w:val="24"/>
          <w:szCs w:val="24"/>
        </w:rPr>
        <w:t>г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>ода №33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 –ФЗ «Об общих принципах организации местного самоуправления в Российской Федерации», статьей 144 Трудового кодекса Российской Федерации, </w:t>
      </w:r>
      <w:r w:rsidRPr="00E45D9B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приказом Министра обороны РФ от 18.09.2019 № 545</w:t>
      </w:r>
      <w:proofErr w:type="gramEnd"/>
      <w:r w:rsidRPr="00E45D9B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«</w:t>
      </w:r>
      <w:r w:rsidRPr="00E45D9B">
        <w:rPr>
          <w:rFonts w:ascii="Arial" w:eastAsia="Times New Roman" w:hAnsi="Arial" w:cs="Arial"/>
          <w:bCs/>
          <w:sz w:val="24"/>
          <w:szCs w:val="24"/>
          <w:lang w:eastAsia="ru-RU"/>
        </w:rPr>
        <w:t>О системе оплаты труда гражданского персонала (работников) воинских частей и организаций Вооруженных Сил Российской Федерации»</w:t>
      </w:r>
      <w:r w:rsidRPr="00E45D9B">
        <w:rPr>
          <w:rFonts w:ascii="Arial" w:eastAsia="Times New Roman" w:hAnsi="Arial" w:cs="Arial"/>
          <w:b/>
          <w:bCs/>
          <w:sz w:val="24"/>
          <w:szCs w:val="24"/>
        </w:rPr>
        <w:t xml:space="preserve">,  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r w:rsidR="005C3492" w:rsidRPr="00E45D9B">
        <w:rPr>
          <w:rFonts w:ascii="Arial" w:eastAsia="Times New Roman" w:hAnsi="Arial" w:cs="Arial"/>
          <w:bCs/>
          <w:sz w:val="24"/>
          <w:szCs w:val="24"/>
        </w:rPr>
        <w:t>Новокиреметского</w:t>
      </w:r>
      <w:r w:rsidRPr="00E45D9B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CE32D9" w:rsidRPr="00E45D9B" w:rsidRDefault="00CA11A6" w:rsidP="00CE32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решение Совета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CA11A6" w:rsidRPr="00E45D9B" w:rsidRDefault="00CE32D9" w:rsidP="00CE32D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.01.2024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№ 75 </w:t>
      </w:r>
      <w:r w:rsidR="00CA11A6" w:rsidRPr="00E45D9B">
        <w:rPr>
          <w:rFonts w:ascii="Arial" w:eastAsia="Times New Roman" w:hAnsi="Arial" w:cs="Arial"/>
          <w:sz w:val="24"/>
          <w:szCs w:val="24"/>
          <w:lang w:eastAsia="ru-RU"/>
        </w:rPr>
        <w:t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CA11A6" w:rsidRPr="00E45D9B" w:rsidRDefault="00CA11A6" w:rsidP="00CE32D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 настоящего решения возложить на главу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 </w:t>
      </w:r>
    </w:p>
    <w:p w:rsidR="00CA11A6" w:rsidRPr="00E45D9B" w:rsidRDefault="00CA11A6" w:rsidP="00CE32D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45D9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 на официальном сайте Аксубаевского муниципального района Республики Татарстан по адресу (</w:t>
      </w:r>
      <w:hyperlink r:id="rId6" w:history="1">
        <w:r w:rsidRPr="00E45D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http://aksubayevo.tatarstan.ru</w:t>
        </w:r>
      </w:hyperlink>
      <w:r w:rsidRPr="00E45D9B">
        <w:rPr>
          <w:rFonts w:ascii="Arial" w:eastAsia="Times New Roman" w:hAnsi="Arial" w:cs="Arial"/>
          <w:sz w:val="24"/>
          <w:szCs w:val="24"/>
          <w:lang w:eastAsia="ru-RU"/>
        </w:rPr>
        <w:t>) и  опубликовать  на портале правовой информации Республики Татарстан в информационно-телекоммуникационной сети Интернет(</w:t>
      </w:r>
      <w:hyperlink r:id="rId7" w:history="1">
        <w:r w:rsidRPr="00E45D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http://pravo.tatarstan.ru</w:t>
        </w:r>
      </w:hyperlink>
      <w:r w:rsidRPr="00E45D9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11A6" w:rsidRPr="00E45D9B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E45D9B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поселения,</w:t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45D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</w:t>
      </w:r>
      <w:r w:rsidR="005C3492" w:rsidRPr="00E45D9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CA11A6" w:rsidRPr="00E45D9B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5D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r w:rsidR="00E6293C" w:rsidRPr="00E45D9B">
        <w:rPr>
          <w:rFonts w:ascii="Arial" w:eastAsia="Times New Roman" w:hAnsi="Arial" w:cs="Arial"/>
          <w:sz w:val="24"/>
          <w:szCs w:val="24"/>
          <w:lang w:eastAsia="ru-RU"/>
        </w:rPr>
        <w:t>И.Р. Шакиров</w:t>
      </w:r>
    </w:p>
    <w:p w:rsidR="001C68A7" w:rsidRPr="00E45D9B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8A7" w:rsidRPr="00E45D9B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53A47"/>
    <w:rsid w:val="000033C0"/>
    <w:rsid w:val="001C68A7"/>
    <w:rsid w:val="00214431"/>
    <w:rsid w:val="002B1D72"/>
    <w:rsid w:val="00314B15"/>
    <w:rsid w:val="003C4AD2"/>
    <w:rsid w:val="00497472"/>
    <w:rsid w:val="004E3329"/>
    <w:rsid w:val="0054598C"/>
    <w:rsid w:val="005C3492"/>
    <w:rsid w:val="005C5535"/>
    <w:rsid w:val="005F6856"/>
    <w:rsid w:val="006B78B4"/>
    <w:rsid w:val="006D32F6"/>
    <w:rsid w:val="00714C72"/>
    <w:rsid w:val="00732DDE"/>
    <w:rsid w:val="00825133"/>
    <w:rsid w:val="008601E1"/>
    <w:rsid w:val="0091460F"/>
    <w:rsid w:val="00925DBD"/>
    <w:rsid w:val="009A4482"/>
    <w:rsid w:val="00A207D0"/>
    <w:rsid w:val="00A4629B"/>
    <w:rsid w:val="00A53A47"/>
    <w:rsid w:val="00A54C17"/>
    <w:rsid w:val="00A8534B"/>
    <w:rsid w:val="00B92A5B"/>
    <w:rsid w:val="00C444B1"/>
    <w:rsid w:val="00C91FBC"/>
    <w:rsid w:val="00CA11A6"/>
    <w:rsid w:val="00CE32D9"/>
    <w:rsid w:val="00DB5034"/>
    <w:rsid w:val="00E45D9B"/>
    <w:rsid w:val="00E6293C"/>
    <w:rsid w:val="00E7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72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4</cp:revision>
  <cp:lastPrinted>2026-04-24T07:00:00Z</cp:lastPrinted>
  <dcterms:created xsi:type="dcterms:W3CDTF">2026-04-24T07:00:00Z</dcterms:created>
  <dcterms:modified xsi:type="dcterms:W3CDTF">2026-04-24T07:33:00Z</dcterms:modified>
</cp:coreProperties>
</file>