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7E" w:rsidRDefault="00290B7E" w:rsidP="00290B7E">
      <w:pPr>
        <w:pStyle w:val="ConsPlusTitle"/>
        <w:widowControl/>
        <w:jc w:val="right"/>
      </w:pPr>
      <w:r>
        <w:t>ПРОЕКТ</w:t>
      </w:r>
    </w:p>
    <w:p w:rsidR="00446B54" w:rsidRDefault="00446B54" w:rsidP="00446B54">
      <w:pPr>
        <w:pStyle w:val="ConsPlusTitle"/>
        <w:widowControl/>
        <w:jc w:val="center"/>
      </w:pPr>
      <w:r w:rsidRPr="00FD38BF">
        <w:t>СОВЕТ АКСУБАЕВСКОГО МУНИЦИПАЛЬНОГО РАЙОНА</w:t>
      </w:r>
    </w:p>
    <w:p w:rsidR="00446B54" w:rsidRDefault="00446B54" w:rsidP="00446B54">
      <w:pPr>
        <w:pStyle w:val="ConsPlusTitle"/>
        <w:widowControl/>
        <w:jc w:val="center"/>
      </w:pPr>
      <w:r>
        <w:t>РЕСПУБЛИКИ ТАТАРСТАН</w:t>
      </w:r>
    </w:p>
    <w:p w:rsidR="00446B54" w:rsidRDefault="00446B54" w:rsidP="00446B54">
      <w:pPr>
        <w:pStyle w:val="ConsPlusTitle"/>
        <w:widowControl/>
        <w:jc w:val="center"/>
      </w:pPr>
    </w:p>
    <w:p w:rsidR="00446B54" w:rsidRPr="00FD38BF" w:rsidRDefault="00446B54" w:rsidP="00446B54">
      <w:pPr>
        <w:pStyle w:val="ConsPlusTitle"/>
        <w:widowControl/>
        <w:jc w:val="center"/>
      </w:pPr>
    </w:p>
    <w:p w:rsidR="00446B54" w:rsidRPr="00FD38BF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  <w:r w:rsidRPr="00FD38BF">
        <w:rPr>
          <w:sz w:val="28"/>
          <w:szCs w:val="28"/>
        </w:rPr>
        <w:t xml:space="preserve">РЕШЕНИЕ </w:t>
      </w: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550655" w:rsidP="00550655">
      <w:pPr>
        <w:pStyle w:val="ConsPlusTitle"/>
        <w:widowControl/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7023A2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r w:rsidR="00446B54" w:rsidRPr="00550655">
        <w:rPr>
          <w:b w:val="0"/>
          <w:sz w:val="28"/>
          <w:szCs w:val="28"/>
        </w:rPr>
        <w:t xml:space="preserve">№ </w:t>
      </w:r>
      <w:r w:rsidR="00E849D0">
        <w:rPr>
          <w:b w:val="0"/>
          <w:sz w:val="28"/>
          <w:szCs w:val="28"/>
        </w:rPr>
        <w:t xml:space="preserve"> </w:t>
      </w:r>
      <w:r w:rsidR="00446B54" w:rsidRPr="00550655">
        <w:rPr>
          <w:b w:val="0"/>
          <w:sz w:val="28"/>
          <w:szCs w:val="28"/>
        </w:rPr>
        <w:t xml:space="preserve">                                                              от</w:t>
      </w:r>
      <w:r w:rsidR="00EE2CC8">
        <w:rPr>
          <w:b w:val="0"/>
          <w:sz w:val="28"/>
          <w:szCs w:val="28"/>
        </w:rPr>
        <w:t xml:space="preserve">  </w:t>
      </w:r>
    </w:p>
    <w:p w:rsidR="00446B54" w:rsidRDefault="00446B54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446B54" w:rsidRPr="00CA42FD" w:rsidRDefault="00446B54" w:rsidP="00446B54">
      <w:pPr>
        <w:pStyle w:val="ConsPlusTitle"/>
        <w:widowControl/>
        <w:ind w:right="2551"/>
        <w:jc w:val="both"/>
        <w:rPr>
          <w:b w:val="0"/>
          <w:sz w:val="28"/>
          <w:szCs w:val="28"/>
        </w:rPr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председателя контрольно-счетного органа,</w:t>
      </w:r>
      <w:r w:rsidRPr="00CA42FD">
        <w:rPr>
          <w:b w:val="0"/>
          <w:sz w:val="28"/>
          <w:szCs w:val="28"/>
        </w:rPr>
        <w:t xml:space="preserve"> 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Аксубаевского муниципального района, ежемесячных и иных дополнительных выплат и порядка их осуществления  </w:t>
      </w:r>
    </w:p>
    <w:p w:rsidR="00446B54" w:rsidRPr="007B2C43" w:rsidRDefault="00446B54" w:rsidP="00446B54">
      <w:pPr>
        <w:autoSpaceDE w:val="0"/>
        <w:autoSpaceDN w:val="0"/>
        <w:adjustRightInd w:val="0"/>
        <w:jc w:val="both"/>
      </w:pP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30535">
        <w:rPr>
          <w:sz w:val="28"/>
          <w:szCs w:val="28"/>
        </w:rPr>
        <w:t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</w:t>
      </w:r>
      <w:r w:rsidR="00DC1252">
        <w:rPr>
          <w:sz w:val="28"/>
          <w:szCs w:val="28"/>
        </w:rPr>
        <w:t>ом</w:t>
      </w:r>
      <w:r w:rsidRPr="00930535">
        <w:rPr>
          <w:sz w:val="28"/>
          <w:szCs w:val="28"/>
        </w:rPr>
        <w:t xml:space="preserve"> Республики Татарстан</w:t>
      </w:r>
      <w:r w:rsidR="00212BBE">
        <w:rPr>
          <w:sz w:val="28"/>
          <w:szCs w:val="28"/>
        </w:rPr>
        <w:t xml:space="preserve"> </w:t>
      </w:r>
      <w:r w:rsidRPr="00212BBE">
        <w:rPr>
          <w:sz w:val="28"/>
          <w:szCs w:val="28"/>
        </w:rPr>
        <w:t>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муниципальной службе в Республике Татарстан",</w:t>
      </w:r>
      <w:r w:rsidRPr="00547B70">
        <w:rPr>
          <w:color w:val="FF0000"/>
          <w:sz w:val="28"/>
          <w:szCs w:val="28"/>
        </w:rPr>
        <w:t xml:space="preserve"> </w:t>
      </w:r>
      <w:r w:rsidRPr="00187A04">
        <w:rPr>
          <w:sz w:val="28"/>
          <w:szCs w:val="28"/>
        </w:rPr>
        <w:t xml:space="preserve">постановлением Кабинета Министров Республики Татарстан от </w:t>
      </w:r>
      <w:r w:rsidR="00260716" w:rsidRPr="00187A04">
        <w:rPr>
          <w:sz w:val="28"/>
          <w:szCs w:val="28"/>
        </w:rPr>
        <w:t>28.03.2018</w:t>
      </w:r>
      <w:r w:rsidR="00114465" w:rsidRPr="00187A04">
        <w:rPr>
          <w:sz w:val="28"/>
          <w:szCs w:val="28"/>
        </w:rPr>
        <w:t xml:space="preserve"> г.</w:t>
      </w:r>
      <w:r w:rsidRPr="00187A04">
        <w:rPr>
          <w:sz w:val="28"/>
          <w:szCs w:val="28"/>
        </w:rPr>
        <w:t xml:space="preserve"> №</w:t>
      </w:r>
      <w:r w:rsidR="00D7758E">
        <w:rPr>
          <w:sz w:val="28"/>
          <w:szCs w:val="28"/>
        </w:rPr>
        <w:t xml:space="preserve"> </w:t>
      </w:r>
      <w:r w:rsidR="00260716" w:rsidRPr="00187A04">
        <w:rPr>
          <w:sz w:val="28"/>
          <w:szCs w:val="28"/>
        </w:rPr>
        <w:t>182</w:t>
      </w:r>
      <w:r w:rsidRPr="00187A04">
        <w:rPr>
          <w:sz w:val="28"/>
          <w:szCs w:val="28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A72255" w:rsidRPr="00187A04">
        <w:rPr>
          <w:sz w:val="28"/>
          <w:szCs w:val="28"/>
        </w:rPr>
        <w:t>председателей контрольно-счетных органов</w:t>
      </w:r>
      <w:r w:rsidR="00187A04" w:rsidRPr="00187A04">
        <w:rPr>
          <w:sz w:val="28"/>
          <w:szCs w:val="28"/>
        </w:rPr>
        <w:t xml:space="preserve"> муниципальных образований,</w:t>
      </w:r>
      <w:r w:rsidR="00A72255" w:rsidRPr="00187A04">
        <w:rPr>
          <w:sz w:val="28"/>
          <w:szCs w:val="28"/>
        </w:rPr>
        <w:t xml:space="preserve"> </w:t>
      </w:r>
      <w:r w:rsidRPr="00187A04">
        <w:rPr>
          <w:sz w:val="28"/>
          <w:szCs w:val="28"/>
        </w:rPr>
        <w:t>муниципальных служащих</w:t>
      </w:r>
      <w:r w:rsidR="00187A04" w:rsidRPr="00187A04">
        <w:rPr>
          <w:sz w:val="28"/>
          <w:szCs w:val="28"/>
        </w:rPr>
        <w:t xml:space="preserve"> в</w:t>
      </w:r>
      <w:r w:rsidRPr="00187A04">
        <w:rPr>
          <w:sz w:val="28"/>
          <w:szCs w:val="28"/>
        </w:rPr>
        <w:t xml:space="preserve"> Республики Татарстан»,</w:t>
      </w:r>
      <w:r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 xml:space="preserve"> муниципального</w:t>
      </w:r>
      <w:proofErr w:type="gramEnd"/>
      <w:r w:rsidRPr="00930535">
        <w:rPr>
          <w:sz w:val="28"/>
          <w:szCs w:val="28"/>
        </w:rPr>
        <w:t xml:space="preserve"> района </w:t>
      </w:r>
      <w:r w:rsidRPr="00930535">
        <w:rPr>
          <w:b/>
          <w:sz w:val="28"/>
          <w:szCs w:val="28"/>
        </w:rPr>
        <w:t>РЕШИЛ: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1. Установить: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условия оплаты труда лицам, замещающим муниципальные </w:t>
      </w:r>
      <w:r>
        <w:rPr>
          <w:sz w:val="28"/>
          <w:szCs w:val="28"/>
        </w:rPr>
        <w:t>должности на постоянной основе</w:t>
      </w:r>
      <w:r w:rsidR="00A962A5">
        <w:rPr>
          <w:sz w:val="28"/>
          <w:szCs w:val="28"/>
        </w:rPr>
        <w:t xml:space="preserve">, председателя контрольно-счетного </w:t>
      </w:r>
      <w:r w:rsidR="00C26A63">
        <w:rPr>
          <w:sz w:val="28"/>
          <w:szCs w:val="28"/>
        </w:rPr>
        <w:t>органа</w:t>
      </w:r>
      <w:r w:rsidR="00664072">
        <w:rPr>
          <w:sz w:val="28"/>
          <w:szCs w:val="28"/>
        </w:rPr>
        <w:t xml:space="preserve">  в соответствии с  приложением</w:t>
      </w:r>
      <w:r w:rsidRPr="00930535">
        <w:rPr>
          <w:sz w:val="28"/>
          <w:szCs w:val="28"/>
        </w:rPr>
        <w:t xml:space="preserve"> №1</w:t>
      </w:r>
      <w:r>
        <w:rPr>
          <w:sz w:val="28"/>
          <w:szCs w:val="28"/>
        </w:rPr>
        <w:t>;</w:t>
      </w:r>
    </w:p>
    <w:p w:rsidR="00446B54" w:rsidRPr="002C26F0" w:rsidRDefault="00446B54" w:rsidP="00446B54">
      <w:pPr>
        <w:jc w:val="both"/>
      </w:pPr>
      <w:r w:rsidRPr="002C26F0">
        <w:rPr>
          <w:sz w:val="28"/>
          <w:szCs w:val="28"/>
        </w:rPr>
        <w:t xml:space="preserve">       </w:t>
      </w:r>
      <w:r w:rsidRPr="00930535">
        <w:rPr>
          <w:sz w:val="28"/>
          <w:szCs w:val="28"/>
        </w:rPr>
        <w:t>размеры должностных окладов муниципальных служащи</w:t>
      </w:r>
      <w:r>
        <w:rPr>
          <w:sz w:val="28"/>
          <w:szCs w:val="28"/>
        </w:rPr>
        <w:t>х</w:t>
      </w:r>
      <w:r w:rsidR="00D7758E">
        <w:rPr>
          <w:sz w:val="28"/>
          <w:szCs w:val="28"/>
        </w:rPr>
        <w:t xml:space="preserve"> </w:t>
      </w:r>
      <w:r w:rsidR="0028338B">
        <w:rPr>
          <w:sz w:val="28"/>
          <w:szCs w:val="28"/>
        </w:rPr>
        <w:t xml:space="preserve"> в размере, кратных должностному окладу </w:t>
      </w:r>
      <w:r w:rsidR="003E2A16">
        <w:rPr>
          <w:sz w:val="28"/>
          <w:szCs w:val="28"/>
        </w:rPr>
        <w:t>специалиста</w:t>
      </w:r>
      <w:r w:rsidR="0028338B">
        <w:rPr>
          <w:sz w:val="28"/>
          <w:szCs w:val="28"/>
        </w:rPr>
        <w:t xml:space="preserve"> младшей группы должностей муниципальной службы в сельском поселении в размере 11163 рубля.</w:t>
      </w:r>
      <w:r w:rsidR="003E2A16">
        <w:rPr>
          <w:sz w:val="28"/>
          <w:szCs w:val="28"/>
        </w:rPr>
        <w:t xml:space="preserve"> Коэффициенты</w:t>
      </w:r>
      <w:r w:rsidR="006343E4">
        <w:rPr>
          <w:sz w:val="28"/>
          <w:szCs w:val="28"/>
        </w:rPr>
        <w:t xml:space="preserve"> кратности</w:t>
      </w:r>
      <w:r w:rsidR="003E2A16">
        <w:rPr>
          <w:sz w:val="28"/>
          <w:szCs w:val="28"/>
        </w:rPr>
        <w:t xml:space="preserve">, применяемые при исчислении должностных окладов муниципальных служащих, установлены в </w:t>
      </w:r>
      <w:r w:rsidRPr="00930535">
        <w:rPr>
          <w:sz w:val="28"/>
          <w:szCs w:val="28"/>
        </w:rPr>
        <w:t>приложени</w:t>
      </w:r>
      <w:r w:rsidR="003E2A16">
        <w:rPr>
          <w:sz w:val="28"/>
          <w:szCs w:val="28"/>
        </w:rPr>
        <w:t>и</w:t>
      </w:r>
      <w:r w:rsidRPr="00930535">
        <w:rPr>
          <w:sz w:val="28"/>
          <w:szCs w:val="28"/>
        </w:rPr>
        <w:t xml:space="preserve"> № 2;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3;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lastRenderedPageBreak/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4;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 w:rsidR="00664072"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 5;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6;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7;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№8;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9;</w:t>
      </w:r>
    </w:p>
    <w:p w:rsidR="00C16E46" w:rsidRPr="00930535" w:rsidRDefault="00C16E46" w:rsidP="00C16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30535">
        <w:rPr>
          <w:sz w:val="28"/>
          <w:szCs w:val="28"/>
        </w:rPr>
        <w:t>размеры</w:t>
      </w:r>
      <w:proofErr w:type="gramEnd"/>
      <w:r w:rsidRPr="00930535">
        <w:rPr>
          <w:sz w:val="28"/>
          <w:szCs w:val="28"/>
        </w:rPr>
        <w:t xml:space="preserve"> и порядок осуществления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(надбавки за юридическую работу),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10;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и начисления ежемесячной компенсационной выплаты муниципальным служащим за работу в условиях ненормированного служебного дня 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1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C44498" w:rsidRPr="00930535" w:rsidRDefault="00C44498" w:rsidP="00C444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</w:t>
      </w:r>
      <w:r w:rsidR="00B72808">
        <w:rPr>
          <w:sz w:val="28"/>
          <w:szCs w:val="28"/>
        </w:rPr>
        <w:t xml:space="preserve"> и порядок </w:t>
      </w:r>
      <w:r w:rsidRPr="00930535">
        <w:rPr>
          <w:sz w:val="28"/>
          <w:szCs w:val="28"/>
        </w:rPr>
        <w:t xml:space="preserve">установления ежемесячной надбавки к должностному окладу  </w:t>
      </w:r>
      <w:r w:rsidR="00A66C97" w:rsidRPr="00930535">
        <w:rPr>
          <w:sz w:val="28"/>
          <w:szCs w:val="28"/>
        </w:rPr>
        <w:t>за работу со сведениями, составляющими государственную тайну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установления ежемесячной надбавки к должностному окладу за почетные звания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30535">
        <w:rPr>
          <w:sz w:val="28"/>
          <w:szCs w:val="28"/>
        </w:rPr>
        <w:t>порядок</w:t>
      </w:r>
      <w:proofErr w:type="gramEnd"/>
      <w:r w:rsidRPr="00930535">
        <w:rPr>
          <w:sz w:val="28"/>
          <w:szCs w:val="28"/>
        </w:rPr>
        <w:t xml:space="preserve"> и условия выплаты единовременного поощрения в связи с выходом на муниципальную пенсию за выслугу лет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</w:t>
      </w:r>
      <w:r w:rsidRPr="00930535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 xml:space="preserve"> с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5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6</w:t>
      </w:r>
      <w:r w:rsidRPr="00930535">
        <w:rPr>
          <w:sz w:val="28"/>
          <w:szCs w:val="28"/>
        </w:rPr>
        <w:t>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 w:rsidR="00664072"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16E46">
        <w:rPr>
          <w:sz w:val="28"/>
          <w:szCs w:val="28"/>
        </w:rPr>
        <w:t>7</w:t>
      </w:r>
      <w:r w:rsidRPr="00930535">
        <w:rPr>
          <w:sz w:val="28"/>
          <w:szCs w:val="28"/>
        </w:rPr>
        <w:t>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2. </w:t>
      </w:r>
      <w:r>
        <w:rPr>
          <w:sz w:val="28"/>
          <w:szCs w:val="28"/>
        </w:rPr>
        <w:t>Определить, что:</w:t>
      </w:r>
    </w:p>
    <w:p w:rsidR="00446B54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930535">
        <w:rPr>
          <w:sz w:val="28"/>
          <w:szCs w:val="28"/>
        </w:rPr>
        <w:t xml:space="preserve">пределить, что полномочия представителя нанимателя (работодателя) в отношении муниципальных служащих органов местного самоуправления </w:t>
      </w: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 осуществляются руководителем соответствующего органа местного самоуправления, муниципального органа.</w:t>
      </w:r>
    </w:p>
    <w:p w:rsidR="00446B54" w:rsidRPr="00550655" w:rsidRDefault="00446B54" w:rsidP="00446B54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3. Опубликовать настоящее решение на официальном сайте Аксубаевского муниципального района </w:t>
      </w:r>
      <w:hyperlink r:id="rId4" w:history="1">
        <w:r w:rsidR="00966AF2" w:rsidRPr="00A176D0">
          <w:rPr>
            <w:rStyle w:val="a3"/>
            <w:b/>
            <w:sz w:val="28"/>
            <w:szCs w:val="28"/>
            <w:lang w:val="en-US"/>
          </w:rPr>
          <w:t>http</w:t>
        </w:r>
        <w:r w:rsidR="00966AF2" w:rsidRPr="00A176D0">
          <w:rPr>
            <w:rStyle w:val="a3"/>
            <w:b/>
            <w:sz w:val="28"/>
            <w:szCs w:val="28"/>
          </w:rPr>
          <w:t>://</w:t>
        </w:r>
        <w:proofErr w:type="spellStart"/>
        <w:r w:rsidR="00966AF2" w:rsidRPr="00A176D0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="00966AF2" w:rsidRPr="00A176D0">
          <w:rPr>
            <w:rStyle w:val="a3"/>
            <w:b/>
            <w:sz w:val="28"/>
            <w:szCs w:val="28"/>
          </w:rPr>
          <w:t>.</w:t>
        </w:r>
        <w:proofErr w:type="spellStart"/>
        <w:r w:rsidR="00966AF2" w:rsidRPr="00A176D0"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 w:rsidR="00966AF2" w:rsidRPr="00A176D0">
          <w:rPr>
            <w:rStyle w:val="a3"/>
            <w:b/>
            <w:sz w:val="28"/>
            <w:szCs w:val="28"/>
          </w:rPr>
          <w:t>.</w:t>
        </w:r>
        <w:proofErr w:type="spellStart"/>
        <w:r w:rsidR="00966AF2" w:rsidRPr="00A176D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446B54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8D4E1B">
        <w:rPr>
          <w:sz w:val="28"/>
          <w:szCs w:val="28"/>
        </w:rPr>
        <w:t xml:space="preserve"> </w:t>
      </w:r>
      <w:r w:rsidR="009D2EC7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</w:t>
      </w:r>
      <w:r w:rsidR="009D2EC7">
        <w:rPr>
          <w:sz w:val="28"/>
          <w:szCs w:val="28"/>
        </w:rPr>
        <w:t>:</w:t>
      </w:r>
    </w:p>
    <w:p w:rsidR="009D2EC7" w:rsidRDefault="009D2EC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E71FD7">
        <w:rPr>
          <w:sz w:val="28"/>
          <w:szCs w:val="28"/>
        </w:rPr>
        <w:t>р</w:t>
      </w:r>
      <w:r>
        <w:rPr>
          <w:sz w:val="28"/>
          <w:szCs w:val="28"/>
        </w:rPr>
        <w:t>ешение  Совета</w:t>
      </w:r>
      <w:proofErr w:type="gramEnd"/>
      <w:r>
        <w:rPr>
          <w:sz w:val="28"/>
          <w:szCs w:val="28"/>
        </w:rPr>
        <w:t xml:space="preserve"> Аксубаевского муниципального района № 59 от 29.09.2011 г.</w:t>
      </w:r>
      <w:r w:rsidR="005F3380">
        <w:rPr>
          <w:sz w:val="28"/>
          <w:szCs w:val="28"/>
        </w:rPr>
        <w:t xml:space="preserve"> </w:t>
      </w:r>
      <w:r w:rsidR="00EE1B81">
        <w:rPr>
          <w:sz w:val="28"/>
          <w:szCs w:val="28"/>
        </w:rPr>
        <w:t>«Об установлении денежных вознаграждений лицам ,замещающим муниципальные должности 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</w:t>
      </w:r>
    </w:p>
    <w:p w:rsidR="00E71FD7" w:rsidRDefault="00E71FD7" w:rsidP="00E71F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 Совета Аксубаевского муниципального района № 84 от 24.02.2012. «О внесении изменений в решение Совета Аксубаевского муниципального района № 59 от 29.09.2011 г. «Об установлении денежных вознаграждений </w:t>
      </w:r>
      <w:r w:rsidR="00AB519F">
        <w:rPr>
          <w:sz w:val="28"/>
          <w:szCs w:val="28"/>
        </w:rPr>
        <w:t>лицам, замещающим</w:t>
      </w:r>
      <w:r>
        <w:rPr>
          <w:sz w:val="28"/>
          <w:szCs w:val="28"/>
        </w:rPr>
        <w:t xml:space="preserve"> муниципальные должности 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осуществления»»</w:t>
      </w:r>
    </w:p>
    <w:p w:rsidR="003D01E7" w:rsidRDefault="00176FEF" w:rsidP="003D01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01E7">
        <w:rPr>
          <w:sz w:val="28"/>
          <w:szCs w:val="28"/>
        </w:rPr>
        <w:t xml:space="preserve"> решение  Совета Аксубаевского муниципального района № 105 от 28.06.2012. «О внесении изменений в решение Совета Аксубаевского муниципального района № 59 от 29.09.2011 г. «Об установлении денежных вознаграждений </w:t>
      </w:r>
      <w:r w:rsidR="00AB519F">
        <w:rPr>
          <w:sz w:val="28"/>
          <w:szCs w:val="28"/>
        </w:rPr>
        <w:t>лицам, замещающим</w:t>
      </w:r>
      <w:r w:rsidR="003D01E7">
        <w:rPr>
          <w:sz w:val="28"/>
          <w:szCs w:val="28"/>
        </w:rPr>
        <w:t xml:space="preserve"> муниципальные должности 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осуществления»»</w:t>
      </w:r>
    </w:p>
    <w:p w:rsidR="004617EC" w:rsidRDefault="004617EC" w:rsidP="00461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 Совета Аксубаевского муниципального района № 126 от 01.11.2012. «О внесении изменений в решение Совета Аксубаевского муниципального района № 59 от 29.09.2011 г. «Об установлении денежных вознаграждений </w:t>
      </w:r>
      <w:r w:rsidR="00AB519F">
        <w:rPr>
          <w:sz w:val="28"/>
          <w:szCs w:val="28"/>
        </w:rPr>
        <w:t>лицам, замещающим</w:t>
      </w:r>
      <w:r>
        <w:rPr>
          <w:sz w:val="28"/>
          <w:szCs w:val="28"/>
        </w:rPr>
        <w:t xml:space="preserve"> муниципальные должности на постоянной основе, размеров должностных окладов муниципальных служащих Аксубаевского муниципального района, ежемесячных и иных дополнительных выплат и порядка их осуществления»»</w:t>
      </w:r>
    </w:p>
    <w:p w:rsidR="00566F09" w:rsidRDefault="00566F09" w:rsidP="00461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 главы Аксубаевского муниципального района № 42 от 1.10.2012. «</w:t>
      </w:r>
      <w:r w:rsidR="008244D0">
        <w:rPr>
          <w:sz w:val="28"/>
          <w:szCs w:val="28"/>
        </w:rPr>
        <w:t>О</w:t>
      </w:r>
      <w:r>
        <w:rPr>
          <w:sz w:val="28"/>
          <w:szCs w:val="28"/>
        </w:rPr>
        <w:t xml:space="preserve">б индексации размеров денежных вознаграждений </w:t>
      </w:r>
      <w:r w:rsidR="0034070B">
        <w:rPr>
          <w:sz w:val="28"/>
          <w:szCs w:val="28"/>
        </w:rPr>
        <w:t>Г</w:t>
      </w:r>
      <w:r>
        <w:rPr>
          <w:sz w:val="28"/>
          <w:szCs w:val="28"/>
        </w:rPr>
        <w:t>лавы, депутатов, выборных должностей лиц местного самоуправления Аксубаевского муниципального района, осуществляющих свои полномочия на постоянной основе, и месячных должностных окладов муниципальных служащих района.</w:t>
      </w:r>
      <w:r w:rsidR="008244D0">
        <w:rPr>
          <w:sz w:val="28"/>
          <w:szCs w:val="28"/>
        </w:rPr>
        <w:t>»</w:t>
      </w:r>
    </w:p>
    <w:p w:rsidR="00461CC3" w:rsidRDefault="00461CC3" w:rsidP="00461C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главы Аксубаевского муниципального района № 41 от 1.10.2013. «Об индексации размеров денежных вознаграждений </w:t>
      </w:r>
      <w:r w:rsidR="0034070B">
        <w:rPr>
          <w:sz w:val="28"/>
          <w:szCs w:val="28"/>
        </w:rPr>
        <w:t>Г</w:t>
      </w:r>
      <w:r>
        <w:rPr>
          <w:sz w:val="28"/>
          <w:szCs w:val="28"/>
        </w:rPr>
        <w:t>лавы, депутатов, выборных должностей лиц местного самоуправления Аксубаевского муниципального района,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 района.»</w:t>
      </w:r>
    </w:p>
    <w:p w:rsidR="0041753F" w:rsidRDefault="0034070B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главы Аксубаевского муниципального района № 41 от 31.07.2017. «Об индексации размеров денежных вознаграждений Главы, депутатов, выборных должностей лиц местного самоуправления Аксубаевского муниципального района, осуществляющих свои полномочия </w:t>
      </w:r>
      <w:r>
        <w:rPr>
          <w:sz w:val="28"/>
          <w:szCs w:val="28"/>
        </w:rPr>
        <w:lastRenderedPageBreak/>
        <w:t>на постоянной основе, председателя контрольно-счетного органа и месячных должностных окладов муниципальных служащих района.»</w:t>
      </w:r>
    </w:p>
    <w:p w:rsidR="00A16F79" w:rsidRDefault="009729D7" w:rsidP="00A16F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Настоящее решение вступает в силу с 1 апреля 2018 года.</w:t>
      </w:r>
    </w:p>
    <w:p w:rsidR="00A16F79" w:rsidRPr="00030252" w:rsidRDefault="00A16F79" w:rsidP="00A16F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 w:rsidRPr="00D864D1">
        <w:rPr>
          <w:sz w:val="28"/>
          <w:szCs w:val="28"/>
        </w:rPr>
        <w:t xml:space="preserve">Контроль за исполнением настоящего решения возложить на </w:t>
      </w:r>
      <w:r>
        <w:rPr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A16F79" w:rsidRDefault="00A16F79" w:rsidP="00A16F7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50401" w:rsidRDefault="00350401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401" w:rsidRDefault="00350401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7B8" w:rsidRDefault="001D67B8" w:rsidP="001D67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</w:t>
      </w:r>
      <w:r w:rsidR="00446B54" w:rsidRPr="00FD38BF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</w:t>
      </w:r>
    </w:p>
    <w:p w:rsidR="00446B54" w:rsidRDefault="001D67B8" w:rsidP="001D67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38BF">
        <w:rPr>
          <w:sz w:val="28"/>
          <w:szCs w:val="28"/>
        </w:rPr>
        <w:t>Председатель Совета</w:t>
      </w:r>
      <w:r w:rsidR="00446B54" w:rsidRPr="00FD38BF">
        <w:rPr>
          <w:sz w:val="28"/>
          <w:szCs w:val="28"/>
        </w:rPr>
        <w:tab/>
      </w:r>
      <w:r w:rsidR="00446B54" w:rsidRPr="00FD38BF">
        <w:rPr>
          <w:sz w:val="28"/>
          <w:szCs w:val="28"/>
        </w:rPr>
        <w:tab/>
      </w:r>
      <w:r w:rsidR="00446B54" w:rsidRPr="00FD38BF">
        <w:rPr>
          <w:sz w:val="28"/>
          <w:szCs w:val="28"/>
        </w:rPr>
        <w:tab/>
      </w:r>
      <w:r w:rsidR="00446B54">
        <w:rPr>
          <w:sz w:val="28"/>
          <w:szCs w:val="28"/>
        </w:rPr>
        <w:t xml:space="preserve">                                     </w:t>
      </w:r>
      <w:proofErr w:type="spellStart"/>
      <w:r w:rsidR="00446B54">
        <w:rPr>
          <w:sz w:val="28"/>
          <w:szCs w:val="28"/>
        </w:rPr>
        <w:t>К.К.Гилманов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323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323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323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323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23FC3" w:rsidRPr="00930535" w:rsidRDefault="00323FC3" w:rsidP="00323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0535">
        <w:rPr>
          <w:sz w:val="28"/>
          <w:szCs w:val="28"/>
        </w:rPr>
        <w:lastRenderedPageBreak/>
        <w:t>Приложение № 1</w:t>
      </w:r>
    </w:p>
    <w:p w:rsidR="00323FC3" w:rsidRPr="00930535" w:rsidRDefault="00323FC3" w:rsidP="00323FC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решению Совета  Аксубаевского</w:t>
      </w:r>
      <w:r w:rsidRPr="0093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муниципального района</w:t>
      </w:r>
    </w:p>
    <w:p w:rsidR="00323FC3" w:rsidRDefault="00323FC3" w:rsidP="000706E7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sz w:val="28"/>
          <w:szCs w:val="28"/>
        </w:rPr>
        <w:t xml:space="preserve">                                                                                  от  </w:t>
      </w:r>
      <w:r w:rsidR="00664072">
        <w:rPr>
          <w:sz w:val="28"/>
          <w:szCs w:val="28"/>
        </w:rPr>
        <w:t>26</w:t>
      </w:r>
      <w:r w:rsidR="00A532DE">
        <w:rPr>
          <w:sz w:val="28"/>
          <w:szCs w:val="28"/>
        </w:rPr>
        <w:t xml:space="preserve"> апреля 2018</w:t>
      </w:r>
      <w:r w:rsidR="000159C8">
        <w:rPr>
          <w:sz w:val="28"/>
          <w:szCs w:val="28"/>
        </w:rPr>
        <w:t>г.</w:t>
      </w:r>
      <w:r w:rsidR="00A532DE">
        <w:rPr>
          <w:sz w:val="28"/>
          <w:szCs w:val="28"/>
        </w:rPr>
        <w:t xml:space="preserve"> №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p w:rsidR="00323FC3" w:rsidRDefault="00323FC3" w:rsidP="00323FC3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 w:rsidR="00E91C21">
        <w:rPr>
          <w:b/>
          <w:bCs/>
        </w:rPr>
        <w:t xml:space="preserve"> ДЕНЕЖНОГО ВОЗНАГРАЖДЕНИЯ </w:t>
      </w:r>
      <w:r w:rsidR="00B52026" w:rsidRPr="00CB222E">
        <w:rPr>
          <w:b/>
          <w:bCs/>
        </w:rPr>
        <w:t>ЛИЦАМ, ЗАМЕЩАЮЩИМ МУНИЦИПАЛЬНЫЕ ДОЛЖНОСТИ НА ПОСТОЯННОЙ ОСНОВЕ</w:t>
      </w:r>
      <w:r w:rsidR="00E91C21">
        <w:rPr>
          <w:b/>
          <w:bCs/>
        </w:rPr>
        <w:t xml:space="preserve">, ПРЕДСЕДАТЕЛЯ КОНТРОЛЬНО-СЧЕТНОГО ОРГАНА </w:t>
      </w:r>
    </w:p>
    <w:p w:rsidR="00E91C21" w:rsidRPr="00CB222E" w:rsidRDefault="00E91C21" w:rsidP="00323FC3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440"/>
        <w:gridCol w:w="1440"/>
        <w:gridCol w:w="1440"/>
        <w:gridCol w:w="1620"/>
      </w:tblGrid>
      <w:tr w:rsidR="00323FC3" w:rsidRPr="00132786" w:rsidTr="00323FC3"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Наименование должности  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Размеры денежного вознаграждения (в рублях)    </w:t>
            </w:r>
          </w:p>
        </w:tc>
      </w:tr>
      <w:tr w:rsidR="00323FC3" w:rsidRPr="00132786" w:rsidTr="00323FC3">
        <w:trPr>
          <w:cantSplit/>
          <w:trHeight w:val="240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E8429A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23FC3"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323FC3" w:rsidRPr="00132786" w:rsidTr="00323FC3">
        <w:trPr>
          <w:cantSplit/>
          <w:trHeight w:val="58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FC3" w:rsidRPr="00323FC3" w:rsidRDefault="00323FC3" w:rsidP="00323F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2955</w:t>
            </w:r>
            <w:r w:rsidR="001E1992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23FC3" w:rsidRPr="00132786" w:rsidTr="00323FC3"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</w:t>
            </w:r>
            <w:r w:rsidRPr="00132786">
              <w:rPr>
                <w:sz w:val="28"/>
                <w:szCs w:val="28"/>
              </w:rPr>
              <w:t xml:space="preserve">района 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FC3" w:rsidRPr="00323FC3" w:rsidRDefault="001E1992" w:rsidP="00323F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51E79" w:rsidRPr="00132786" w:rsidTr="00323FC3">
        <w:trPr>
          <w:cantSplit/>
          <w:trHeight w:val="3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79" w:rsidRDefault="00951E79" w:rsidP="00323F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1E79" w:rsidRDefault="001E1992" w:rsidP="00323F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E79" w:rsidRPr="00132786" w:rsidRDefault="00951E79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79" w:rsidRPr="00132786" w:rsidRDefault="00951E79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79" w:rsidRPr="00132786" w:rsidRDefault="00951E79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23FC3" w:rsidRPr="00132786" w:rsidTr="00323FC3">
        <w:trPr>
          <w:cantSplit/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поселка городского типа</w:t>
            </w:r>
            <w:r w:rsidRPr="00132786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FC3" w:rsidRPr="0085123A" w:rsidRDefault="0085123A" w:rsidP="00323F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FC3" w:rsidRPr="00132786" w:rsidTr="00323FC3">
        <w:trPr>
          <w:cantSplit/>
          <w:trHeight w:val="5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FC3" w:rsidRPr="00132786" w:rsidRDefault="00323FC3" w:rsidP="00323FC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FC3" w:rsidRPr="00A9267D" w:rsidRDefault="00323FC3" w:rsidP="00323F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323FC3" w:rsidRDefault="00323FC3" w:rsidP="00323FC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13369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FC3" w:rsidRPr="00323FC3" w:rsidRDefault="00323FC3" w:rsidP="00323FC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</w:t>
            </w:r>
            <w:r w:rsidR="001E1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Pr="004473E8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</w:t>
      </w:r>
      <w:r w:rsidR="008813B6">
        <w:rPr>
          <w:sz w:val="28"/>
          <w:szCs w:val="28"/>
        </w:rPr>
        <w:t xml:space="preserve"> председателя контрольно-счетного органа</w:t>
      </w:r>
      <w:r w:rsidRPr="004473E8">
        <w:rPr>
          <w:sz w:val="28"/>
          <w:szCs w:val="28"/>
        </w:rPr>
        <w:t xml:space="preserve">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323FC3" w:rsidRPr="004473E8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В зависимости от указанных показателей муниципальные образования распределяются по группам оплаты труда следующим образом:</w:t>
      </w:r>
    </w:p>
    <w:p w:rsidR="00323FC3" w:rsidRPr="00A9267D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957">
        <w:rPr>
          <w:sz w:val="28"/>
          <w:szCs w:val="28"/>
        </w:rPr>
        <w:t>к восьмой группе</w:t>
      </w:r>
      <w:r w:rsidRPr="007E4A73">
        <w:rPr>
          <w:b/>
          <w:sz w:val="28"/>
          <w:szCs w:val="28"/>
        </w:rPr>
        <w:t xml:space="preserve"> -</w:t>
      </w:r>
      <w:r w:rsidRPr="00126D2E">
        <w:rPr>
          <w:b/>
          <w:sz w:val="28"/>
          <w:szCs w:val="28"/>
        </w:rPr>
        <w:t xml:space="preserve"> </w:t>
      </w:r>
      <w:r w:rsidRPr="00A9267D">
        <w:rPr>
          <w:sz w:val="28"/>
          <w:szCs w:val="28"/>
        </w:rPr>
        <w:t>муниципальные районы независимо от численности населения (Аксубаевский муниципа</w:t>
      </w:r>
      <w:r>
        <w:rPr>
          <w:sz w:val="28"/>
          <w:szCs w:val="28"/>
        </w:rPr>
        <w:t>льный район РТ</w:t>
      </w:r>
      <w:r w:rsidRPr="00A9267D">
        <w:rPr>
          <w:sz w:val="28"/>
          <w:szCs w:val="28"/>
        </w:rPr>
        <w:t>).</w:t>
      </w:r>
    </w:p>
    <w:p w:rsidR="00323FC3" w:rsidRPr="00A9267D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957">
        <w:rPr>
          <w:sz w:val="28"/>
          <w:szCs w:val="28"/>
        </w:rPr>
        <w:t xml:space="preserve">к </w:t>
      </w:r>
      <w:r w:rsidR="0085123A">
        <w:rPr>
          <w:sz w:val="28"/>
          <w:szCs w:val="28"/>
        </w:rPr>
        <w:t>девятой</w:t>
      </w:r>
      <w:r w:rsidRPr="00347957">
        <w:rPr>
          <w:sz w:val="28"/>
          <w:szCs w:val="28"/>
        </w:rPr>
        <w:t xml:space="preserve"> группе</w:t>
      </w:r>
      <w:r>
        <w:rPr>
          <w:b/>
          <w:sz w:val="28"/>
          <w:szCs w:val="28"/>
        </w:rPr>
        <w:t xml:space="preserve"> - </w:t>
      </w:r>
      <w:r w:rsidRPr="00A9267D">
        <w:rPr>
          <w:sz w:val="28"/>
          <w:szCs w:val="28"/>
        </w:rPr>
        <w:t xml:space="preserve">муниципальные образования с численностью населения </w:t>
      </w:r>
      <w:r w:rsidR="0085123A">
        <w:rPr>
          <w:sz w:val="28"/>
          <w:szCs w:val="28"/>
        </w:rPr>
        <w:t>более</w:t>
      </w:r>
      <w:r w:rsidRPr="00A9267D">
        <w:rPr>
          <w:sz w:val="28"/>
          <w:szCs w:val="28"/>
        </w:rPr>
        <w:t xml:space="preserve"> 10 тыс.</w:t>
      </w:r>
      <w:r>
        <w:rPr>
          <w:sz w:val="28"/>
          <w:szCs w:val="28"/>
        </w:rPr>
        <w:t xml:space="preserve"> </w:t>
      </w:r>
      <w:r w:rsidRPr="00A9267D">
        <w:rPr>
          <w:sz w:val="28"/>
          <w:szCs w:val="28"/>
        </w:rPr>
        <w:t>человек (поселок городского типа Аксубаево Аксу</w:t>
      </w:r>
      <w:r>
        <w:rPr>
          <w:sz w:val="28"/>
          <w:szCs w:val="28"/>
        </w:rPr>
        <w:t>баевского муниципального района</w:t>
      </w:r>
      <w:r w:rsidRPr="00A9267D">
        <w:rPr>
          <w:sz w:val="28"/>
          <w:szCs w:val="28"/>
        </w:rPr>
        <w:t>).</w:t>
      </w:r>
    </w:p>
    <w:p w:rsidR="0085123A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957">
        <w:rPr>
          <w:sz w:val="28"/>
          <w:szCs w:val="28"/>
        </w:rPr>
        <w:t>к одиннадцатой группе</w:t>
      </w:r>
      <w:r w:rsidRPr="007E4A73">
        <w:rPr>
          <w:b/>
          <w:sz w:val="28"/>
          <w:szCs w:val="28"/>
        </w:rPr>
        <w:t xml:space="preserve"> - </w:t>
      </w:r>
      <w:r w:rsidRPr="00A9267D">
        <w:rPr>
          <w:sz w:val="28"/>
          <w:szCs w:val="28"/>
        </w:rPr>
        <w:t>муниципальные образования с численностью населения от 1,5 до 5 тыс.</w:t>
      </w:r>
      <w:r>
        <w:rPr>
          <w:sz w:val="28"/>
          <w:szCs w:val="28"/>
        </w:rPr>
        <w:t xml:space="preserve"> </w:t>
      </w:r>
      <w:r w:rsidRPr="00A9267D">
        <w:rPr>
          <w:sz w:val="28"/>
          <w:szCs w:val="28"/>
        </w:rPr>
        <w:t>человек (</w:t>
      </w:r>
      <w:proofErr w:type="spellStart"/>
      <w:r w:rsidRPr="00A9267D">
        <w:rPr>
          <w:sz w:val="28"/>
          <w:szCs w:val="28"/>
        </w:rPr>
        <w:t>Староибрайкинское</w:t>
      </w:r>
      <w:proofErr w:type="spellEnd"/>
      <w:r w:rsidRPr="00A9267D">
        <w:rPr>
          <w:sz w:val="28"/>
          <w:szCs w:val="28"/>
        </w:rPr>
        <w:t xml:space="preserve"> сельское поселение</w:t>
      </w:r>
      <w:r w:rsidR="0085123A">
        <w:rPr>
          <w:sz w:val="28"/>
          <w:szCs w:val="28"/>
        </w:rPr>
        <w:t>)</w:t>
      </w:r>
    </w:p>
    <w:p w:rsidR="0085123A" w:rsidRPr="00A9267D" w:rsidRDefault="00323FC3" w:rsidP="008512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267D">
        <w:rPr>
          <w:sz w:val="28"/>
          <w:szCs w:val="28"/>
        </w:rPr>
        <w:t xml:space="preserve"> </w:t>
      </w:r>
      <w:r w:rsidRPr="00347957">
        <w:rPr>
          <w:sz w:val="28"/>
          <w:szCs w:val="28"/>
        </w:rPr>
        <w:t>к двенадцатой группе</w:t>
      </w:r>
      <w:r w:rsidRPr="007E4A73">
        <w:rPr>
          <w:b/>
          <w:sz w:val="28"/>
          <w:szCs w:val="28"/>
        </w:rPr>
        <w:t xml:space="preserve"> - </w:t>
      </w:r>
      <w:r w:rsidRPr="00A9267D">
        <w:rPr>
          <w:sz w:val="28"/>
          <w:szCs w:val="28"/>
        </w:rPr>
        <w:t xml:space="preserve">муниципальные образования с численностью населения до 1,5 </w:t>
      </w:r>
      <w:proofErr w:type="spellStart"/>
      <w:r w:rsidRPr="00A9267D">
        <w:rPr>
          <w:sz w:val="28"/>
          <w:szCs w:val="28"/>
        </w:rPr>
        <w:t>тыс.человек</w:t>
      </w:r>
      <w:proofErr w:type="spellEnd"/>
      <w:r w:rsidRPr="00A9267D">
        <w:rPr>
          <w:sz w:val="28"/>
          <w:szCs w:val="28"/>
        </w:rPr>
        <w:t xml:space="preserve"> (</w:t>
      </w:r>
      <w:proofErr w:type="spellStart"/>
      <w:r w:rsidRPr="00A9267D">
        <w:rPr>
          <w:sz w:val="28"/>
          <w:szCs w:val="28"/>
        </w:rPr>
        <w:t>Старокиреметское</w:t>
      </w:r>
      <w:proofErr w:type="spellEnd"/>
      <w:r w:rsidRPr="00A9267D">
        <w:rPr>
          <w:sz w:val="28"/>
          <w:szCs w:val="28"/>
        </w:rPr>
        <w:t xml:space="preserve"> сельское поселение, </w:t>
      </w:r>
      <w:proofErr w:type="spellStart"/>
      <w:r w:rsidRPr="00A9267D">
        <w:rPr>
          <w:sz w:val="28"/>
          <w:szCs w:val="28"/>
        </w:rPr>
        <w:t>Карасинское</w:t>
      </w:r>
      <w:proofErr w:type="spellEnd"/>
      <w:r w:rsidRPr="00A9267D">
        <w:rPr>
          <w:sz w:val="28"/>
          <w:szCs w:val="28"/>
        </w:rPr>
        <w:t xml:space="preserve"> сельское поселение, </w:t>
      </w:r>
      <w:proofErr w:type="spellStart"/>
      <w:r w:rsidRPr="00A9267D">
        <w:rPr>
          <w:sz w:val="28"/>
          <w:szCs w:val="28"/>
        </w:rPr>
        <w:t>Щербенское</w:t>
      </w:r>
      <w:proofErr w:type="spellEnd"/>
      <w:r w:rsidRPr="00A9267D">
        <w:rPr>
          <w:sz w:val="28"/>
          <w:szCs w:val="28"/>
        </w:rPr>
        <w:t xml:space="preserve"> сельское поселение, Беловское сельское поселение, </w:t>
      </w:r>
      <w:proofErr w:type="spellStart"/>
      <w:r w:rsidRPr="00A9267D">
        <w:rPr>
          <w:sz w:val="28"/>
          <w:szCs w:val="28"/>
        </w:rPr>
        <w:t>Кривоозерское</w:t>
      </w:r>
      <w:proofErr w:type="spellEnd"/>
      <w:r w:rsidRPr="00A9267D">
        <w:rPr>
          <w:sz w:val="28"/>
          <w:szCs w:val="28"/>
        </w:rPr>
        <w:t xml:space="preserve"> сельское поселение, </w:t>
      </w:r>
      <w:proofErr w:type="spellStart"/>
      <w:r w:rsidRPr="00A9267D">
        <w:rPr>
          <w:sz w:val="28"/>
          <w:szCs w:val="28"/>
        </w:rPr>
        <w:t>Сунчелеевское</w:t>
      </w:r>
      <w:proofErr w:type="spellEnd"/>
      <w:r w:rsidRPr="00A9267D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 xml:space="preserve">ое поселение, </w:t>
      </w:r>
      <w:proofErr w:type="spellStart"/>
      <w:r>
        <w:rPr>
          <w:sz w:val="28"/>
          <w:szCs w:val="28"/>
        </w:rPr>
        <w:t>Староузеевское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 w:rsidRPr="00A9267D">
        <w:rPr>
          <w:sz w:val="28"/>
          <w:szCs w:val="28"/>
        </w:rPr>
        <w:t>Трудолюбовское</w:t>
      </w:r>
      <w:proofErr w:type="spellEnd"/>
      <w:r w:rsidRPr="00A9267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Саврушское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Емелькинское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Старотатаро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85123A">
        <w:rPr>
          <w:sz w:val="28"/>
          <w:szCs w:val="28"/>
        </w:rPr>
        <w:t>,</w:t>
      </w:r>
      <w:r w:rsidR="0085123A" w:rsidRPr="0085123A">
        <w:rPr>
          <w:sz w:val="28"/>
          <w:szCs w:val="28"/>
        </w:rPr>
        <w:t xml:space="preserve"> </w:t>
      </w:r>
      <w:proofErr w:type="spellStart"/>
      <w:r w:rsidR="0085123A" w:rsidRPr="00A9267D">
        <w:rPr>
          <w:sz w:val="28"/>
          <w:szCs w:val="28"/>
        </w:rPr>
        <w:lastRenderedPageBreak/>
        <w:t>Новоибрайкинское</w:t>
      </w:r>
      <w:proofErr w:type="spellEnd"/>
      <w:r w:rsidR="0085123A" w:rsidRPr="00A9267D">
        <w:rPr>
          <w:sz w:val="28"/>
          <w:szCs w:val="28"/>
        </w:rPr>
        <w:t xml:space="preserve"> сельское пос</w:t>
      </w:r>
      <w:r w:rsidR="0085123A">
        <w:rPr>
          <w:sz w:val="28"/>
          <w:szCs w:val="28"/>
        </w:rPr>
        <w:t>е</w:t>
      </w:r>
      <w:r w:rsidR="0085123A" w:rsidRPr="00A9267D">
        <w:rPr>
          <w:sz w:val="28"/>
          <w:szCs w:val="28"/>
        </w:rPr>
        <w:t xml:space="preserve">ление, </w:t>
      </w:r>
      <w:proofErr w:type="spellStart"/>
      <w:r w:rsidR="0085123A" w:rsidRPr="00A9267D">
        <w:rPr>
          <w:sz w:val="28"/>
          <w:szCs w:val="28"/>
        </w:rPr>
        <w:t>Староильдеряковское</w:t>
      </w:r>
      <w:proofErr w:type="spellEnd"/>
      <w:r w:rsidR="0085123A" w:rsidRPr="00A9267D">
        <w:rPr>
          <w:sz w:val="28"/>
          <w:szCs w:val="28"/>
        </w:rPr>
        <w:t xml:space="preserve"> сельское поселение, </w:t>
      </w:r>
      <w:proofErr w:type="spellStart"/>
      <w:r w:rsidR="0085123A" w:rsidRPr="00A9267D">
        <w:rPr>
          <w:sz w:val="28"/>
          <w:szCs w:val="28"/>
        </w:rPr>
        <w:t>Старотимошкинское</w:t>
      </w:r>
      <w:proofErr w:type="spellEnd"/>
      <w:r w:rsidR="0085123A" w:rsidRPr="00A9267D">
        <w:rPr>
          <w:sz w:val="28"/>
          <w:szCs w:val="28"/>
        </w:rPr>
        <w:t xml:space="preserve"> сельское поселение, </w:t>
      </w:r>
      <w:proofErr w:type="spellStart"/>
      <w:r w:rsidR="0085123A" w:rsidRPr="00A9267D">
        <w:rPr>
          <w:sz w:val="28"/>
          <w:szCs w:val="28"/>
        </w:rPr>
        <w:t>Урмандеевское</w:t>
      </w:r>
      <w:proofErr w:type="spellEnd"/>
      <w:r w:rsidR="0085123A" w:rsidRPr="00A9267D">
        <w:rPr>
          <w:sz w:val="28"/>
          <w:szCs w:val="28"/>
        </w:rPr>
        <w:t xml:space="preserve"> сельское поселение, </w:t>
      </w:r>
      <w:proofErr w:type="spellStart"/>
      <w:r w:rsidR="0085123A" w:rsidRPr="00A9267D">
        <w:rPr>
          <w:sz w:val="28"/>
          <w:szCs w:val="28"/>
        </w:rPr>
        <w:t>Старокиязлинское</w:t>
      </w:r>
      <w:proofErr w:type="spellEnd"/>
      <w:r w:rsidR="0085123A" w:rsidRPr="00A9267D">
        <w:rPr>
          <w:sz w:val="28"/>
          <w:szCs w:val="28"/>
        </w:rPr>
        <w:t xml:space="preserve"> сельское поселение, </w:t>
      </w:r>
      <w:proofErr w:type="spellStart"/>
      <w:r w:rsidR="0085123A" w:rsidRPr="00A9267D">
        <w:rPr>
          <w:sz w:val="28"/>
          <w:szCs w:val="28"/>
        </w:rPr>
        <w:t>Мюдовское</w:t>
      </w:r>
      <w:proofErr w:type="spellEnd"/>
      <w:r w:rsidR="0085123A" w:rsidRPr="00A9267D">
        <w:rPr>
          <w:sz w:val="28"/>
          <w:szCs w:val="28"/>
        </w:rPr>
        <w:t xml:space="preserve"> сельское поселение)</w:t>
      </w:r>
      <w:r w:rsidR="0085123A">
        <w:rPr>
          <w:sz w:val="28"/>
          <w:szCs w:val="28"/>
        </w:rPr>
        <w:t>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Лицу, замещающему муниципальную должность на постоянной основе, </w:t>
      </w:r>
      <w:r w:rsidR="00D96707">
        <w:rPr>
          <w:sz w:val="28"/>
          <w:szCs w:val="28"/>
        </w:rPr>
        <w:t xml:space="preserve">председателю контрольно-счетного органа </w:t>
      </w:r>
      <w:r w:rsidRPr="00132786">
        <w:rPr>
          <w:sz w:val="28"/>
          <w:szCs w:val="28"/>
        </w:rPr>
        <w:t>помимо ежемесячного денежного вознаграждения устанавливаются:</w:t>
      </w:r>
    </w:p>
    <w:p w:rsidR="00E64D37" w:rsidRDefault="00323FC3" w:rsidP="00E64D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323FC3" w:rsidRPr="00132786" w:rsidRDefault="00323FC3" w:rsidP="00323F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323FC3" w:rsidRPr="00132786" w:rsidRDefault="00323FC3" w:rsidP="00323F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3) </w:t>
      </w:r>
      <w:r w:rsidR="00D96707" w:rsidRPr="00132786">
        <w:rPr>
          <w:sz w:val="28"/>
          <w:szCs w:val="28"/>
        </w:rPr>
        <w:t>премия по результатам работы</w:t>
      </w:r>
      <w:r w:rsidRPr="00132786">
        <w:rPr>
          <w:sz w:val="28"/>
          <w:szCs w:val="28"/>
        </w:rPr>
        <w:t>;</w:t>
      </w:r>
    </w:p>
    <w:p w:rsidR="00323FC3" w:rsidRPr="00132786" w:rsidRDefault="00323FC3" w:rsidP="00323F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 w:rsidR="00D96707"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Главам муниципальных образований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являющихся городскими и сельскими поселениями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помимо ежемесячного денежного вознаграждения</w:t>
      </w:r>
      <w:r w:rsidRPr="00132786">
        <w:rPr>
          <w:sz w:val="28"/>
          <w:szCs w:val="28"/>
        </w:rPr>
        <w:t xml:space="preserve">, </w:t>
      </w:r>
      <w:r w:rsidR="00C5722D" w:rsidRPr="00132786">
        <w:rPr>
          <w:sz w:val="28"/>
          <w:szCs w:val="28"/>
        </w:rPr>
        <w:t xml:space="preserve">выплачивается ежемесячное денежное поощрение в размере, не превышающем </w:t>
      </w:r>
      <w:r w:rsidR="009B62E0">
        <w:rPr>
          <w:sz w:val="28"/>
          <w:szCs w:val="28"/>
        </w:rPr>
        <w:t>одиннадцати</w:t>
      </w:r>
      <w:r w:rsidR="00C5722D" w:rsidRPr="00132786">
        <w:rPr>
          <w:sz w:val="28"/>
          <w:szCs w:val="28"/>
        </w:rPr>
        <w:t xml:space="preserve"> месячных денежных вознаграждений</w:t>
      </w:r>
      <w:r w:rsidR="005A0C6E">
        <w:rPr>
          <w:sz w:val="28"/>
          <w:szCs w:val="28"/>
        </w:rPr>
        <w:t xml:space="preserve"> в год</w:t>
      </w:r>
      <w:r w:rsidR="00C5722D" w:rsidRPr="00132786">
        <w:rPr>
          <w:sz w:val="28"/>
          <w:szCs w:val="28"/>
        </w:rPr>
        <w:t>.</w:t>
      </w:r>
      <w:r w:rsidR="00C5722D">
        <w:rPr>
          <w:sz w:val="28"/>
          <w:szCs w:val="28"/>
        </w:rPr>
        <w:t xml:space="preserve"> И</w:t>
      </w:r>
      <w:r w:rsidRPr="00132786">
        <w:rPr>
          <w:sz w:val="28"/>
          <w:szCs w:val="28"/>
        </w:rPr>
        <w:t xml:space="preserve">х заместителям, помимо ежемесячного денежного вознаграждения выплачивается ежемесячное денежное поощрение в размере, не превышающем </w:t>
      </w:r>
      <w:r w:rsidR="009B62E0">
        <w:rPr>
          <w:sz w:val="28"/>
          <w:szCs w:val="28"/>
        </w:rPr>
        <w:t>восьми</w:t>
      </w:r>
      <w:r w:rsidRPr="00132786">
        <w:rPr>
          <w:sz w:val="28"/>
          <w:szCs w:val="28"/>
        </w:rPr>
        <w:t xml:space="preserve"> месячных денежных вознаграждений</w:t>
      </w:r>
      <w:r w:rsidR="00C862DC">
        <w:rPr>
          <w:sz w:val="28"/>
          <w:szCs w:val="28"/>
        </w:rPr>
        <w:t xml:space="preserve"> в год</w:t>
      </w:r>
      <w:r w:rsidRPr="00132786">
        <w:rPr>
          <w:sz w:val="28"/>
          <w:szCs w:val="28"/>
        </w:rPr>
        <w:t>.</w:t>
      </w:r>
    </w:p>
    <w:p w:rsidR="001B497C" w:rsidRDefault="001B497C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Ежемесячная надбавка  за выслугу лет к ежемесячному вознаграждению глав муниципальных образований, являющихся городскими и сельскими поселениями</w:t>
      </w:r>
      <w:r w:rsidRPr="00F805E9">
        <w:rPr>
          <w:sz w:val="28"/>
          <w:szCs w:val="28"/>
        </w:rPr>
        <w:t xml:space="preserve"> </w:t>
      </w:r>
      <w:r>
        <w:rPr>
          <w:sz w:val="28"/>
          <w:szCs w:val="28"/>
        </w:rPr>
        <w:t>и их заместителям, устанавливается в размерах не превышающих:</w:t>
      </w:r>
    </w:p>
    <w:p w:rsidR="001B497C" w:rsidRPr="001A7C7D" w:rsidRDefault="001B497C" w:rsidP="001B497C">
      <w:pPr>
        <w:jc w:val="both"/>
        <w:rPr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040"/>
      </w:tblGrid>
      <w:tr w:rsidR="001B497C" w:rsidTr="001B497C">
        <w:trPr>
          <w:trHeight w:val="525"/>
        </w:trPr>
        <w:tc>
          <w:tcPr>
            <w:tcW w:w="4500" w:type="dxa"/>
          </w:tcPr>
          <w:p w:rsidR="001B497C" w:rsidRPr="00397B74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040" w:type="dxa"/>
          </w:tcPr>
          <w:p w:rsidR="001B497C" w:rsidRPr="00397B74" w:rsidRDefault="001B497C" w:rsidP="001B497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</w:t>
            </w:r>
            <w:proofErr w:type="gramEnd"/>
            <w:r w:rsidRPr="00397B74">
              <w:rPr>
                <w:sz w:val="28"/>
                <w:szCs w:val="28"/>
              </w:rPr>
              <w:t xml:space="preserve"> размер</w:t>
            </w:r>
            <w:r>
              <w:rPr>
                <w:sz w:val="28"/>
                <w:szCs w:val="28"/>
              </w:rPr>
              <w:t xml:space="preserve"> надбавки, в %</w:t>
            </w:r>
          </w:p>
        </w:tc>
      </w:tr>
      <w:tr w:rsidR="001B497C" w:rsidTr="001B497C">
        <w:trPr>
          <w:trHeight w:val="360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040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497C" w:rsidTr="001B497C">
        <w:trPr>
          <w:trHeight w:val="16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040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97C" w:rsidTr="001B497C">
        <w:trPr>
          <w:trHeight w:val="31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040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497C" w:rsidTr="001B497C">
        <w:trPr>
          <w:trHeight w:val="396"/>
        </w:trPr>
        <w:tc>
          <w:tcPr>
            <w:tcW w:w="4500" w:type="dxa"/>
          </w:tcPr>
          <w:p w:rsidR="001B497C" w:rsidRPr="00362C02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040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B497C" w:rsidRDefault="001B497C" w:rsidP="001B497C">
      <w:pPr>
        <w:jc w:val="center"/>
        <w:rPr>
          <w:b/>
          <w:sz w:val="28"/>
          <w:szCs w:val="28"/>
        </w:rPr>
      </w:pPr>
    </w:p>
    <w:p w:rsidR="001B497C" w:rsidRDefault="001B497C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1B497C" w:rsidRDefault="001B497C" w:rsidP="001B497C">
      <w:pPr>
        <w:jc w:val="both"/>
        <w:rPr>
          <w:sz w:val="28"/>
          <w:szCs w:val="28"/>
        </w:rPr>
      </w:pP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заместителю главы муниципального образования</w:t>
      </w:r>
      <w:r w:rsidR="00D96707">
        <w:rPr>
          <w:sz w:val="28"/>
          <w:szCs w:val="28"/>
        </w:rPr>
        <w:t>,</w:t>
      </w:r>
      <w:r w:rsidR="00112B35" w:rsidRPr="00112B35">
        <w:rPr>
          <w:sz w:val="28"/>
          <w:szCs w:val="28"/>
        </w:rPr>
        <w:t xml:space="preserve"> </w:t>
      </w:r>
      <w:r w:rsidR="00112B35">
        <w:rPr>
          <w:sz w:val="28"/>
          <w:szCs w:val="28"/>
        </w:rPr>
        <w:t>председателю контрольно счетной палаты</w:t>
      </w:r>
      <w:r w:rsidRPr="00132786">
        <w:rPr>
          <w:sz w:val="28"/>
          <w:szCs w:val="28"/>
        </w:rPr>
        <w:t xml:space="preserve"> выплачивается в размере, не превышающем одного месячного денежного вознаграждения в год.</w:t>
      </w:r>
    </w:p>
    <w:p w:rsidR="00323FC3" w:rsidRPr="00132786" w:rsidRDefault="00BD6E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="00323FC3"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</w:t>
      </w:r>
      <w:r>
        <w:rPr>
          <w:sz w:val="28"/>
          <w:szCs w:val="28"/>
        </w:rPr>
        <w:t>, председателя контрольно-счетного органа</w:t>
      </w:r>
      <w:r w:rsidR="00323FC3" w:rsidRPr="00132786">
        <w:rPr>
          <w:sz w:val="28"/>
          <w:szCs w:val="28"/>
        </w:rPr>
        <w:t xml:space="preserve"> и его близких родственников. </w:t>
      </w:r>
      <w:r>
        <w:rPr>
          <w:sz w:val="28"/>
          <w:szCs w:val="28"/>
        </w:rPr>
        <w:t>Иные в</w:t>
      </w:r>
      <w:r w:rsidR="00323FC3"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="00323FC3"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="00323FC3" w:rsidRPr="00132786">
        <w:rPr>
          <w:sz w:val="28"/>
          <w:szCs w:val="28"/>
        </w:rPr>
        <w:t xml:space="preserve">тся за счет экономии фонда оплаты труда, основанием для </w:t>
      </w:r>
      <w:r w:rsidR="00323FC3" w:rsidRPr="00132786">
        <w:rPr>
          <w:sz w:val="28"/>
          <w:szCs w:val="28"/>
        </w:rPr>
        <w:lastRenderedPageBreak/>
        <w:t>выплаты является правовой акт руководителя органа местного самоуправления (муниципального органа).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Размер ежемесячного денежного содержания руководителя Исполнительного комитета муниципального района не может превышать 0,6 ежемесячного совокупного размера денежных выплат главе муниципального района.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Ежемесячный совокупный размер денежных выплат заместителю главы муниципального района не может превышать 0,55 ежемесячного совокупного размера денежных выплат главе муниципального района.</w:t>
      </w:r>
    </w:p>
    <w:p w:rsidR="00D96707" w:rsidRDefault="00D96707" w:rsidP="00D967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Ежемесячный совокупный размер денежных выплат </w:t>
      </w:r>
      <w:r>
        <w:rPr>
          <w:sz w:val="28"/>
          <w:szCs w:val="28"/>
        </w:rPr>
        <w:t xml:space="preserve">председателю контрольно счетного </w:t>
      </w:r>
      <w:r w:rsidRPr="00132786">
        <w:rPr>
          <w:sz w:val="28"/>
          <w:szCs w:val="28"/>
        </w:rPr>
        <w:t xml:space="preserve"> муниципального района не может превышать 0,55 ежемесячного совокупного размера денежных выплат главе муниципального района.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6707" w:rsidRPr="002C26F0" w:rsidRDefault="00D96707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Default="00323FC3" w:rsidP="00323FC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323FC3" w:rsidRPr="007C2671" w:rsidRDefault="00323FC3" w:rsidP="00323FC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BC0585">
        <w:rPr>
          <w:sz w:val="28"/>
          <w:szCs w:val="28"/>
        </w:rPr>
        <w:t>Галиев</w:t>
      </w:r>
      <w:proofErr w:type="spellEnd"/>
      <w:r w:rsidR="00BC0585">
        <w:rPr>
          <w:sz w:val="28"/>
          <w:szCs w:val="28"/>
        </w:rPr>
        <w:t xml:space="preserve"> Р.М.</w:t>
      </w:r>
    </w:p>
    <w:p w:rsidR="00323FC3" w:rsidRPr="007C2671" w:rsidRDefault="00323FC3" w:rsidP="00323FC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40898" w:rsidRDefault="00804BA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04BAD" w:rsidRPr="00930535" w:rsidRDefault="00804BA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2</w:t>
      </w:r>
    </w:p>
    <w:p w:rsidR="00804BAD" w:rsidRPr="00930535" w:rsidRDefault="00804BAD" w:rsidP="00804BA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804BAD" w:rsidRPr="00930535" w:rsidRDefault="00804BAD" w:rsidP="00804BA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Аксубаевского </w:t>
      </w:r>
      <w:r w:rsidRPr="00930535">
        <w:rPr>
          <w:sz w:val="28"/>
          <w:szCs w:val="28"/>
        </w:rPr>
        <w:t>муниципального района</w:t>
      </w:r>
    </w:p>
    <w:p w:rsidR="00804BAD" w:rsidRDefault="00804BAD" w:rsidP="00804BAD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                                                            от   </w:t>
      </w:r>
      <w:r w:rsidR="00664072">
        <w:rPr>
          <w:sz w:val="28"/>
          <w:szCs w:val="28"/>
        </w:rPr>
        <w:t>26</w:t>
      </w:r>
      <w:r w:rsidR="008F7A1D">
        <w:rPr>
          <w:sz w:val="28"/>
          <w:szCs w:val="28"/>
        </w:rPr>
        <w:t xml:space="preserve"> </w:t>
      </w:r>
      <w:r w:rsidR="00237545">
        <w:rPr>
          <w:sz w:val="28"/>
          <w:szCs w:val="28"/>
        </w:rPr>
        <w:t>апреля 2018</w:t>
      </w:r>
      <w:r w:rsidR="000159C8">
        <w:rPr>
          <w:sz w:val="28"/>
          <w:szCs w:val="28"/>
        </w:rPr>
        <w:t>г.</w:t>
      </w:r>
      <w:r w:rsidR="00237545">
        <w:rPr>
          <w:sz w:val="28"/>
          <w:szCs w:val="28"/>
        </w:rPr>
        <w:t xml:space="preserve"> №</w:t>
      </w:r>
    </w:p>
    <w:p w:rsidR="00804BAD" w:rsidRDefault="00804BAD" w:rsidP="00804BAD">
      <w:pPr>
        <w:pStyle w:val="ConsPlusTitle"/>
        <w:widowControl/>
        <w:jc w:val="center"/>
        <w:rPr>
          <w:sz w:val="28"/>
          <w:szCs w:val="28"/>
        </w:rPr>
      </w:pPr>
    </w:p>
    <w:p w:rsidR="00804BAD" w:rsidRDefault="00804BAD" w:rsidP="00804BAD">
      <w:pPr>
        <w:pStyle w:val="ConsPlusTitle"/>
        <w:widowControl/>
        <w:jc w:val="center"/>
        <w:rPr>
          <w:sz w:val="28"/>
          <w:szCs w:val="28"/>
        </w:rPr>
      </w:pPr>
    </w:p>
    <w:p w:rsidR="00804BAD" w:rsidRPr="00BC1AEB" w:rsidRDefault="00700B34" w:rsidP="00804BAD">
      <w:pPr>
        <w:pStyle w:val="ConsPlusTitle"/>
        <w:widowControl/>
        <w:jc w:val="center"/>
      </w:pPr>
      <w:r w:rsidRPr="00700B34">
        <w:rPr>
          <w:b w:val="0"/>
          <w:sz w:val="28"/>
          <w:szCs w:val="28"/>
        </w:rPr>
        <w:t>КОЭФФИЦИЕНТЫ КРАТНОСТИ</w:t>
      </w:r>
      <w:r w:rsidR="00414648">
        <w:t>, ПРИМЕНЯЕМ</w:t>
      </w:r>
      <w:r>
        <w:t>ЫЕ</w:t>
      </w:r>
      <w:r w:rsidR="00414648">
        <w:t xml:space="preserve"> ПРИ ИСЧИСЛЕНИИ ДОЛЖНОСТНЫХ ОКЛАДОВ</w:t>
      </w:r>
    </w:p>
    <w:p w:rsidR="00804BAD" w:rsidRPr="00BC1AEB" w:rsidRDefault="00804BAD" w:rsidP="00804BAD">
      <w:pPr>
        <w:pStyle w:val="ConsPlusTitle"/>
        <w:widowControl/>
        <w:jc w:val="center"/>
      </w:pPr>
      <w:r w:rsidRPr="00BC1AEB">
        <w:t>МУНИЦИПАЛЬНЫХ СЛУЖАЩИХ АКСУБАЕВСКОГО МУНИЦИПАЛЬНОГО РАЙОНА</w:t>
      </w:r>
      <w:r w:rsidR="00414648">
        <w:t xml:space="preserve"> РЕСПУБЛИКИ ТАТАРСТАН</w:t>
      </w:r>
    </w:p>
    <w:p w:rsidR="00804BAD" w:rsidRPr="00132786" w:rsidRDefault="00804BAD" w:rsidP="00804B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020"/>
        <w:gridCol w:w="2700"/>
      </w:tblGrid>
      <w:tr w:rsidR="00804BAD" w:rsidRPr="00AB4D49" w:rsidTr="00804BA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1EB" w:rsidRDefault="00CF6CF4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</w:t>
            </w:r>
            <w:r w:rsidR="00E551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 группа)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2,60</w:t>
            </w:r>
          </w:p>
        </w:tc>
      </w:tr>
      <w:tr w:rsidR="00804BAD" w:rsidRPr="00AB4D49" w:rsidTr="00804BA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AEB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       </w:t>
            </w:r>
            <w:r w:rsidRPr="00BC1AEB">
              <w:rPr>
                <w:rFonts w:ascii="Times New Roman" w:hAnsi="Times New Roman" w:cs="Times New Roman"/>
                <w:sz w:val="28"/>
                <w:szCs w:val="28"/>
              </w:rPr>
              <w:br/>
              <w:t>комитета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(управляющий делами) представительного органа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исполнительного комитета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</w:p>
        </w:tc>
      </w:tr>
      <w:tr w:rsidR="00804BAD" w:rsidRPr="00AB4D49" w:rsidTr="00804BAD">
        <w:trPr>
          <w:cantSplit/>
          <w:trHeight w:val="3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</w:tr>
      <w:tr w:rsidR="00804BAD" w:rsidRPr="00AB4D49" w:rsidTr="00804BAD">
        <w:trPr>
          <w:cantSplit/>
          <w:trHeight w:val="57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Default="00804BAD" w:rsidP="00804B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иного органа местного         </w:t>
            </w:r>
            <w:r w:rsidRPr="00AB4D49">
              <w:rPr>
                <w:rFonts w:ascii="Times New Roman" w:hAnsi="Times New Roman" w:cs="Times New Roman"/>
                <w:sz w:val="28"/>
                <w:szCs w:val="28"/>
              </w:rPr>
              <w:br/>
              <w:t>самоуправления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Default="00E551EB" w:rsidP="00804B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</w:tr>
      <w:tr w:rsidR="00804BAD" w:rsidRPr="00AB4D49" w:rsidTr="00804BA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(управляющий делами) исполнительного комитета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804BAD" w:rsidRPr="00AB4D49" w:rsidTr="00804BA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льник (заведующий) самостоятельного отдела, руководитель иного структурного подразделения (аппарата) исполнительного комитета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1,82</w:t>
            </w:r>
          </w:p>
        </w:tc>
      </w:tr>
      <w:tr w:rsidR="00804BAD" w:rsidRPr="00BC1AEB" w:rsidTr="00804BA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(заведующего) самостоятельного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B4D49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49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AE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AEB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804BAD" w:rsidRPr="00AB4D49" w:rsidTr="00804BA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A9267D" w:rsidRDefault="00804BAD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2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804BAD" w:rsidP="00804B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AEB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AD" w:rsidRPr="00BC1AEB" w:rsidRDefault="00E551EB" w:rsidP="00804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</w:tbl>
    <w:p w:rsidR="00804BAD" w:rsidRPr="00132786" w:rsidRDefault="00804BAD" w:rsidP="00804B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344F4" w:rsidRDefault="00C344F4" w:rsidP="00804BAD">
      <w:pPr>
        <w:autoSpaceDE w:val="0"/>
        <w:autoSpaceDN w:val="0"/>
        <w:adjustRightInd w:val="0"/>
        <w:jc w:val="center"/>
        <w:rPr>
          <w:b/>
        </w:rPr>
      </w:pPr>
    </w:p>
    <w:p w:rsidR="00C344F4" w:rsidRDefault="00C344F4" w:rsidP="00804BAD">
      <w:pPr>
        <w:autoSpaceDE w:val="0"/>
        <w:autoSpaceDN w:val="0"/>
        <w:adjustRightInd w:val="0"/>
        <w:jc w:val="center"/>
        <w:rPr>
          <w:b/>
        </w:rPr>
      </w:pPr>
    </w:p>
    <w:p w:rsidR="00C344F4" w:rsidRDefault="00C344F4" w:rsidP="00804BAD">
      <w:pPr>
        <w:autoSpaceDE w:val="0"/>
        <w:autoSpaceDN w:val="0"/>
        <w:adjustRightInd w:val="0"/>
        <w:jc w:val="center"/>
        <w:rPr>
          <w:b/>
        </w:rPr>
      </w:pPr>
    </w:p>
    <w:p w:rsidR="00C344F4" w:rsidRDefault="00C344F4" w:rsidP="00804BAD">
      <w:pPr>
        <w:autoSpaceDE w:val="0"/>
        <w:autoSpaceDN w:val="0"/>
        <w:adjustRightInd w:val="0"/>
        <w:jc w:val="center"/>
        <w:rPr>
          <w:b/>
        </w:rPr>
      </w:pPr>
    </w:p>
    <w:p w:rsidR="00B75717" w:rsidRDefault="00B75717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75717" w:rsidRDefault="00B75717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75717" w:rsidRDefault="00B75717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75717" w:rsidRDefault="00B75717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C3007" w:rsidRPr="00BC1AEB" w:rsidRDefault="00700B34" w:rsidP="00BC3007">
      <w:pPr>
        <w:pStyle w:val="ConsPlusTitle"/>
        <w:widowControl/>
        <w:jc w:val="center"/>
      </w:pPr>
      <w:r w:rsidRPr="00700B34">
        <w:rPr>
          <w:b w:val="0"/>
          <w:sz w:val="28"/>
          <w:szCs w:val="28"/>
        </w:rPr>
        <w:lastRenderedPageBreak/>
        <w:t>КОЭФФИЦИЕНТЫ КРАТНОСТИ</w:t>
      </w:r>
      <w:r>
        <w:t xml:space="preserve">, ПРИМЕНЯЕМЫЕ </w:t>
      </w:r>
      <w:r w:rsidR="00BC3007">
        <w:t>ПРИ ИСЧИСЛЕНИИ ДОЛЖНОСТНЫХ ОКЛАДОВ</w:t>
      </w:r>
    </w:p>
    <w:p w:rsidR="00804BAD" w:rsidRPr="00BC1AEB" w:rsidRDefault="00BC3007" w:rsidP="00BC3007">
      <w:pPr>
        <w:pStyle w:val="ConsPlusTitle"/>
        <w:widowControl/>
        <w:jc w:val="center"/>
      </w:pPr>
      <w:r w:rsidRPr="00BC1AEB">
        <w:t xml:space="preserve">МУНИЦИПАЛЬНЫХ СЛУЖАЩИХ </w:t>
      </w:r>
      <w:r w:rsidR="00804BAD" w:rsidRPr="00BC1AEB">
        <w:t xml:space="preserve"> ГОРОДСКОГО</w:t>
      </w:r>
      <w:r w:rsidR="00804BAD">
        <w:t xml:space="preserve"> ПОСЕЛЕНИЯ</w:t>
      </w:r>
      <w:r w:rsidR="00804BAD" w:rsidRPr="00BC1AEB">
        <w:t xml:space="preserve"> АКСУБАЕВСКОГО МУНИЦ</w:t>
      </w:r>
      <w:r w:rsidR="00804BAD">
        <w:t>И</w:t>
      </w:r>
      <w:r w:rsidR="00804BAD" w:rsidRPr="00BC1AEB">
        <w:t>ПАЛЬНОГО РАЙОНА</w:t>
      </w:r>
      <w:r>
        <w:t xml:space="preserve"> РЕСПУБЛИКИ ТАТАРСТАН</w:t>
      </w:r>
    </w:p>
    <w:p w:rsidR="00804BAD" w:rsidRDefault="00804BAD" w:rsidP="00804BAD">
      <w:pPr>
        <w:autoSpaceDE w:val="0"/>
        <w:autoSpaceDN w:val="0"/>
        <w:adjustRightInd w:val="0"/>
        <w:jc w:val="center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020"/>
        <w:gridCol w:w="2700"/>
      </w:tblGrid>
      <w:tr w:rsidR="00804BAD" w:rsidTr="00804BAD">
        <w:trPr>
          <w:trHeight w:val="1765"/>
        </w:trPr>
        <w:tc>
          <w:tcPr>
            <w:tcW w:w="720" w:type="dxa"/>
          </w:tcPr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0" w:type="dxa"/>
          </w:tcPr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04BAD" w:rsidRPr="0036573C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C1AEB">
              <w:rPr>
                <w:b/>
                <w:sz w:val="28"/>
                <w:szCs w:val="28"/>
              </w:rPr>
              <w:t>Наименование должносте</w:t>
            </w:r>
            <w:r>
              <w:rPr>
                <w:b/>
                <w:sz w:val="28"/>
                <w:szCs w:val="28"/>
              </w:rPr>
              <w:t>й</w:t>
            </w:r>
          </w:p>
        </w:tc>
        <w:tc>
          <w:tcPr>
            <w:tcW w:w="2700" w:type="dxa"/>
          </w:tcPr>
          <w:p w:rsidR="00804BAD" w:rsidRPr="00BC1AEB" w:rsidRDefault="00804BAD" w:rsidP="00804BAD">
            <w:pPr>
              <w:jc w:val="center"/>
              <w:rPr>
                <w:b/>
                <w:sz w:val="28"/>
                <w:szCs w:val="28"/>
              </w:rPr>
            </w:pPr>
          </w:p>
          <w:p w:rsidR="00A4710D" w:rsidRDefault="00A4710D" w:rsidP="00A47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Коэффициент </w:t>
            </w:r>
          </w:p>
          <w:p w:rsidR="00804BAD" w:rsidRPr="00BC1AEB" w:rsidRDefault="00A4710D" w:rsidP="00A471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(9 группа)</w:t>
            </w:r>
          </w:p>
        </w:tc>
      </w:tr>
      <w:tr w:rsidR="007078D9" w:rsidTr="00804BAD">
        <w:trPr>
          <w:trHeight w:val="335"/>
        </w:trPr>
        <w:tc>
          <w:tcPr>
            <w:tcW w:w="720" w:type="dxa"/>
          </w:tcPr>
          <w:p w:rsidR="007078D9" w:rsidRDefault="007078D9" w:rsidP="00804BAD">
            <w:pPr>
              <w:autoSpaceDE w:val="0"/>
              <w:autoSpaceDN w:val="0"/>
              <w:adjustRightInd w:val="0"/>
              <w:jc w:val="center"/>
            </w:pPr>
          </w:p>
          <w:p w:rsidR="007078D9" w:rsidRDefault="007078D9" w:rsidP="00804BAD">
            <w:pPr>
              <w:autoSpaceDE w:val="0"/>
              <w:autoSpaceDN w:val="0"/>
              <w:adjustRightInd w:val="0"/>
              <w:jc w:val="center"/>
            </w:pPr>
            <w:r>
              <w:t xml:space="preserve">1. </w:t>
            </w:r>
          </w:p>
        </w:tc>
        <w:tc>
          <w:tcPr>
            <w:tcW w:w="7020" w:type="dxa"/>
          </w:tcPr>
          <w:p w:rsidR="007078D9" w:rsidRPr="0051795E" w:rsidRDefault="007078D9" w:rsidP="00804B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t>Руководитель исполнительного комите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2700" w:type="dxa"/>
          </w:tcPr>
          <w:p w:rsidR="007078D9" w:rsidRPr="00BC1AEB" w:rsidRDefault="007078D9" w:rsidP="007078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D43485">
              <w:rPr>
                <w:sz w:val="28"/>
                <w:szCs w:val="28"/>
              </w:rPr>
              <w:t>6</w:t>
            </w:r>
          </w:p>
        </w:tc>
      </w:tr>
      <w:tr w:rsidR="007078D9" w:rsidTr="00804BAD">
        <w:trPr>
          <w:trHeight w:val="685"/>
        </w:trPr>
        <w:tc>
          <w:tcPr>
            <w:tcW w:w="720" w:type="dxa"/>
          </w:tcPr>
          <w:p w:rsidR="007078D9" w:rsidRDefault="007078D9" w:rsidP="00804BAD">
            <w:pPr>
              <w:autoSpaceDE w:val="0"/>
              <w:autoSpaceDN w:val="0"/>
              <w:adjustRightInd w:val="0"/>
              <w:jc w:val="center"/>
            </w:pPr>
          </w:p>
          <w:p w:rsidR="007078D9" w:rsidRDefault="007078D9" w:rsidP="00804BA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020" w:type="dxa"/>
          </w:tcPr>
          <w:p w:rsidR="007078D9" w:rsidRPr="0051795E" w:rsidRDefault="007078D9" w:rsidP="00804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t>Заместитель руководителя (секретарь) исполнительного комитета</w:t>
            </w:r>
          </w:p>
        </w:tc>
        <w:tc>
          <w:tcPr>
            <w:tcW w:w="2700" w:type="dxa"/>
          </w:tcPr>
          <w:p w:rsidR="007078D9" w:rsidRPr="00BC1AEB" w:rsidRDefault="007078D9" w:rsidP="007078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</w:tr>
      <w:tr w:rsidR="00222AFC" w:rsidTr="00222AFC">
        <w:trPr>
          <w:trHeight w:val="495"/>
        </w:trPr>
        <w:tc>
          <w:tcPr>
            <w:tcW w:w="720" w:type="dxa"/>
          </w:tcPr>
          <w:p w:rsidR="00222AFC" w:rsidRDefault="00222AFC" w:rsidP="00804BAD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020" w:type="dxa"/>
            <w:vAlign w:val="center"/>
          </w:tcPr>
          <w:p w:rsidR="00222AFC" w:rsidRPr="00222AFC" w:rsidRDefault="00222AFC" w:rsidP="00222AFC">
            <w:pPr>
              <w:suppressAutoHyphens/>
              <w:rPr>
                <w:color w:val="000000"/>
                <w:sz w:val="28"/>
                <w:szCs w:val="28"/>
              </w:rPr>
            </w:pPr>
            <w:r w:rsidRPr="00222AFC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700" w:type="dxa"/>
          </w:tcPr>
          <w:p w:rsidR="00222AFC" w:rsidRDefault="00385B78" w:rsidP="007078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222AFC" w:rsidTr="00222AFC">
        <w:trPr>
          <w:trHeight w:val="495"/>
        </w:trPr>
        <w:tc>
          <w:tcPr>
            <w:tcW w:w="720" w:type="dxa"/>
          </w:tcPr>
          <w:p w:rsidR="00222AFC" w:rsidRDefault="00222AFC" w:rsidP="00804BAD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  <w:p w:rsidR="00222AFC" w:rsidRDefault="00222AFC" w:rsidP="00804B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0" w:type="dxa"/>
            <w:vAlign w:val="center"/>
          </w:tcPr>
          <w:p w:rsidR="00222AFC" w:rsidRPr="00222AFC" w:rsidRDefault="00222AFC" w:rsidP="00222AFC">
            <w:pPr>
              <w:suppressAutoHyphens/>
              <w:rPr>
                <w:color w:val="000000"/>
                <w:sz w:val="28"/>
                <w:szCs w:val="28"/>
              </w:rPr>
            </w:pPr>
            <w:r w:rsidRPr="00222AFC">
              <w:rPr>
                <w:color w:val="000000"/>
                <w:sz w:val="28"/>
                <w:szCs w:val="28"/>
              </w:rPr>
              <w:t>Специалист 1 категории, специалист 2 категории, специалист</w:t>
            </w:r>
          </w:p>
        </w:tc>
        <w:tc>
          <w:tcPr>
            <w:tcW w:w="2700" w:type="dxa"/>
          </w:tcPr>
          <w:p w:rsidR="00222AFC" w:rsidRPr="00BC1AEB" w:rsidRDefault="00222AFC" w:rsidP="007078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</w:tbl>
    <w:p w:rsidR="00804BAD" w:rsidRDefault="00804BAD" w:rsidP="00804BAD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p w:rsidR="00864D00" w:rsidRPr="00BC1AEB" w:rsidRDefault="00700B34" w:rsidP="00864D00">
      <w:pPr>
        <w:pStyle w:val="ConsPlusTitle"/>
        <w:widowControl/>
        <w:jc w:val="center"/>
      </w:pPr>
      <w:r w:rsidRPr="00700B34">
        <w:rPr>
          <w:b w:val="0"/>
          <w:sz w:val="28"/>
          <w:szCs w:val="28"/>
        </w:rPr>
        <w:t>КОЭФФИЦИЕНТЫ КРАТНОСТИ</w:t>
      </w:r>
      <w:r>
        <w:t xml:space="preserve">, ПРИМЕНЯЕМЫЕ </w:t>
      </w:r>
      <w:r w:rsidR="00864D00">
        <w:t>ПРИ ИСЧИСЛЕНИИ ДОЛЖНОСТНЫХ ОКЛАДОВ</w:t>
      </w:r>
    </w:p>
    <w:p w:rsidR="00864D00" w:rsidRPr="00BC1AEB" w:rsidRDefault="00864D00" w:rsidP="00864D00">
      <w:pPr>
        <w:pStyle w:val="ConsPlusTitle"/>
        <w:widowControl/>
        <w:jc w:val="center"/>
      </w:pPr>
      <w:r w:rsidRPr="00BC1AEB">
        <w:t xml:space="preserve">МУНИЦИПАЛЬНЫХ СЛУЖАЩИХ  </w:t>
      </w:r>
      <w:r>
        <w:t>СЕЛЬСКИХ ПОСЕЛЕНИЙ</w:t>
      </w:r>
      <w:r w:rsidRPr="00BC1AEB">
        <w:t xml:space="preserve"> АКСУБАЕВСКОГО МУНИЦ</w:t>
      </w:r>
      <w:r>
        <w:t>И</w:t>
      </w:r>
      <w:r w:rsidRPr="00BC1AEB">
        <w:t>ПАЛЬНОГО РАЙОНА</w:t>
      </w:r>
      <w:r>
        <w:t xml:space="preserve"> РЕСПУБЛИКИ ТАТАРСТАН</w:t>
      </w:r>
    </w:p>
    <w:p w:rsidR="00864D00" w:rsidRDefault="00864D00" w:rsidP="00864D00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760"/>
        <w:gridCol w:w="1800"/>
        <w:gridCol w:w="2160"/>
      </w:tblGrid>
      <w:tr w:rsidR="00804BAD" w:rsidTr="00804BAD">
        <w:trPr>
          <w:trHeight w:val="447"/>
        </w:trPr>
        <w:tc>
          <w:tcPr>
            <w:tcW w:w="720" w:type="dxa"/>
            <w:vMerge w:val="restart"/>
          </w:tcPr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vMerge w:val="restart"/>
          </w:tcPr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C1AEB">
              <w:rPr>
                <w:b/>
                <w:sz w:val="28"/>
                <w:szCs w:val="28"/>
              </w:rPr>
              <w:t>Наименование должностей</w:t>
            </w:r>
          </w:p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:rsidR="00804BAD" w:rsidRPr="00BC1AEB" w:rsidRDefault="005E14D0" w:rsidP="00804B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Коэффициент</w:t>
            </w:r>
          </w:p>
        </w:tc>
      </w:tr>
      <w:tr w:rsidR="00804BAD" w:rsidTr="00804BAD">
        <w:trPr>
          <w:trHeight w:val="300"/>
        </w:trPr>
        <w:tc>
          <w:tcPr>
            <w:tcW w:w="720" w:type="dxa"/>
            <w:vMerge/>
          </w:tcPr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vMerge/>
          </w:tcPr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группа</w:t>
            </w:r>
          </w:p>
        </w:tc>
        <w:tc>
          <w:tcPr>
            <w:tcW w:w="2160" w:type="dxa"/>
          </w:tcPr>
          <w:p w:rsidR="00804BAD" w:rsidRPr="00BC1AEB" w:rsidRDefault="00804BAD" w:rsidP="00804B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группа</w:t>
            </w:r>
          </w:p>
        </w:tc>
      </w:tr>
      <w:tr w:rsidR="00804BAD" w:rsidTr="00804BAD">
        <w:trPr>
          <w:trHeight w:val="335"/>
        </w:trPr>
        <w:tc>
          <w:tcPr>
            <w:tcW w:w="720" w:type="dxa"/>
          </w:tcPr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  <w:r>
              <w:t xml:space="preserve">1. </w:t>
            </w:r>
          </w:p>
        </w:tc>
        <w:tc>
          <w:tcPr>
            <w:tcW w:w="5760" w:type="dxa"/>
          </w:tcPr>
          <w:p w:rsidR="00804BAD" w:rsidRPr="0051795E" w:rsidRDefault="00804BAD" w:rsidP="00804B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800" w:type="dxa"/>
          </w:tcPr>
          <w:p w:rsidR="00804BAD" w:rsidRPr="00255887" w:rsidRDefault="005E14D0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910725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804BAD" w:rsidRPr="00255887" w:rsidRDefault="005E14D0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1,37</w:t>
            </w:r>
          </w:p>
        </w:tc>
      </w:tr>
      <w:tr w:rsidR="00804BAD" w:rsidTr="00804BAD">
        <w:trPr>
          <w:trHeight w:val="343"/>
        </w:trPr>
        <w:tc>
          <w:tcPr>
            <w:tcW w:w="720" w:type="dxa"/>
          </w:tcPr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</w:p>
          <w:p w:rsidR="00804BAD" w:rsidRDefault="00804BAD" w:rsidP="00804BA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760" w:type="dxa"/>
          </w:tcPr>
          <w:p w:rsidR="00804BAD" w:rsidRPr="0051795E" w:rsidRDefault="00804BAD" w:rsidP="00804B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t>Заместитель руководителя (секретарь) исполнительного комитета</w:t>
            </w:r>
          </w:p>
        </w:tc>
        <w:tc>
          <w:tcPr>
            <w:tcW w:w="1800" w:type="dxa"/>
          </w:tcPr>
          <w:p w:rsidR="00804BAD" w:rsidRPr="00255887" w:rsidRDefault="005E14D0" w:rsidP="00C34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  <w:tc>
          <w:tcPr>
            <w:tcW w:w="2160" w:type="dxa"/>
          </w:tcPr>
          <w:p w:rsidR="00804BAD" w:rsidRPr="00255887" w:rsidRDefault="005E14D0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  <w:p w:rsidR="00804BAD" w:rsidRPr="00255887" w:rsidRDefault="00804BAD" w:rsidP="00C34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570FA" w:rsidTr="008570FA">
        <w:trPr>
          <w:trHeight w:val="495"/>
        </w:trPr>
        <w:tc>
          <w:tcPr>
            <w:tcW w:w="720" w:type="dxa"/>
          </w:tcPr>
          <w:p w:rsidR="008570FA" w:rsidRDefault="008570FA" w:rsidP="00804BAD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760" w:type="dxa"/>
            <w:vAlign w:val="center"/>
          </w:tcPr>
          <w:p w:rsidR="008570FA" w:rsidRPr="008570FA" w:rsidRDefault="008570FA" w:rsidP="008570FA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800" w:type="dxa"/>
          </w:tcPr>
          <w:p w:rsidR="008570FA" w:rsidRDefault="00B1349F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  <w:tc>
          <w:tcPr>
            <w:tcW w:w="2160" w:type="dxa"/>
          </w:tcPr>
          <w:p w:rsidR="008570FA" w:rsidRDefault="00B1349F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</w:tr>
      <w:tr w:rsidR="008570FA" w:rsidTr="008570FA">
        <w:trPr>
          <w:trHeight w:val="495"/>
        </w:trPr>
        <w:tc>
          <w:tcPr>
            <w:tcW w:w="720" w:type="dxa"/>
          </w:tcPr>
          <w:p w:rsidR="008570FA" w:rsidRDefault="008570FA" w:rsidP="00804BAD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  <w:p w:rsidR="008570FA" w:rsidRDefault="008570FA" w:rsidP="00804B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0" w:type="dxa"/>
            <w:vAlign w:val="center"/>
          </w:tcPr>
          <w:p w:rsidR="008570FA" w:rsidRPr="008570FA" w:rsidRDefault="008570FA" w:rsidP="008570FA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>Специалист 1 категории, специалист 2 категории, специалист</w:t>
            </w:r>
          </w:p>
        </w:tc>
        <w:tc>
          <w:tcPr>
            <w:tcW w:w="1800" w:type="dxa"/>
          </w:tcPr>
          <w:p w:rsidR="008570FA" w:rsidRPr="00BC1AEB" w:rsidRDefault="008570FA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2160" w:type="dxa"/>
          </w:tcPr>
          <w:p w:rsidR="008570FA" w:rsidRPr="00BC1AEB" w:rsidRDefault="008570FA" w:rsidP="00C34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</w:tbl>
    <w:p w:rsidR="00804BAD" w:rsidRDefault="00804BAD" w:rsidP="00804BAD">
      <w:pPr>
        <w:autoSpaceDE w:val="0"/>
        <w:autoSpaceDN w:val="0"/>
        <w:adjustRightInd w:val="0"/>
        <w:jc w:val="center"/>
        <w:rPr>
          <w:b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804BAD" w:rsidRPr="007C2671" w:rsidRDefault="00804BAD" w:rsidP="00804BA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140898">
        <w:rPr>
          <w:sz w:val="28"/>
          <w:szCs w:val="28"/>
        </w:rPr>
        <w:t>Галиев</w:t>
      </w:r>
      <w:proofErr w:type="spellEnd"/>
      <w:r w:rsidR="00140898">
        <w:rPr>
          <w:sz w:val="28"/>
          <w:szCs w:val="28"/>
        </w:rPr>
        <w:t xml:space="preserve"> Р.М.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Pr="007C2671" w:rsidRDefault="00446B54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7C73E2" w:rsidRPr="007C2671" w:rsidRDefault="007C73E2" w:rsidP="00446B54">
      <w:pPr>
        <w:autoSpaceDE w:val="0"/>
        <w:autoSpaceDN w:val="0"/>
        <w:adjustRightInd w:val="0"/>
        <w:jc w:val="center"/>
      </w:pPr>
    </w:p>
    <w:p w:rsidR="0060130D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3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</w:t>
      </w:r>
      <w:r w:rsidR="00D300CD">
        <w:rPr>
          <w:sz w:val="28"/>
          <w:szCs w:val="28"/>
        </w:rPr>
        <w:t xml:space="preserve">                      от </w:t>
      </w:r>
      <w:r w:rsidR="00664072">
        <w:rPr>
          <w:sz w:val="28"/>
          <w:szCs w:val="28"/>
        </w:rPr>
        <w:t>26</w:t>
      </w:r>
      <w:r w:rsidR="00800218">
        <w:rPr>
          <w:sz w:val="28"/>
          <w:szCs w:val="28"/>
        </w:rPr>
        <w:t xml:space="preserve"> </w:t>
      </w:r>
      <w:r w:rsidR="00F5772E">
        <w:rPr>
          <w:sz w:val="28"/>
          <w:szCs w:val="28"/>
        </w:rPr>
        <w:t>апреля</w:t>
      </w:r>
      <w:r w:rsidR="00800218"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г.№</w:t>
      </w:r>
      <w:r w:rsidR="00D300CD">
        <w:rPr>
          <w:sz w:val="28"/>
          <w:szCs w:val="28"/>
        </w:rPr>
        <w:t xml:space="preserve">  </w:t>
      </w:r>
    </w:p>
    <w:p w:rsidR="00446B54" w:rsidRPr="000C0CCC" w:rsidRDefault="00446B54" w:rsidP="00446B54">
      <w:pPr>
        <w:autoSpaceDE w:val="0"/>
        <w:autoSpaceDN w:val="0"/>
        <w:adjustRightInd w:val="0"/>
        <w:jc w:val="center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</w:t>
      </w:r>
    </w:p>
    <w:p w:rsidR="00446B54" w:rsidRPr="00132786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4320"/>
      </w:tblGrid>
      <w:tr w:rsidR="00446B54" w:rsidRPr="00132786" w:rsidTr="00446B54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предельный</w:t>
            </w:r>
            <w:proofErr w:type="gramEnd"/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 размер надбавки, в %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от 1 года до 5 лет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свыше 15 лет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1E6A1D">
        <w:rPr>
          <w:sz w:val="28"/>
          <w:szCs w:val="28"/>
        </w:rPr>
        <w:t>Галиев</w:t>
      </w:r>
      <w:proofErr w:type="spellEnd"/>
      <w:r w:rsidR="001E6A1D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E4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Приложение № 4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    </w:t>
      </w:r>
      <w:r w:rsidR="005B331C">
        <w:rPr>
          <w:sz w:val="28"/>
          <w:szCs w:val="28"/>
        </w:rPr>
        <w:t xml:space="preserve">                от  </w:t>
      </w:r>
      <w:r w:rsidR="00664072">
        <w:rPr>
          <w:sz w:val="28"/>
          <w:szCs w:val="28"/>
        </w:rPr>
        <w:t>26</w:t>
      </w:r>
      <w:r w:rsidR="005D3A69">
        <w:rPr>
          <w:sz w:val="28"/>
          <w:szCs w:val="28"/>
        </w:rPr>
        <w:t xml:space="preserve"> </w:t>
      </w:r>
      <w:r w:rsidR="00F5772E">
        <w:rPr>
          <w:sz w:val="28"/>
          <w:szCs w:val="28"/>
        </w:rPr>
        <w:t>апреля</w:t>
      </w:r>
      <w:r w:rsidR="005D3A69"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г.№</w:t>
      </w:r>
      <w:r w:rsidR="005B331C">
        <w:rPr>
          <w:sz w:val="28"/>
          <w:szCs w:val="28"/>
        </w:rPr>
        <w:t xml:space="preserve"> </w:t>
      </w: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Pr="00B25BE0" w:rsidRDefault="00446B54" w:rsidP="00446B54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 w:rsidR="00B25BE0">
        <w:t>ЫЕ УСЛОВИЯ МУНИЦИПАЛЬНОЙ СЛУЖБЫ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- </w:t>
      </w:r>
      <w:r w:rsidR="00FE0A73"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- </w:t>
      </w:r>
      <w:r w:rsidR="00FE0A73"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 w:rsidR="00FE0A73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- </w:t>
      </w:r>
      <w:r w:rsidR="00FE0A73"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- </w:t>
      </w:r>
      <w:r w:rsidR="00FE0A73"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055C3F">
        <w:rPr>
          <w:sz w:val="28"/>
          <w:szCs w:val="28"/>
        </w:rPr>
        <w:t>Галиев</w:t>
      </w:r>
      <w:proofErr w:type="spellEnd"/>
      <w:r w:rsidR="00055C3F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7C73E2" w:rsidRDefault="007C73E2" w:rsidP="00446B54">
      <w:pPr>
        <w:autoSpaceDE w:val="0"/>
        <w:autoSpaceDN w:val="0"/>
        <w:adjustRightInd w:val="0"/>
        <w:jc w:val="right"/>
      </w:pPr>
    </w:p>
    <w:p w:rsidR="007C73E2" w:rsidRPr="007C2671" w:rsidRDefault="007C73E2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№ 5</w:t>
      </w:r>
    </w:p>
    <w:p w:rsidR="00446B54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решению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  </w:t>
      </w:r>
      <w:r w:rsidR="00347A2B">
        <w:rPr>
          <w:sz w:val="28"/>
          <w:szCs w:val="28"/>
        </w:rPr>
        <w:t xml:space="preserve">                  от  </w:t>
      </w:r>
      <w:r w:rsidR="00664072">
        <w:rPr>
          <w:sz w:val="28"/>
          <w:szCs w:val="28"/>
        </w:rPr>
        <w:t xml:space="preserve"> 26</w:t>
      </w:r>
      <w:r w:rsidR="00A03646">
        <w:rPr>
          <w:sz w:val="28"/>
          <w:szCs w:val="28"/>
        </w:rPr>
        <w:t xml:space="preserve"> </w:t>
      </w:r>
      <w:r w:rsidR="00D335F7">
        <w:rPr>
          <w:sz w:val="28"/>
          <w:szCs w:val="28"/>
        </w:rPr>
        <w:t>апреля</w:t>
      </w:r>
      <w:r w:rsidR="00A03646"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г.№</w:t>
      </w:r>
      <w:r w:rsidR="0084476D">
        <w:rPr>
          <w:sz w:val="28"/>
          <w:szCs w:val="28"/>
        </w:rPr>
        <w:t xml:space="preserve"> </w:t>
      </w:r>
      <w:r w:rsidR="00347A2B">
        <w:rPr>
          <w:sz w:val="28"/>
          <w:szCs w:val="28"/>
        </w:rPr>
        <w:t xml:space="preserve">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РАЗМЕРЫ И ПОРЯДОК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446B54" w:rsidRP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размере </w:t>
      </w:r>
      <w:r w:rsidR="000706E7">
        <w:rPr>
          <w:sz w:val="28"/>
          <w:szCs w:val="28"/>
        </w:rPr>
        <w:t xml:space="preserve">1 </w:t>
      </w:r>
      <w:r w:rsidRPr="00132786">
        <w:rPr>
          <w:sz w:val="28"/>
          <w:szCs w:val="28"/>
        </w:rPr>
        <w:t>% от должностного оклада 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DB60B0">
        <w:rPr>
          <w:sz w:val="28"/>
          <w:szCs w:val="28"/>
        </w:rPr>
        <w:t>Галиев</w:t>
      </w:r>
      <w:proofErr w:type="spellEnd"/>
      <w:r w:rsidR="00DB60B0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№ 6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</w:t>
      </w:r>
      <w:r w:rsidR="00E01A07">
        <w:rPr>
          <w:sz w:val="28"/>
          <w:szCs w:val="28"/>
        </w:rPr>
        <w:t>а</w:t>
      </w:r>
    </w:p>
    <w:p w:rsidR="00446B54" w:rsidRPr="00E01A07" w:rsidRDefault="00E01A07" w:rsidP="00E01A07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0159C8">
        <w:rPr>
          <w:b w:val="0"/>
          <w:sz w:val="28"/>
          <w:szCs w:val="28"/>
        </w:rPr>
        <w:t>т 26</w:t>
      </w:r>
      <w:r w:rsidRPr="00E01A07">
        <w:rPr>
          <w:b w:val="0"/>
          <w:sz w:val="28"/>
          <w:szCs w:val="28"/>
        </w:rPr>
        <w:t xml:space="preserve"> </w:t>
      </w:r>
      <w:r w:rsidR="000834AD">
        <w:rPr>
          <w:b w:val="0"/>
          <w:sz w:val="28"/>
          <w:szCs w:val="28"/>
        </w:rPr>
        <w:t>апреля</w:t>
      </w:r>
      <w:r w:rsidRPr="00E01A07">
        <w:rPr>
          <w:b w:val="0"/>
          <w:sz w:val="28"/>
          <w:szCs w:val="28"/>
        </w:rPr>
        <w:t xml:space="preserve"> 2018</w:t>
      </w:r>
      <w:r w:rsidR="000159C8">
        <w:rPr>
          <w:b w:val="0"/>
          <w:sz w:val="28"/>
          <w:szCs w:val="28"/>
        </w:rPr>
        <w:t>г.№</w:t>
      </w: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 w:rsidR="00B25BE0">
        <w:t>АКСУБАЕВСКОГО МУНИЦИПАЛЬНОГО РАЙОНА</w:t>
      </w:r>
    </w:p>
    <w:p w:rsidR="00446B54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CD05FD" w:rsidRPr="00132786" w:rsidRDefault="00CD05FD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 w:rsidR="004F09F5"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446B54" w:rsidRPr="004038ED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CD6408">
        <w:rPr>
          <w:sz w:val="28"/>
          <w:szCs w:val="28"/>
        </w:rPr>
        <w:t>Галиев</w:t>
      </w:r>
      <w:proofErr w:type="spellEnd"/>
      <w:r w:rsidR="00CD6408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13715E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60130D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7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13715E" w:rsidRPr="00930535" w:rsidRDefault="000159C8" w:rsidP="000159C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26</w:t>
      </w:r>
      <w:r w:rsidR="0013715E">
        <w:rPr>
          <w:sz w:val="28"/>
          <w:szCs w:val="28"/>
        </w:rPr>
        <w:t xml:space="preserve"> </w:t>
      </w:r>
      <w:r w:rsidR="009876D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2018г.№</w:t>
      </w:r>
    </w:p>
    <w:p w:rsidR="00446B54" w:rsidRPr="004038ED" w:rsidRDefault="00446B54" w:rsidP="00446B54">
      <w:pPr>
        <w:autoSpaceDE w:val="0"/>
        <w:autoSpaceDN w:val="0"/>
        <w:adjustRightInd w:val="0"/>
        <w:jc w:val="right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446B54" w:rsidRDefault="00B25BE0" w:rsidP="00446B54">
      <w:pPr>
        <w:pStyle w:val="ConsPlusTitle"/>
        <w:widowControl/>
        <w:jc w:val="center"/>
      </w:pPr>
      <w:r>
        <w:t>АКСУБАЕВСКОГО МУНИЦИПАЛЬНОГО РАЙОНА</w:t>
      </w:r>
    </w:p>
    <w:p w:rsidR="00BB46E0" w:rsidRPr="00132786" w:rsidRDefault="00BB46E0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BB46E0" w:rsidRPr="00132786" w:rsidRDefault="00BB46E0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5"/>
        <w:gridCol w:w="2835"/>
      </w:tblGrid>
      <w:tr w:rsidR="00446B54" w:rsidRPr="00132786" w:rsidTr="00446B54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классного чина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446B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00E" w:rsidRPr="00FA0FC4" w:rsidRDefault="0020600E" w:rsidP="0020600E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20600E" w:rsidRPr="00FA0FC4" w:rsidRDefault="0020600E" w:rsidP="0020600E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20600E" w:rsidRPr="00FA0FC4" w:rsidRDefault="0020600E" w:rsidP="0020600E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20600E" w:rsidRPr="00FA0FC4" w:rsidRDefault="0020600E" w:rsidP="0020600E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46B54" w:rsidRPr="00132786" w:rsidRDefault="0020600E" w:rsidP="0020600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46B54" w:rsidRPr="00132786" w:rsidRDefault="000B6322" w:rsidP="000B63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446B5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0B6322" w:rsidRPr="00FA0FC4" w:rsidRDefault="000B6322" w:rsidP="000B632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46B54" w:rsidRPr="00132786" w:rsidRDefault="000B6322" w:rsidP="000B63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46E0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6B54" w:rsidRPr="00132786" w:rsidRDefault="00446B54" w:rsidP="00BB4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446B54" w:rsidRPr="00BB46E0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036EF7">
        <w:rPr>
          <w:sz w:val="28"/>
          <w:szCs w:val="28"/>
        </w:rPr>
        <w:t>Галиев</w:t>
      </w:r>
      <w:proofErr w:type="spellEnd"/>
      <w:r w:rsidR="00036EF7">
        <w:rPr>
          <w:sz w:val="28"/>
          <w:szCs w:val="28"/>
        </w:rPr>
        <w:t xml:space="preserve"> Р.М.</w:t>
      </w:r>
    </w:p>
    <w:p w:rsidR="00446B54" w:rsidRPr="007C2671" w:rsidRDefault="007C2671" w:rsidP="00A03D3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6B54" w:rsidRDefault="00446B54" w:rsidP="00A03D3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C73E2" w:rsidRDefault="007C73E2" w:rsidP="00A03D3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8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A71AFD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="00370ED8">
        <w:rPr>
          <w:sz w:val="28"/>
          <w:szCs w:val="28"/>
        </w:rPr>
        <w:t xml:space="preserve">                    </w:t>
      </w:r>
      <w:r w:rsidR="00F8396E">
        <w:rPr>
          <w:sz w:val="28"/>
          <w:szCs w:val="28"/>
        </w:rPr>
        <w:t>о</w:t>
      </w:r>
      <w:r w:rsidR="00A71AFD">
        <w:rPr>
          <w:sz w:val="28"/>
          <w:szCs w:val="28"/>
        </w:rPr>
        <w:t>т</w:t>
      </w:r>
      <w:r w:rsidR="00F8396E">
        <w:rPr>
          <w:sz w:val="28"/>
          <w:szCs w:val="28"/>
        </w:rPr>
        <w:t xml:space="preserve"> </w:t>
      </w:r>
      <w:r w:rsidR="000159C8">
        <w:rPr>
          <w:sz w:val="28"/>
          <w:szCs w:val="28"/>
        </w:rPr>
        <w:t>26</w:t>
      </w:r>
      <w:r w:rsidR="00A71AFD">
        <w:rPr>
          <w:sz w:val="28"/>
          <w:szCs w:val="28"/>
        </w:rPr>
        <w:t xml:space="preserve"> </w:t>
      </w:r>
      <w:r w:rsidR="004637A5">
        <w:rPr>
          <w:sz w:val="28"/>
          <w:szCs w:val="28"/>
        </w:rPr>
        <w:t>апреля</w:t>
      </w:r>
      <w:r w:rsidR="00F8396E"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г.№</w:t>
      </w: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РАЗМЕРЫ И ПОРЯДОК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4F08E2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 w:rsidR="004F08E2"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 w:rsidR="004F08E2">
        <w:rPr>
          <w:sz w:val="28"/>
          <w:szCs w:val="28"/>
        </w:rPr>
        <w:t>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7C2671">
      <w:pPr>
        <w:autoSpaceDE w:val="0"/>
        <w:autoSpaceDN w:val="0"/>
        <w:adjustRightInd w:val="0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A71AFD">
        <w:rPr>
          <w:sz w:val="28"/>
          <w:szCs w:val="28"/>
        </w:rPr>
        <w:t>Галиев</w:t>
      </w:r>
      <w:proofErr w:type="spellEnd"/>
      <w:r w:rsidR="00A71AFD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7C2671">
      <w:pPr>
        <w:autoSpaceDE w:val="0"/>
        <w:autoSpaceDN w:val="0"/>
        <w:adjustRightInd w:val="0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7C2671" w:rsidRDefault="007C2671" w:rsidP="00446B54">
      <w:pPr>
        <w:autoSpaceDE w:val="0"/>
        <w:autoSpaceDN w:val="0"/>
        <w:adjustRightInd w:val="0"/>
        <w:jc w:val="right"/>
      </w:pPr>
    </w:p>
    <w:p w:rsidR="007C2671" w:rsidRDefault="007C2671" w:rsidP="00446B54">
      <w:pPr>
        <w:autoSpaceDE w:val="0"/>
        <w:autoSpaceDN w:val="0"/>
        <w:adjustRightInd w:val="0"/>
        <w:jc w:val="right"/>
      </w:pPr>
    </w:p>
    <w:p w:rsidR="007C2671" w:rsidRDefault="007C2671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C40DB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40DB4" w:rsidRDefault="00C40DB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40DB4" w:rsidRDefault="00C40DB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64017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4017" w:rsidRDefault="00B64017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9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B640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3360C">
        <w:rPr>
          <w:sz w:val="28"/>
          <w:szCs w:val="28"/>
        </w:rPr>
        <w:t xml:space="preserve">                </w:t>
      </w:r>
      <w:r w:rsidR="000159C8">
        <w:rPr>
          <w:sz w:val="28"/>
          <w:szCs w:val="28"/>
        </w:rPr>
        <w:t>от 26</w:t>
      </w:r>
      <w:r w:rsidR="00B64017">
        <w:rPr>
          <w:sz w:val="28"/>
          <w:szCs w:val="28"/>
        </w:rPr>
        <w:t xml:space="preserve"> </w:t>
      </w:r>
      <w:r w:rsidR="00AC5B79">
        <w:rPr>
          <w:sz w:val="28"/>
          <w:szCs w:val="28"/>
        </w:rPr>
        <w:t>апреля 2018</w:t>
      </w:r>
      <w:r w:rsidR="000159C8">
        <w:rPr>
          <w:sz w:val="28"/>
          <w:szCs w:val="28"/>
        </w:rPr>
        <w:t>г. №</w:t>
      </w:r>
    </w:p>
    <w:p w:rsidR="00446B54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6B54" w:rsidRPr="004038ED" w:rsidRDefault="00446B54" w:rsidP="00446B54">
      <w:pPr>
        <w:autoSpaceDE w:val="0"/>
        <w:autoSpaceDN w:val="0"/>
        <w:adjustRightInd w:val="0"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 w:rsidR="00B25BE0">
        <w:t>АКСУБАЕВСКОГО МУНИЦИПАЛЬНОГО РАЙОНА</w:t>
      </w:r>
    </w:p>
    <w:p w:rsidR="00446B54" w:rsidRPr="004038ED" w:rsidRDefault="00446B54" w:rsidP="00446B54">
      <w:pPr>
        <w:autoSpaceDE w:val="0"/>
        <w:autoSpaceDN w:val="0"/>
        <w:adjustRightInd w:val="0"/>
        <w:jc w:val="center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46B54" w:rsidRDefault="00446B54" w:rsidP="007C2671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B64017">
        <w:rPr>
          <w:sz w:val="28"/>
          <w:szCs w:val="28"/>
        </w:rPr>
        <w:t>Галиев</w:t>
      </w:r>
      <w:proofErr w:type="spellEnd"/>
      <w:r w:rsidR="00B64017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446B54" w:rsidRPr="007C2671" w:rsidRDefault="00446B54" w:rsidP="00446B54">
      <w:pPr>
        <w:autoSpaceDE w:val="0"/>
        <w:autoSpaceDN w:val="0"/>
        <w:adjustRightInd w:val="0"/>
        <w:outlineLvl w:val="0"/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5717" w:rsidRDefault="00B75717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49EF" w:rsidRPr="00930535" w:rsidRDefault="00C549EF" w:rsidP="00C549E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0535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0</w:t>
      </w:r>
    </w:p>
    <w:p w:rsidR="00C549EF" w:rsidRPr="00930535" w:rsidRDefault="00C549EF" w:rsidP="00C549E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C549EF" w:rsidRPr="000159C8" w:rsidRDefault="00C549EF" w:rsidP="000159C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Аксубаевского </w:t>
      </w:r>
      <w:r w:rsidRPr="00930535">
        <w:rPr>
          <w:sz w:val="28"/>
          <w:szCs w:val="28"/>
        </w:rPr>
        <w:t>муниципального района</w:t>
      </w:r>
      <w:r w:rsidR="000159C8">
        <w:rPr>
          <w:sz w:val="28"/>
          <w:szCs w:val="28"/>
        </w:rPr>
        <w:t xml:space="preserve"> от 26 апреля 2018 г. №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C549EF" w:rsidRDefault="00C549EF" w:rsidP="00C549EF">
      <w:pPr>
        <w:autoSpaceDE w:val="0"/>
        <w:autoSpaceDN w:val="0"/>
        <w:adjustRightInd w:val="0"/>
        <w:jc w:val="center"/>
      </w:pPr>
    </w:p>
    <w:p w:rsidR="00C549EF" w:rsidRPr="00CB222E" w:rsidRDefault="00C549EF" w:rsidP="00C549EF">
      <w:pPr>
        <w:pStyle w:val="ConsPlusTitle"/>
        <w:widowControl/>
        <w:jc w:val="center"/>
      </w:pPr>
      <w:r w:rsidRPr="00CB222E">
        <w:t>РАЗМЕРЫ И ПОРЯДОК</w:t>
      </w:r>
    </w:p>
    <w:p w:rsidR="00C549EF" w:rsidRDefault="00C549EF" w:rsidP="00C549EF">
      <w:pPr>
        <w:pStyle w:val="ConsPlusTitle"/>
        <w:widowControl/>
        <w:jc w:val="center"/>
      </w:pPr>
      <w:r w:rsidRPr="00CB222E">
        <w:t xml:space="preserve">ОСУЩЕСТВЛЕНИЯ ЕЖЕМЕСЯЧНОЙ ВЫПЛАТЫ </w:t>
      </w:r>
    </w:p>
    <w:p w:rsidR="00C549EF" w:rsidRPr="00CB222E" w:rsidRDefault="00C549EF" w:rsidP="00C549EF">
      <w:pPr>
        <w:pStyle w:val="ConsPlusTitle"/>
        <w:widowControl/>
        <w:jc w:val="center"/>
      </w:pPr>
      <w:r w:rsidRPr="00CB222E">
        <w:t>МУНИЦИПАЛЬНЫМ СЛУЖАЩИМ,</w:t>
      </w:r>
    </w:p>
    <w:p w:rsidR="00C549EF" w:rsidRPr="00CB222E" w:rsidRDefault="00C549EF" w:rsidP="00C549EF">
      <w:pPr>
        <w:pStyle w:val="ConsPlusTitle"/>
        <w:widowControl/>
        <w:jc w:val="center"/>
      </w:pPr>
      <w:r w:rsidRPr="00CB222E">
        <w:t>В ОСНОВНЫЕ СЛУЖЕБНЫЕ ОБЯЗАННОСТИ КОТОРЫХ ВХОДИТ</w:t>
      </w:r>
    </w:p>
    <w:p w:rsidR="00C549EF" w:rsidRDefault="00C549EF" w:rsidP="00C549EF">
      <w:pPr>
        <w:pStyle w:val="ConsPlusTitle"/>
        <w:widowControl/>
        <w:jc w:val="center"/>
      </w:pPr>
      <w:r>
        <w:t>ПРОВЕДЕНИЕ ПРАВОВОЙ ЭКСПЕРТИЗЫ</w:t>
      </w:r>
    </w:p>
    <w:p w:rsidR="00C549EF" w:rsidRDefault="00C549EF" w:rsidP="00C549EF">
      <w:pPr>
        <w:pStyle w:val="ConsPlusTitle"/>
        <w:widowControl/>
        <w:jc w:val="center"/>
      </w:pPr>
      <w:r w:rsidRPr="00CB222E">
        <w:t>ПРАВОВЫХ</w:t>
      </w:r>
      <w:r>
        <w:t xml:space="preserve"> </w:t>
      </w:r>
      <w:r w:rsidRPr="00CB222E">
        <w:t>АКТОВ И ПРОЕКТОВ</w:t>
      </w:r>
      <w:r>
        <w:t xml:space="preserve"> </w:t>
      </w:r>
      <w:r w:rsidRPr="00CB222E">
        <w:t xml:space="preserve">ПРАВОВЫХ АКТОВ, </w:t>
      </w:r>
    </w:p>
    <w:p w:rsidR="00C549EF" w:rsidRDefault="00C549EF" w:rsidP="00C549EF">
      <w:pPr>
        <w:pStyle w:val="ConsPlusTitle"/>
        <w:widowControl/>
        <w:jc w:val="center"/>
      </w:pPr>
      <w:r w:rsidRPr="00CB222E">
        <w:t>ПОДГОТОВКА И</w:t>
      </w:r>
      <w:r>
        <w:t xml:space="preserve"> </w:t>
      </w:r>
      <w:r w:rsidRPr="00CB222E">
        <w:t>РЕДАКТИРОВАНИЕ</w:t>
      </w:r>
    </w:p>
    <w:p w:rsidR="00C549EF" w:rsidRDefault="00C549EF" w:rsidP="00C549EF">
      <w:pPr>
        <w:pStyle w:val="ConsPlusTitle"/>
        <w:widowControl/>
        <w:jc w:val="center"/>
      </w:pPr>
      <w:r w:rsidRPr="00CB222E">
        <w:t xml:space="preserve"> ПРОЕКТОВ</w:t>
      </w:r>
      <w:r>
        <w:t xml:space="preserve"> </w:t>
      </w:r>
      <w:r w:rsidRPr="00CB222E">
        <w:t xml:space="preserve">ПРАВОВЫХ АКТОВ </w:t>
      </w:r>
    </w:p>
    <w:p w:rsidR="00C549EF" w:rsidRPr="00CB222E" w:rsidRDefault="00C549EF" w:rsidP="00C549EF">
      <w:pPr>
        <w:pStyle w:val="ConsPlusTitle"/>
        <w:widowControl/>
        <w:jc w:val="center"/>
      </w:pPr>
      <w:r w:rsidRPr="00CB222E">
        <w:t>И ИХ ВИЗИРОВАНИЕ В КАЧЕСТВЕ ЮРИСТА</w:t>
      </w:r>
      <w:r>
        <w:t xml:space="preserve"> </w:t>
      </w:r>
      <w:r w:rsidRPr="00CB222E">
        <w:t>ИЛИ ИСПОЛНИТЕЛЯ, ИМЕЮЩИМ ВЫСШЕЕ ЮРИДИЧЕСКОЕ ОБРАЗОВАНИЕ</w:t>
      </w:r>
    </w:p>
    <w:p w:rsidR="00C549EF" w:rsidRPr="00CB222E" w:rsidRDefault="00C549EF" w:rsidP="00C549EF">
      <w:pPr>
        <w:pStyle w:val="ConsPlusTitle"/>
        <w:widowControl/>
        <w:jc w:val="center"/>
      </w:pPr>
      <w:r w:rsidRPr="00CB222E">
        <w:t>(НАДБАВКА ЗА ЮРИДИЧЕСКУЮ РАБОТУ)</w:t>
      </w:r>
    </w:p>
    <w:p w:rsidR="00C549EF" w:rsidRDefault="00C549EF" w:rsidP="00C549EF">
      <w:pPr>
        <w:autoSpaceDE w:val="0"/>
        <w:autoSpaceDN w:val="0"/>
        <w:adjustRightInd w:val="0"/>
        <w:jc w:val="center"/>
      </w:pPr>
    </w:p>
    <w:p w:rsidR="00C549EF" w:rsidRPr="00132786" w:rsidRDefault="00C549EF" w:rsidP="00C549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>1</w:t>
      </w:r>
      <w:r w:rsidRPr="00132786">
        <w:rPr>
          <w:sz w:val="28"/>
          <w:szCs w:val="28"/>
        </w:rPr>
        <w:t>. Ежемесячная выплата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образование, осуществляется по решению руководителя органа местного самоуправления (муниципального органа).</w:t>
      </w:r>
    </w:p>
    <w:p w:rsidR="00C549EF" w:rsidRDefault="00C549EF" w:rsidP="00C549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Ежемесячная выплата за юридическую работу устанавливается в </w:t>
      </w:r>
      <w:r w:rsidR="003857AA">
        <w:rPr>
          <w:sz w:val="28"/>
          <w:szCs w:val="28"/>
        </w:rPr>
        <w:t xml:space="preserve">следующих </w:t>
      </w:r>
      <w:r w:rsidRPr="00132786">
        <w:rPr>
          <w:sz w:val="28"/>
          <w:szCs w:val="28"/>
        </w:rPr>
        <w:t>размер</w:t>
      </w:r>
      <w:r w:rsidR="003857AA">
        <w:rPr>
          <w:sz w:val="28"/>
          <w:szCs w:val="28"/>
        </w:rPr>
        <w:t>ах: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02"/>
      </w:tblGrid>
      <w:tr w:rsidR="003857AA" w:rsidRPr="00F07ED1" w:rsidTr="003857AA">
        <w:tc>
          <w:tcPr>
            <w:tcW w:w="6345" w:type="dxa"/>
            <w:shd w:val="clear" w:color="auto" w:fill="auto"/>
          </w:tcPr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Группа должности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 службы Республики Татарстан</w:t>
            </w:r>
          </w:p>
        </w:tc>
        <w:tc>
          <w:tcPr>
            <w:tcW w:w="3402" w:type="dxa"/>
            <w:shd w:val="clear" w:color="auto" w:fill="auto"/>
          </w:tcPr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>Размеры процентных ставок к должностному окладу</w:t>
            </w:r>
          </w:p>
        </w:tc>
      </w:tr>
      <w:tr w:rsidR="003857AA" w:rsidRPr="00F07ED1" w:rsidTr="003857AA">
        <w:tc>
          <w:tcPr>
            <w:tcW w:w="6345" w:type="dxa"/>
            <w:shd w:val="clear" w:color="auto" w:fill="auto"/>
          </w:tcPr>
          <w:p w:rsidR="003857AA" w:rsidRPr="00F07ED1" w:rsidRDefault="003857AA" w:rsidP="003857A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Высшие должности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 службы Республики Татарстан </w:t>
            </w:r>
          </w:p>
          <w:p w:rsidR="003857AA" w:rsidRPr="00F07ED1" w:rsidRDefault="003857AA" w:rsidP="003857A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Главные должности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 службы Республики Татарстан </w:t>
            </w:r>
          </w:p>
          <w:p w:rsidR="003857AA" w:rsidRPr="00F07ED1" w:rsidRDefault="003857AA" w:rsidP="003857A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Ведущие должности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 службы Республики Татарстан </w:t>
            </w:r>
          </w:p>
          <w:p w:rsidR="003857AA" w:rsidRPr="00F07ED1" w:rsidRDefault="003857AA" w:rsidP="003857A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 xml:space="preserve">Старшие должности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муниципальной службы Республики Татарстан</w:t>
            </w:r>
          </w:p>
        </w:tc>
        <w:tc>
          <w:tcPr>
            <w:tcW w:w="3402" w:type="dxa"/>
            <w:shd w:val="clear" w:color="auto" w:fill="auto"/>
          </w:tcPr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857AA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E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3857AA" w:rsidRPr="00F07ED1" w:rsidRDefault="003857AA" w:rsidP="003857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857AA" w:rsidRPr="00132786" w:rsidRDefault="003857AA" w:rsidP="00C549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49EF" w:rsidRPr="00132786" w:rsidRDefault="00C549EF" w:rsidP="00C549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Указанная выплата может быть изменена или отменена при изменении характера работы муниципального служащего по решению руководителя органа местного самоуправления (муниципального органа). Выплата производится за счет экономии фонда оплаты труда.</w:t>
      </w:r>
    </w:p>
    <w:p w:rsidR="00C549EF" w:rsidRDefault="00C549EF" w:rsidP="00C549EF">
      <w:pPr>
        <w:autoSpaceDE w:val="0"/>
        <w:autoSpaceDN w:val="0"/>
        <w:adjustRightInd w:val="0"/>
        <w:jc w:val="right"/>
      </w:pPr>
    </w:p>
    <w:p w:rsidR="00C549EF" w:rsidRDefault="00C549EF" w:rsidP="000159C8">
      <w:pPr>
        <w:autoSpaceDE w:val="0"/>
        <w:autoSpaceDN w:val="0"/>
        <w:adjustRightInd w:val="0"/>
      </w:pPr>
    </w:p>
    <w:p w:rsidR="00C549EF" w:rsidRDefault="00C549EF" w:rsidP="00C549E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C549EF" w:rsidRPr="007C2671" w:rsidRDefault="00C549EF" w:rsidP="00C549E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0A00B6">
        <w:rPr>
          <w:sz w:val="28"/>
          <w:szCs w:val="28"/>
        </w:rPr>
        <w:t>Галиев</w:t>
      </w:r>
      <w:proofErr w:type="spellEnd"/>
      <w:r w:rsidR="000A00B6">
        <w:rPr>
          <w:sz w:val="28"/>
          <w:szCs w:val="28"/>
        </w:rPr>
        <w:t xml:space="preserve"> Р.М.</w:t>
      </w:r>
    </w:p>
    <w:p w:rsidR="00C549EF" w:rsidRPr="007C2671" w:rsidRDefault="00C549EF" w:rsidP="00C549E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E18FA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446B54" w:rsidRPr="00930535" w:rsidRDefault="00446B54" w:rsidP="00EE18F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0159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930535">
        <w:rPr>
          <w:sz w:val="28"/>
          <w:szCs w:val="28"/>
        </w:rPr>
        <w:t>Приложение № 1</w:t>
      </w:r>
      <w:r w:rsidR="008C17D3">
        <w:rPr>
          <w:sz w:val="28"/>
          <w:szCs w:val="28"/>
        </w:rPr>
        <w:t>1</w:t>
      </w:r>
    </w:p>
    <w:p w:rsidR="00446B54" w:rsidRPr="00930535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                                          </w:t>
      </w:r>
      <w:r w:rsidR="008D694A">
        <w:rPr>
          <w:sz w:val="28"/>
          <w:szCs w:val="28"/>
        </w:rPr>
        <w:t xml:space="preserve">                  от  </w:t>
      </w:r>
      <w:r w:rsidR="000159C8">
        <w:rPr>
          <w:sz w:val="28"/>
          <w:szCs w:val="28"/>
        </w:rPr>
        <w:t>26</w:t>
      </w:r>
      <w:r w:rsidR="00902C4F">
        <w:rPr>
          <w:sz w:val="28"/>
          <w:szCs w:val="28"/>
        </w:rPr>
        <w:t xml:space="preserve"> </w:t>
      </w:r>
      <w:r w:rsidR="00227C81">
        <w:rPr>
          <w:sz w:val="28"/>
          <w:szCs w:val="28"/>
        </w:rPr>
        <w:t>апреля</w:t>
      </w:r>
      <w:r w:rsidR="008D694A">
        <w:rPr>
          <w:sz w:val="28"/>
          <w:szCs w:val="28"/>
        </w:rPr>
        <w:t xml:space="preserve"> </w:t>
      </w:r>
      <w:r w:rsidR="000159C8">
        <w:rPr>
          <w:sz w:val="28"/>
          <w:szCs w:val="28"/>
        </w:rPr>
        <w:t>2018г. №</w:t>
      </w:r>
      <w:r w:rsidR="008D694A">
        <w:rPr>
          <w:sz w:val="28"/>
          <w:szCs w:val="28"/>
        </w:rPr>
        <w:t xml:space="preserve"> </w:t>
      </w:r>
    </w:p>
    <w:p w:rsidR="00446B54" w:rsidRDefault="00446B54" w:rsidP="00446B54">
      <w:pPr>
        <w:pStyle w:val="ConsPlusTitle"/>
        <w:widowControl/>
        <w:rPr>
          <w:sz w:val="28"/>
          <w:szCs w:val="28"/>
        </w:rPr>
      </w:pPr>
    </w:p>
    <w:p w:rsidR="00446B54" w:rsidRPr="008D3AFC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ПОРЯДОК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УСТАНОВЛЕНИЯ И НАЧИСЛЕНИЯ ЕЖЕМЕСЯЧНОЙ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КОМПЕНСАЦИОННОЙ ВЫПЛАТЫ МУНИЦИПАЛЬНЫМ СЛУЖАЩИМ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 xml:space="preserve">ЗА РАБОТУ В УСЛОВИЯХ НЕНОРМИРОВАННОГО СЛУЖЕБНОГО ДНЯ </w:t>
      </w:r>
    </w:p>
    <w:p w:rsidR="00446B54" w:rsidRPr="00132786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Ежемесячная компенсационная выплата за работу в условиях ненормированного служебного дня устанавливается в размере </w:t>
      </w:r>
      <w:r w:rsidR="0055583F"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 муниципальным служащим, замещающим высшие и главные должности муниципальной службы, а также муниципальным служащим, замещающим иные должности муниципальной службы.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Начисление выплаты производится ежемесячно, и выплачивается она вместе с денежным содержанием за счет экономии фонда оплаты труда органа местного самоуправления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446B54" w:rsidRPr="008D3AFC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902C4F">
        <w:rPr>
          <w:sz w:val="28"/>
          <w:szCs w:val="28"/>
        </w:rPr>
        <w:t>Галиев</w:t>
      </w:r>
      <w:proofErr w:type="spellEnd"/>
      <w:r w:rsidR="00902C4F">
        <w:rPr>
          <w:sz w:val="28"/>
          <w:szCs w:val="28"/>
        </w:rPr>
        <w:t xml:space="preserve"> Р.М.</w:t>
      </w:r>
    </w:p>
    <w:p w:rsidR="00446B54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6B54" w:rsidRPr="007C2671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P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446B54" w:rsidRPr="007C2671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930535">
        <w:rPr>
          <w:sz w:val="28"/>
          <w:szCs w:val="28"/>
        </w:rPr>
        <w:t>Приложение № 1</w:t>
      </w:r>
      <w:r w:rsidR="00014477">
        <w:rPr>
          <w:sz w:val="28"/>
          <w:szCs w:val="28"/>
        </w:rPr>
        <w:t>2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</w:t>
      </w:r>
      <w:r w:rsidRPr="00AD5040">
        <w:rPr>
          <w:sz w:val="28"/>
          <w:szCs w:val="28"/>
        </w:rPr>
        <w:t xml:space="preserve"> от</w:t>
      </w:r>
      <w:r>
        <w:t xml:space="preserve">  </w:t>
      </w:r>
      <w:r w:rsidR="009E4857">
        <w:rPr>
          <w:sz w:val="28"/>
          <w:szCs w:val="28"/>
        </w:rPr>
        <w:t xml:space="preserve"> </w:t>
      </w:r>
      <w:r w:rsidR="000159C8">
        <w:rPr>
          <w:sz w:val="28"/>
          <w:szCs w:val="28"/>
        </w:rPr>
        <w:t>26</w:t>
      </w:r>
      <w:r w:rsidR="005B35B9">
        <w:rPr>
          <w:sz w:val="28"/>
          <w:szCs w:val="28"/>
        </w:rPr>
        <w:t xml:space="preserve"> </w:t>
      </w:r>
      <w:r w:rsidR="00227C81">
        <w:rPr>
          <w:sz w:val="28"/>
          <w:szCs w:val="28"/>
        </w:rPr>
        <w:t>апреля</w:t>
      </w:r>
      <w:r w:rsidR="000159C8">
        <w:rPr>
          <w:sz w:val="28"/>
          <w:szCs w:val="28"/>
        </w:rPr>
        <w:t xml:space="preserve"> 2018 г. №</w:t>
      </w: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446B54" w:rsidRDefault="00446B54" w:rsidP="00446B54">
      <w:pPr>
        <w:pStyle w:val="ConsPlusTitle"/>
        <w:widowControl/>
        <w:jc w:val="center"/>
      </w:pPr>
      <w:r w:rsidRPr="00062E41">
        <w:t>УЧЕНУЮ СТЕПЕНЬ ДОКТОРА НАУК</w:t>
      </w:r>
    </w:p>
    <w:p w:rsidR="00211301" w:rsidRPr="00062E41" w:rsidRDefault="00211301" w:rsidP="00446B54">
      <w:pPr>
        <w:pStyle w:val="ConsPlusTitle"/>
        <w:widowControl/>
        <w:jc w:val="center"/>
      </w:pPr>
    </w:p>
    <w:p w:rsidR="00446B54" w:rsidRPr="00062E41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>муниципального служащего профильной ученой степени, подтвержде</w:t>
      </w:r>
      <w:r w:rsidR="000159C8" w:rsidRPr="00C82B05">
        <w:rPr>
          <w:sz w:val="28"/>
          <w:szCs w:val="28"/>
        </w:rPr>
        <w:t>нной соответствующим документом</w:t>
      </w:r>
      <w:r w:rsidR="006A0A81" w:rsidRPr="00C82B05">
        <w:rPr>
          <w:sz w:val="28"/>
          <w:szCs w:val="28"/>
        </w:rPr>
        <w:t>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присуждать ученую степень кандидата и доктора наук.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- до </w:t>
      </w:r>
      <w:r w:rsidR="002944D0">
        <w:rPr>
          <w:sz w:val="28"/>
          <w:szCs w:val="28"/>
        </w:rPr>
        <w:t>1</w:t>
      </w:r>
      <w:r w:rsidR="00F37F67">
        <w:rPr>
          <w:sz w:val="28"/>
          <w:szCs w:val="28"/>
        </w:rPr>
        <w:t>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- до </w:t>
      </w:r>
      <w:r w:rsidR="002944D0"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446B54" w:rsidRPr="00132786" w:rsidRDefault="00446B54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914EAB">
        <w:rPr>
          <w:sz w:val="28"/>
          <w:szCs w:val="28"/>
        </w:rPr>
        <w:t>Галиев</w:t>
      </w:r>
      <w:proofErr w:type="spellEnd"/>
      <w:r w:rsidR="00914EAB">
        <w:rPr>
          <w:sz w:val="28"/>
          <w:szCs w:val="28"/>
        </w:rPr>
        <w:t xml:space="preserve"> Р.М.</w:t>
      </w:r>
    </w:p>
    <w:p w:rsidR="00446B54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B72808" w:rsidRDefault="00B72808" w:rsidP="00B728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4477" w:rsidRDefault="00014477" w:rsidP="00B728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B728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4477" w:rsidRDefault="00014477" w:rsidP="00B728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2808" w:rsidRPr="00930535" w:rsidRDefault="00B72808" w:rsidP="00B728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014477">
        <w:rPr>
          <w:sz w:val="28"/>
          <w:szCs w:val="28"/>
        </w:rPr>
        <w:t>3</w:t>
      </w:r>
    </w:p>
    <w:p w:rsidR="00B72808" w:rsidRPr="00930535" w:rsidRDefault="00B72808" w:rsidP="00B728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B72808" w:rsidRPr="00930535" w:rsidRDefault="00B72808" w:rsidP="00B728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B72808" w:rsidRDefault="00B72808" w:rsidP="00B72808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</w:t>
      </w:r>
      <w:r w:rsidR="000159C8">
        <w:rPr>
          <w:sz w:val="28"/>
          <w:szCs w:val="28"/>
        </w:rPr>
        <w:t xml:space="preserve">                           от 26</w:t>
      </w:r>
      <w:r>
        <w:rPr>
          <w:sz w:val="28"/>
          <w:szCs w:val="28"/>
        </w:rPr>
        <w:t xml:space="preserve"> </w:t>
      </w:r>
      <w:r w:rsidR="00227C8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 №</w:t>
      </w:r>
      <w:r>
        <w:rPr>
          <w:sz w:val="28"/>
          <w:szCs w:val="28"/>
        </w:rPr>
        <w:t xml:space="preserve">  </w:t>
      </w:r>
    </w:p>
    <w:p w:rsidR="00B72808" w:rsidRPr="000C0CCC" w:rsidRDefault="00B72808" w:rsidP="00B72808">
      <w:pPr>
        <w:autoSpaceDE w:val="0"/>
        <w:autoSpaceDN w:val="0"/>
        <w:adjustRightInd w:val="0"/>
        <w:jc w:val="center"/>
      </w:pPr>
    </w:p>
    <w:p w:rsidR="00B72808" w:rsidRPr="000C0CCC" w:rsidRDefault="00B72808" w:rsidP="00B72808">
      <w:pPr>
        <w:pStyle w:val="ConsPlusTitle"/>
        <w:widowControl/>
        <w:jc w:val="center"/>
      </w:pPr>
      <w:r w:rsidRPr="000C0CCC">
        <w:t>РАЗМЕРЫ И ПОРЯДОК</w:t>
      </w:r>
      <w:r w:rsidR="00996EB1">
        <w:t xml:space="preserve"> </w:t>
      </w:r>
      <w:r w:rsidRPr="000C0CCC">
        <w:t xml:space="preserve">ОСУЩЕСТВЛЕНИЯ ВЫПЛАТЫ </w:t>
      </w:r>
    </w:p>
    <w:p w:rsidR="00B72808" w:rsidRPr="000C0CCC" w:rsidRDefault="00B72808" w:rsidP="00B72808">
      <w:pPr>
        <w:pStyle w:val="ConsPlusTitle"/>
        <w:widowControl/>
        <w:jc w:val="center"/>
      </w:pPr>
      <w:r w:rsidRPr="000C0CCC">
        <w:t xml:space="preserve">К ДОЛЖНОСТНОМУ ОКЛАДУ </w:t>
      </w:r>
      <w:r w:rsidR="00996EB1">
        <w:t xml:space="preserve">ЗА РАБОТУ СО СВЕДЕНИЯМИ, СОСТАВЛЯЮЩИМИ ГОСУДАРСТВЕННУЮ ТАЙНУ </w:t>
      </w:r>
      <w:r>
        <w:t xml:space="preserve">МУНИЦИПАЛЬНЫМ СЛУЖАЩИМ </w:t>
      </w:r>
    </w:p>
    <w:p w:rsidR="00B72808" w:rsidRPr="00132786" w:rsidRDefault="00B72808" w:rsidP="00B72808">
      <w:pPr>
        <w:autoSpaceDE w:val="0"/>
        <w:autoSpaceDN w:val="0"/>
        <w:adjustRightInd w:val="0"/>
        <w:rPr>
          <w:sz w:val="28"/>
          <w:szCs w:val="28"/>
        </w:rPr>
      </w:pPr>
    </w:p>
    <w:p w:rsidR="00A3792C" w:rsidRDefault="00A3792C" w:rsidP="00B728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Ежемесячная процентная надбавка к должностному окладу </w:t>
      </w:r>
      <w:r w:rsidRPr="00930535">
        <w:rPr>
          <w:sz w:val="28"/>
          <w:szCs w:val="28"/>
        </w:rPr>
        <w:t>за работу со сведениями, составляющими государственную тайну</w:t>
      </w: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на муниципальной службе</w:t>
      </w:r>
      <w:r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выплачивается</w:t>
      </w:r>
      <w:r>
        <w:rPr>
          <w:sz w:val="28"/>
          <w:szCs w:val="28"/>
        </w:rPr>
        <w:t xml:space="preserve"> в зависимости от степени секретности сведений, к которым эти муниципальные служащие  имеют документально подтвержденный доступ на законных основаниях.</w:t>
      </w:r>
    </w:p>
    <w:p w:rsidR="009B37C1" w:rsidRDefault="009B37C1" w:rsidP="00B728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2808" w:rsidRPr="00132786" w:rsidRDefault="009956B5" w:rsidP="00B728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808" w:rsidRPr="00132786">
        <w:rPr>
          <w:sz w:val="28"/>
          <w:szCs w:val="28"/>
        </w:rPr>
        <w:t xml:space="preserve">. Ежемесячная надбавка к должностному окладу </w:t>
      </w:r>
      <w:r w:rsidR="003A7195" w:rsidRPr="00930535">
        <w:rPr>
          <w:sz w:val="28"/>
          <w:szCs w:val="28"/>
        </w:rPr>
        <w:t>за работу со сведениями, составляющими государственную тайну</w:t>
      </w:r>
      <w:r w:rsidR="003A7195">
        <w:rPr>
          <w:sz w:val="28"/>
          <w:szCs w:val="28"/>
        </w:rPr>
        <w:t xml:space="preserve"> </w:t>
      </w:r>
      <w:r w:rsidR="00B72808" w:rsidRPr="00132786">
        <w:rPr>
          <w:sz w:val="28"/>
          <w:szCs w:val="28"/>
        </w:rPr>
        <w:t>на муниципальной службе</w:t>
      </w:r>
      <w:r w:rsidR="00297158">
        <w:rPr>
          <w:sz w:val="28"/>
          <w:szCs w:val="28"/>
        </w:rPr>
        <w:t>,</w:t>
      </w:r>
      <w:r w:rsidR="00B72808" w:rsidRPr="00132786">
        <w:rPr>
          <w:sz w:val="28"/>
          <w:szCs w:val="28"/>
        </w:rPr>
        <w:t xml:space="preserve"> выплачивается в следующих размерах:</w:t>
      </w:r>
    </w:p>
    <w:p w:rsidR="009461E3" w:rsidRPr="00467F69" w:rsidRDefault="009461E3" w:rsidP="009461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690"/>
      </w:tblGrid>
      <w:tr w:rsidR="009461E3" w:rsidRPr="00B52E16" w:rsidTr="009461E3">
        <w:tc>
          <w:tcPr>
            <w:tcW w:w="5778" w:type="dxa"/>
            <w:shd w:val="clear" w:color="auto" w:fill="auto"/>
          </w:tcPr>
          <w:p w:rsidR="009461E3" w:rsidRPr="00467F69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секретности</w:t>
            </w:r>
          </w:p>
        </w:tc>
        <w:tc>
          <w:tcPr>
            <w:tcW w:w="3690" w:type="dxa"/>
            <w:shd w:val="clear" w:color="auto" w:fill="auto"/>
          </w:tcPr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sz w:val="28"/>
                <w:szCs w:val="28"/>
              </w:rPr>
            </w:pPr>
            <w:proofErr w:type="gramStart"/>
            <w:r w:rsidRPr="00132786">
              <w:rPr>
                <w:sz w:val="28"/>
                <w:szCs w:val="28"/>
              </w:rPr>
              <w:t>размер</w:t>
            </w:r>
            <w:proofErr w:type="gramEnd"/>
            <w:r w:rsidRPr="00132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ежемесячной </w:t>
            </w:r>
            <w:r w:rsidRPr="00132786">
              <w:rPr>
                <w:sz w:val="28"/>
                <w:szCs w:val="28"/>
              </w:rPr>
              <w:t>надбавки, в %</w:t>
            </w:r>
          </w:p>
        </w:tc>
      </w:tr>
      <w:tr w:rsidR="009461E3" w:rsidRPr="00B52E16" w:rsidTr="009461E3">
        <w:tc>
          <w:tcPr>
            <w:tcW w:w="5778" w:type="dxa"/>
            <w:shd w:val="clear" w:color="auto" w:fill="auto"/>
          </w:tcPr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52E16">
              <w:rPr>
                <w:sz w:val="28"/>
                <w:szCs w:val="28"/>
              </w:rPr>
              <w:t>а работу со сведениями, имеющими степень секретности «особой важности»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52E16">
              <w:rPr>
                <w:sz w:val="28"/>
                <w:szCs w:val="28"/>
              </w:rPr>
              <w:t xml:space="preserve">а работу со сведениями, имеющими степень секретности «совершенно секретно» 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52E16">
              <w:rPr>
                <w:sz w:val="28"/>
                <w:szCs w:val="28"/>
              </w:rPr>
              <w:t xml:space="preserve">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 xml:space="preserve">без проведения проверочных мероприятий 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52E16">
              <w:rPr>
                <w:sz w:val="28"/>
                <w:szCs w:val="28"/>
              </w:rPr>
              <w:t>а стаж работы в структурных подразделениях по защите государственной тайны: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от 1 года до 5 лет</w:t>
            </w:r>
            <w:r w:rsidRPr="00B52E16">
              <w:rPr>
                <w:sz w:val="28"/>
                <w:szCs w:val="28"/>
              </w:rPr>
              <w:tab/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от 5 до 10 лет</w:t>
            </w:r>
            <w:r w:rsidRPr="00B52E16">
              <w:rPr>
                <w:sz w:val="28"/>
                <w:szCs w:val="28"/>
              </w:rPr>
              <w:tab/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от 10 лет и выше</w:t>
            </w:r>
          </w:p>
        </w:tc>
        <w:tc>
          <w:tcPr>
            <w:tcW w:w="3690" w:type="dxa"/>
            <w:shd w:val="clear" w:color="auto" w:fill="auto"/>
          </w:tcPr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12,2-18,3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7,4-12,2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2,5-3,7</w:t>
            </w: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1,3-2,5</w:t>
            </w: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2,5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3,7</w:t>
            </w:r>
          </w:p>
          <w:p w:rsidR="009461E3" w:rsidRPr="00B52E16" w:rsidRDefault="009461E3" w:rsidP="0094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2E16">
              <w:rPr>
                <w:sz w:val="28"/>
                <w:szCs w:val="28"/>
              </w:rPr>
              <w:t>4,9</w:t>
            </w:r>
          </w:p>
        </w:tc>
      </w:tr>
    </w:tbl>
    <w:p w:rsidR="009461E3" w:rsidRDefault="009461E3" w:rsidP="009461E3">
      <w:pPr>
        <w:jc w:val="center"/>
        <w:rPr>
          <w:sz w:val="28"/>
          <w:szCs w:val="28"/>
        </w:rPr>
      </w:pPr>
    </w:p>
    <w:p w:rsidR="009461E3" w:rsidRDefault="009461E3" w:rsidP="009461E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F94D08" w:rsidRDefault="00F94D08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0535">
        <w:rPr>
          <w:sz w:val="28"/>
          <w:szCs w:val="28"/>
        </w:rPr>
        <w:t>Приложение № 1</w:t>
      </w:r>
      <w:r w:rsidR="00014477">
        <w:rPr>
          <w:sz w:val="28"/>
          <w:szCs w:val="28"/>
        </w:rPr>
        <w:t>4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  </w:t>
      </w:r>
      <w:r w:rsidR="005F7304">
        <w:rPr>
          <w:sz w:val="28"/>
          <w:szCs w:val="28"/>
        </w:rPr>
        <w:t xml:space="preserve">                  от   </w:t>
      </w:r>
      <w:r w:rsidR="000159C8">
        <w:rPr>
          <w:sz w:val="28"/>
          <w:szCs w:val="28"/>
        </w:rPr>
        <w:t>26</w:t>
      </w:r>
      <w:r w:rsidR="00752044">
        <w:rPr>
          <w:sz w:val="28"/>
          <w:szCs w:val="28"/>
        </w:rPr>
        <w:t xml:space="preserve"> </w:t>
      </w:r>
      <w:r w:rsidR="007507ED">
        <w:rPr>
          <w:sz w:val="28"/>
          <w:szCs w:val="28"/>
        </w:rPr>
        <w:t>апреля</w:t>
      </w:r>
      <w:r w:rsidR="000159C8">
        <w:rPr>
          <w:sz w:val="28"/>
          <w:szCs w:val="28"/>
        </w:rPr>
        <w:t xml:space="preserve"> 2018г. №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right"/>
      </w:pPr>
    </w:p>
    <w:p w:rsidR="00446B54" w:rsidRDefault="00446B54" w:rsidP="00446B54">
      <w:pPr>
        <w:pStyle w:val="ConsPlusTitle"/>
        <w:widowControl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446B54" w:rsidRPr="00062E41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 w:rsidR="000159C8">
        <w:rPr>
          <w:sz w:val="28"/>
          <w:szCs w:val="28"/>
        </w:rPr>
        <w:t>но</w:t>
      </w:r>
      <w:r w:rsidR="006A0A81">
        <w:rPr>
          <w:sz w:val="28"/>
          <w:szCs w:val="28"/>
        </w:rPr>
        <w:t xml:space="preserve">го соответствующим документом </w:t>
      </w:r>
      <w:r w:rsidR="006A0A81" w:rsidRPr="00C82B05">
        <w:rPr>
          <w:sz w:val="28"/>
          <w:szCs w:val="28"/>
        </w:rPr>
        <w:t>(</w:t>
      </w:r>
      <w:r w:rsidR="000159C8" w:rsidRPr="00C82B05">
        <w:rPr>
          <w:sz w:val="28"/>
          <w:szCs w:val="28"/>
        </w:rPr>
        <w:t>Указ</w:t>
      </w:r>
      <w:r w:rsidR="006A0A81" w:rsidRPr="00C82B05">
        <w:rPr>
          <w:sz w:val="28"/>
          <w:szCs w:val="28"/>
        </w:rPr>
        <w:t xml:space="preserve">ом </w:t>
      </w:r>
      <w:r w:rsidR="000159C8" w:rsidRPr="00C82B05">
        <w:rPr>
          <w:sz w:val="28"/>
          <w:szCs w:val="28"/>
        </w:rPr>
        <w:t>Пр</w:t>
      </w:r>
      <w:r w:rsidR="006A0A81" w:rsidRPr="00C82B05">
        <w:rPr>
          <w:sz w:val="28"/>
          <w:szCs w:val="28"/>
        </w:rPr>
        <w:t>езидента Республики Татарстан «</w:t>
      </w:r>
      <w:r w:rsidR="000159C8" w:rsidRPr="00C82B05">
        <w:rPr>
          <w:sz w:val="28"/>
          <w:szCs w:val="28"/>
        </w:rPr>
        <w:t>О прис</w:t>
      </w:r>
      <w:r w:rsidR="006A0A81" w:rsidRPr="00C82B05">
        <w:rPr>
          <w:sz w:val="28"/>
          <w:szCs w:val="28"/>
        </w:rPr>
        <w:t>воении п</w:t>
      </w:r>
      <w:r w:rsidR="000159C8" w:rsidRPr="00C82B05">
        <w:rPr>
          <w:sz w:val="28"/>
          <w:szCs w:val="28"/>
        </w:rPr>
        <w:t>очетного звания»).</w:t>
      </w:r>
      <w:bookmarkStart w:id="0" w:name="_GoBack"/>
      <w:bookmarkEnd w:id="0"/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 w:rsidR="00360D08">
        <w:rPr>
          <w:sz w:val="28"/>
          <w:szCs w:val="28"/>
        </w:rPr>
        <w:t>5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7C2671" w:rsidRDefault="00446B54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 w:rsidR="007C2671">
        <w:rPr>
          <w:sz w:val="28"/>
          <w:szCs w:val="28"/>
        </w:rPr>
        <w:t>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C82CA4">
        <w:rPr>
          <w:sz w:val="28"/>
          <w:szCs w:val="28"/>
        </w:rPr>
        <w:t>Галиев</w:t>
      </w:r>
      <w:proofErr w:type="spellEnd"/>
      <w:r w:rsidR="00C82CA4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446B54">
      <w:pPr>
        <w:autoSpaceDE w:val="0"/>
        <w:autoSpaceDN w:val="0"/>
        <w:adjustRightInd w:val="0"/>
        <w:jc w:val="right"/>
        <w:outlineLvl w:val="0"/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 xml:space="preserve">Приложение № </w:t>
      </w:r>
      <w:r w:rsidR="00014477">
        <w:rPr>
          <w:sz w:val="28"/>
          <w:szCs w:val="28"/>
        </w:rPr>
        <w:t>15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   </w:t>
      </w:r>
      <w:r w:rsidR="006A2978">
        <w:rPr>
          <w:sz w:val="28"/>
          <w:szCs w:val="28"/>
        </w:rPr>
        <w:t xml:space="preserve">                 от   </w:t>
      </w:r>
      <w:r w:rsidR="000159C8">
        <w:rPr>
          <w:sz w:val="28"/>
          <w:szCs w:val="28"/>
        </w:rPr>
        <w:t>26</w:t>
      </w:r>
      <w:r w:rsidR="00F859EF">
        <w:rPr>
          <w:sz w:val="28"/>
          <w:szCs w:val="28"/>
        </w:rPr>
        <w:t xml:space="preserve"> апреля</w:t>
      </w:r>
      <w:r w:rsidR="000159C8">
        <w:rPr>
          <w:sz w:val="28"/>
          <w:szCs w:val="28"/>
        </w:rPr>
        <w:t xml:space="preserve"> 2018 г. №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right"/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211301" w:rsidRDefault="00446B54" w:rsidP="00211301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446B54" w:rsidRPr="00062E41" w:rsidRDefault="00446B54" w:rsidP="00211301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923C31" w:rsidRPr="00062E41" w:rsidRDefault="00923C31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</w:t>
      </w:r>
      <w:r w:rsidR="009049F6"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 xml:space="preserve">. В состав месячного денежного содержания </w:t>
      </w:r>
      <w:r w:rsidRPr="00132786">
        <w:rPr>
          <w:sz w:val="28"/>
          <w:szCs w:val="28"/>
        </w:rPr>
        <w:lastRenderedPageBreak/>
        <w:t>включается также 1/12 размера единовременной выплаты при предоставлении ежегодного оплачиваемого отпуска.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C61FB1">
        <w:rPr>
          <w:sz w:val="28"/>
          <w:szCs w:val="28"/>
        </w:rPr>
        <w:t>Галиев</w:t>
      </w:r>
      <w:proofErr w:type="spellEnd"/>
      <w:r w:rsidR="00C61FB1">
        <w:rPr>
          <w:sz w:val="28"/>
          <w:szCs w:val="28"/>
        </w:rPr>
        <w:t xml:space="preserve"> Р.М.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0535">
        <w:rPr>
          <w:sz w:val="28"/>
          <w:szCs w:val="28"/>
        </w:rPr>
        <w:t>Приложение № 1</w:t>
      </w:r>
      <w:r w:rsidR="00246B87">
        <w:rPr>
          <w:sz w:val="28"/>
          <w:szCs w:val="28"/>
        </w:rPr>
        <w:t>6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 </w:t>
      </w:r>
      <w:r w:rsidR="0063778A">
        <w:rPr>
          <w:sz w:val="28"/>
          <w:szCs w:val="28"/>
        </w:rPr>
        <w:t xml:space="preserve">                   от   </w:t>
      </w:r>
      <w:r w:rsidR="000159C8">
        <w:rPr>
          <w:sz w:val="28"/>
          <w:szCs w:val="28"/>
        </w:rPr>
        <w:t>26</w:t>
      </w:r>
      <w:r w:rsidR="00ED7E25">
        <w:rPr>
          <w:sz w:val="28"/>
          <w:szCs w:val="28"/>
        </w:rPr>
        <w:t xml:space="preserve"> </w:t>
      </w:r>
      <w:r w:rsidR="00F859EF">
        <w:rPr>
          <w:sz w:val="28"/>
          <w:szCs w:val="28"/>
        </w:rPr>
        <w:t>апреля</w:t>
      </w:r>
      <w:r w:rsidR="009879C1"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 №</w:t>
      </w:r>
    </w:p>
    <w:p w:rsidR="00446B54" w:rsidRDefault="00446B54" w:rsidP="00446B54">
      <w:pPr>
        <w:pStyle w:val="ConsPlusTitle"/>
        <w:widowControl/>
        <w:jc w:val="right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446B54" w:rsidRPr="00B25BE0" w:rsidRDefault="00446B54" w:rsidP="00446B54">
      <w:pPr>
        <w:pStyle w:val="ConsPlusTitle"/>
        <w:widowControl/>
        <w:jc w:val="center"/>
      </w:pPr>
      <w:r w:rsidRPr="00062E41">
        <w:t>МУНИЦИПАЛЬНЫМ СЛУЖАЩИМ</w:t>
      </w:r>
      <w:r w:rsidR="00B25BE0" w:rsidRPr="0063778A">
        <w:t xml:space="preserve"> </w:t>
      </w:r>
      <w:r w:rsidR="00B25BE0">
        <w:t>АКСУБАЕВСКОГО МУНИЦИПАЛЬНОГО РАЙОНА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Исполнительным комитетом муниципального района.</w:t>
      </w:r>
    </w:p>
    <w:p w:rsidR="00FA4345" w:rsidRPr="00132786" w:rsidRDefault="00FA4345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965137">
        <w:rPr>
          <w:sz w:val="28"/>
          <w:szCs w:val="28"/>
        </w:rPr>
        <w:t>Галиев</w:t>
      </w:r>
      <w:proofErr w:type="spellEnd"/>
      <w:r w:rsidR="00965137">
        <w:rPr>
          <w:sz w:val="28"/>
          <w:szCs w:val="28"/>
        </w:rPr>
        <w:t xml:space="preserve"> Р.М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Pr="0093053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Приложение № 1</w:t>
      </w:r>
      <w:r w:rsidR="00246B87">
        <w:rPr>
          <w:sz w:val="28"/>
          <w:szCs w:val="28"/>
        </w:rPr>
        <w:t>7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30535">
        <w:rPr>
          <w:sz w:val="28"/>
          <w:szCs w:val="28"/>
        </w:rPr>
        <w:t>к решению Совета</w:t>
      </w:r>
    </w:p>
    <w:p w:rsidR="00446B54" w:rsidRPr="00930535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Аксубаевского </w:t>
      </w:r>
      <w:r w:rsidRPr="00930535">
        <w:rPr>
          <w:sz w:val="28"/>
          <w:szCs w:val="28"/>
        </w:rPr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                            </w:t>
      </w:r>
      <w:r w:rsidR="00051EA7">
        <w:rPr>
          <w:sz w:val="28"/>
          <w:szCs w:val="28"/>
        </w:rPr>
        <w:t xml:space="preserve">                 от  </w:t>
      </w:r>
      <w:r w:rsidR="000159C8">
        <w:rPr>
          <w:sz w:val="28"/>
          <w:szCs w:val="28"/>
        </w:rPr>
        <w:t>26</w:t>
      </w:r>
      <w:r w:rsidR="009A7D28">
        <w:rPr>
          <w:sz w:val="28"/>
          <w:szCs w:val="28"/>
        </w:rPr>
        <w:t xml:space="preserve"> </w:t>
      </w:r>
      <w:r w:rsidR="00F859EF">
        <w:rPr>
          <w:sz w:val="28"/>
          <w:szCs w:val="28"/>
        </w:rPr>
        <w:t>апреля</w:t>
      </w:r>
      <w:r w:rsidR="009A7D28">
        <w:rPr>
          <w:sz w:val="28"/>
          <w:szCs w:val="28"/>
        </w:rPr>
        <w:t xml:space="preserve"> 2018</w:t>
      </w:r>
      <w:r w:rsidR="000159C8">
        <w:rPr>
          <w:sz w:val="28"/>
          <w:szCs w:val="28"/>
        </w:rPr>
        <w:t>г. №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ПОРЯДОК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446B54" w:rsidRDefault="00446B54" w:rsidP="00446B54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 w:rsidRPr="008D3AFC">
        <w:t>АКСУБАЕВСКОГО МУНИЦИПАЛЬНОГО РАЙОНА</w:t>
      </w:r>
    </w:p>
    <w:p w:rsidR="008F3843" w:rsidRPr="008D3AFC" w:rsidRDefault="008F3843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autoSpaceDE w:val="0"/>
        <w:autoSpaceDN w:val="0"/>
        <w:adjustRightInd w:val="0"/>
        <w:jc w:val="center"/>
      </w:pPr>
    </w:p>
    <w:p w:rsidR="00446B54" w:rsidRPr="00132786" w:rsidRDefault="00813211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6B54" w:rsidRPr="00132786">
        <w:rPr>
          <w:sz w:val="28"/>
          <w:szCs w:val="28"/>
        </w:rPr>
        <w:t>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1) ежемесячной надбавки к должностному окладу за выслугу лет - в размере </w:t>
      </w:r>
      <w:r w:rsidR="0076287D">
        <w:rPr>
          <w:sz w:val="28"/>
          <w:szCs w:val="28"/>
        </w:rPr>
        <w:t>не превышающ</w:t>
      </w:r>
      <w:r w:rsidR="00662338">
        <w:rPr>
          <w:sz w:val="28"/>
          <w:szCs w:val="28"/>
        </w:rPr>
        <w:t>е</w:t>
      </w:r>
      <w:r w:rsidR="0076287D">
        <w:rPr>
          <w:sz w:val="28"/>
          <w:szCs w:val="28"/>
        </w:rPr>
        <w:t xml:space="preserve">м тринадцати процентов </w:t>
      </w:r>
      <w:r w:rsidR="0015500E" w:rsidRPr="00132786">
        <w:rPr>
          <w:sz w:val="28"/>
          <w:szCs w:val="28"/>
        </w:rPr>
        <w:t>должностн</w:t>
      </w:r>
      <w:r w:rsidR="0015500E">
        <w:rPr>
          <w:sz w:val="28"/>
          <w:szCs w:val="28"/>
        </w:rPr>
        <w:t xml:space="preserve">ых </w:t>
      </w:r>
      <w:r w:rsidR="0015500E" w:rsidRPr="00132786">
        <w:rPr>
          <w:sz w:val="28"/>
          <w:szCs w:val="28"/>
        </w:rPr>
        <w:t>оклад</w:t>
      </w:r>
      <w:r w:rsidR="0015500E">
        <w:rPr>
          <w:sz w:val="28"/>
          <w:szCs w:val="28"/>
        </w:rPr>
        <w:t>ов</w:t>
      </w:r>
      <w:r w:rsidRPr="00132786">
        <w:rPr>
          <w:sz w:val="28"/>
          <w:szCs w:val="28"/>
        </w:rPr>
        <w:t>;</w:t>
      </w:r>
    </w:p>
    <w:p w:rsidR="00AA5848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2) ежемесячной надбавки к должностному окладу за особые условия муниципальной службы (сложность, напряженность, высокие достижения в труде, специальный режим работы) - </w:t>
      </w:r>
      <w:r w:rsidR="00AA5848" w:rsidRPr="00132786">
        <w:rPr>
          <w:sz w:val="28"/>
          <w:szCs w:val="28"/>
        </w:rPr>
        <w:t xml:space="preserve">в размере </w:t>
      </w:r>
      <w:r w:rsidR="00AA5848">
        <w:rPr>
          <w:sz w:val="28"/>
          <w:szCs w:val="28"/>
        </w:rPr>
        <w:t>не превышающ</w:t>
      </w:r>
      <w:r w:rsidR="00662338">
        <w:rPr>
          <w:sz w:val="28"/>
          <w:szCs w:val="28"/>
        </w:rPr>
        <w:t>е</w:t>
      </w:r>
      <w:r w:rsidR="00AA5848">
        <w:rPr>
          <w:sz w:val="28"/>
          <w:szCs w:val="28"/>
        </w:rPr>
        <w:t xml:space="preserve">м пяти процентов </w:t>
      </w:r>
      <w:r w:rsidR="0015500E" w:rsidRPr="00132786">
        <w:rPr>
          <w:sz w:val="28"/>
          <w:szCs w:val="28"/>
        </w:rPr>
        <w:t>должностн</w:t>
      </w:r>
      <w:r w:rsidR="0015500E">
        <w:rPr>
          <w:sz w:val="28"/>
          <w:szCs w:val="28"/>
        </w:rPr>
        <w:t xml:space="preserve">ых </w:t>
      </w:r>
      <w:r w:rsidR="0015500E" w:rsidRPr="00132786">
        <w:rPr>
          <w:sz w:val="28"/>
          <w:szCs w:val="28"/>
        </w:rPr>
        <w:t>оклад</w:t>
      </w:r>
      <w:r w:rsidR="0015500E">
        <w:rPr>
          <w:sz w:val="28"/>
          <w:szCs w:val="28"/>
        </w:rPr>
        <w:t>ов</w:t>
      </w:r>
      <w:r w:rsidR="00AA5848">
        <w:rPr>
          <w:sz w:val="28"/>
          <w:szCs w:val="28"/>
        </w:rPr>
        <w:t>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3) ежемесячного денежного поощрения </w:t>
      </w:r>
      <w:r w:rsidR="00662338" w:rsidRPr="00132786">
        <w:rPr>
          <w:sz w:val="28"/>
          <w:szCs w:val="28"/>
        </w:rPr>
        <w:t xml:space="preserve">в размере </w:t>
      </w:r>
      <w:r w:rsidR="00662338">
        <w:rPr>
          <w:sz w:val="28"/>
          <w:szCs w:val="28"/>
        </w:rPr>
        <w:t xml:space="preserve">не превышающем одного процента </w:t>
      </w:r>
      <w:r w:rsidR="0015500E" w:rsidRPr="00132786">
        <w:rPr>
          <w:sz w:val="28"/>
          <w:szCs w:val="28"/>
        </w:rPr>
        <w:t>должностн</w:t>
      </w:r>
      <w:r w:rsidR="0015500E">
        <w:rPr>
          <w:sz w:val="28"/>
          <w:szCs w:val="28"/>
        </w:rPr>
        <w:t xml:space="preserve">ых </w:t>
      </w:r>
      <w:r w:rsidR="0015500E" w:rsidRPr="00132786">
        <w:rPr>
          <w:sz w:val="28"/>
          <w:szCs w:val="28"/>
        </w:rPr>
        <w:t>оклад</w:t>
      </w:r>
      <w:r w:rsidR="0015500E">
        <w:rPr>
          <w:sz w:val="28"/>
          <w:szCs w:val="28"/>
        </w:rPr>
        <w:t>ов</w:t>
      </w:r>
      <w:r w:rsidRPr="00132786">
        <w:rPr>
          <w:sz w:val="28"/>
          <w:szCs w:val="28"/>
        </w:rPr>
        <w:t>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ежемесячной надбавки к должностному окладу за классный чин - </w:t>
      </w:r>
      <w:r w:rsidR="00662338" w:rsidRPr="00132786">
        <w:rPr>
          <w:sz w:val="28"/>
          <w:szCs w:val="28"/>
        </w:rPr>
        <w:t xml:space="preserve">в размере </w:t>
      </w:r>
      <w:r w:rsidR="00662338">
        <w:rPr>
          <w:sz w:val="28"/>
          <w:szCs w:val="28"/>
        </w:rPr>
        <w:t xml:space="preserve">не превышающем четырех </w:t>
      </w:r>
      <w:proofErr w:type="gramStart"/>
      <w:r w:rsidR="00662338">
        <w:rPr>
          <w:sz w:val="28"/>
          <w:szCs w:val="28"/>
        </w:rPr>
        <w:t xml:space="preserve">процентов </w:t>
      </w:r>
      <w:r w:rsidR="00662338" w:rsidRPr="00132786">
        <w:rPr>
          <w:sz w:val="28"/>
          <w:szCs w:val="28"/>
        </w:rPr>
        <w:t xml:space="preserve"> должностн</w:t>
      </w:r>
      <w:r w:rsidR="0015500E">
        <w:rPr>
          <w:sz w:val="28"/>
          <w:szCs w:val="28"/>
        </w:rPr>
        <w:t>ых</w:t>
      </w:r>
      <w:proofErr w:type="gramEnd"/>
      <w:r w:rsidR="00662338">
        <w:rPr>
          <w:sz w:val="28"/>
          <w:szCs w:val="28"/>
        </w:rPr>
        <w:t xml:space="preserve"> </w:t>
      </w:r>
      <w:r w:rsidR="00662338" w:rsidRPr="00132786">
        <w:rPr>
          <w:sz w:val="28"/>
          <w:szCs w:val="28"/>
        </w:rPr>
        <w:t>оклад</w:t>
      </w:r>
      <w:r w:rsidR="0015500E">
        <w:rPr>
          <w:sz w:val="28"/>
          <w:szCs w:val="28"/>
        </w:rPr>
        <w:t>ов</w:t>
      </w:r>
      <w:r w:rsidRPr="00132786">
        <w:rPr>
          <w:sz w:val="28"/>
          <w:szCs w:val="28"/>
        </w:rPr>
        <w:t>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5) единовременной выплаты при предоставлении ежегодного оплачиваемого отпуска - </w:t>
      </w:r>
      <w:r w:rsidR="00CB1ACF" w:rsidRPr="00132786">
        <w:rPr>
          <w:sz w:val="28"/>
          <w:szCs w:val="28"/>
        </w:rPr>
        <w:t xml:space="preserve">в размере </w:t>
      </w:r>
      <w:r w:rsidR="00CB1ACF">
        <w:rPr>
          <w:sz w:val="28"/>
          <w:szCs w:val="28"/>
        </w:rPr>
        <w:t>не превышающ</w:t>
      </w:r>
      <w:r w:rsidR="00780110">
        <w:rPr>
          <w:sz w:val="28"/>
          <w:szCs w:val="28"/>
        </w:rPr>
        <w:t>е</w:t>
      </w:r>
      <w:r w:rsidR="00CB1ACF">
        <w:rPr>
          <w:sz w:val="28"/>
          <w:szCs w:val="28"/>
        </w:rPr>
        <w:t xml:space="preserve">м десяти процентов </w:t>
      </w:r>
      <w:r w:rsidR="00CB1ACF" w:rsidRPr="00132786">
        <w:rPr>
          <w:sz w:val="28"/>
          <w:szCs w:val="28"/>
        </w:rPr>
        <w:t>должностн</w:t>
      </w:r>
      <w:r w:rsidR="0015500E">
        <w:rPr>
          <w:sz w:val="28"/>
          <w:szCs w:val="28"/>
        </w:rPr>
        <w:t>ых</w:t>
      </w:r>
      <w:r w:rsidR="00CB1ACF">
        <w:rPr>
          <w:sz w:val="28"/>
          <w:szCs w:val="28"/>
        </w:rPr>
        <w:t xml:space="preserve"> </w:t>
      </w:r>
      <w:r w:rsidR="00CB1ACF" w:rsidRPr="00132786">
        <w:rPr>
          <w:sz w:val="28"/>
          <w:szCs w:val="28"/>
        </w:rPr>
        <w:t>оклад</w:t>
      </w:r>
      <w:r w:rsidR="0015500E">
        <w:rPr>
          <w:sz w:val="28"/>
          <w:szCs w:val="28"/>
        </w:rPr>
        <w:t>ов</w:t>
      </w:r>
      <w:r w:rsidRPr="00132786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6) премии за выполнение особо важных и сложных заданий - </w:t>
      </w:r>
      <w:r w:rsidR="00780110" w:rsidRPr="00132786">
        <w:rPr>
          <w:sz w:val="28"/>
          <w:szCs w:val="28"/>
        </w:rPr>
        <w:t xml:space="preserve">в размере </w:t>
      </w:r>
      <w:r w:rsidR="00780110">
        <w:rPr>
          <w:sz w:val="28"/>
          <w:szCs w:val="28"/>
        </w:rPr>
        <w:t xml:space="preserve">не превышающем одного </w:t>
      </w:r>
      <w:proofErr w:type="gramStart"/>
      <w:r w:rsidR="00780110">
        <w:rPr>
          <w:sz w:val="28"/>
          <w:szCs w:val="28"/>
        </w:rPr>
        <w:t xml:space="preserve">процента </w:t>
      </w:r>
      <w:r w:rsidR="00780110" w:rsidRPr="00132786">
        <w:rPr>
          <w:sz w:val="28"/>
          <w:szCs w:val="28"/>
        </w:rPr>
        <w:t xml:space="preserve"> </w:t>
      </w:r>
      <w:r w:rsidR="0015500E" w:rsidRPr="00132786">
        <w:rPr>
          <w:sz w:val="28"/>
          <w:szCs w:val="28"/>
        </w:rPr>
        <w:t>должностн</w:t>
      </w:r>
      <w:r w:rsidR="0015500E">
        <w:rPr>
          <w:sz w:val="28"/>
          <w:szCs w:val="28"/>
        </w:rPr>
        <w:t>ых</w:t>
      </w:r>
      <w:proofErr w:type="gramEnd"/>
      <w:r w:rsidR="0015500E">
        <w:rPr>
          <w:sz w:val="28"/>
          <w:szCs w:val="28"/>
        </w:rPr>
        <w:t xml:space="preserve"> </w:t>
      </w:r>
      <w:r w:rsidR="0015500E" w:rsidRPr="00132786">
        <w:rPr>
          <w:sz w:val="28"/>
          <w:szCs w:val="28"/>
        </w:rPr>
        <w:t>оклад</w:t>
      </w:r>
      <w:r w:rsidR="0015500E">
        <w:rPr>
          <w:sz w:val="28"/>
          <w:szCs w:val="28"/>
        </w:rPr>
        <w:t>ов</w:t>
      </w:r>
      <w:r w:rsidR="00780110">
        <w:rPr>
          <w:sz w:val="28"/>
          <w:szCs w:val="28"/>
        </w:rPr>
        <w:t>.</w:t>
      </w:r>
    </w:p>
    <w:p w:rsidR="00446B54" w:rsidRDefault="00446B54" w:rsidP="00446B54">
      <w:pPr>
        <w:pStyle w:val="ConsPlusTitle"/>
        <w:widowControl/>
        <w:jc w:val="center"/>
      </w:pPr>
    </w:p>
    <w:p w:rsidR="00813211" w:rsidRPr="008D3AFC" w:rsidRDefault="00813211" w:rsidP="00813211">
      <w:pPr>
        <w:pStyle w:val="ConsPlusTitle"/>
        <w:widowControl/>
      </w:pPr>
    </w:p>
    <w:p w:rsidR="00446B54" w:rsidRDefault="00813211" w:rsidP="00446B54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2.Установить, что размеры должностных окладов муниципальных служащих в соответствии с замещающими ими должностями муниципальной службы, а также размеры ежемесячных и иных дополнительных  надбавок и выплат подлежат округлению до целого рубля в сторону увеличения.</w:t>
      </w: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C26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аппарата Совета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 w:rsidR="00A365CD">
        <w:rPr>
          <w:sz w:val="28"/>
          <w:szCs w:val="28"/>
        </w:rPr>
        <w:t>Галиев</w:t>
      </w:r>
      <w:proofErr w:type="spellEnd"/>
      <w:r w:rsidR="00A365CD">
        <w:rPr>
          <w:sz w:val="28"/>
          <w:szCs w:val="28"/>
        </w:rPr>
        <w:t xml:space="preserve"> Р.М</w:t>
      </w:r>
    </w:p>
    <w:p w:rsidR="00446B54" w:rsidRDefault="007C2671" w:rsidP="004C5E4B">
      <w:pPr>
        <w:autoSpaceDE w:val="0"/>
        <w:autoSpaceDN w:val="0"/>
        <w:adjustRightInd w:val="0"/>
        <w:outlineLvl w:val="0"/>
      </w:pPr>
      <w:r>
        <w:t xml:space="preserve">         </w:t>
      </w:r>
    </w:p>
    <w:sectPr w:rsidR="00446B54" w:rsidSect="00290B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6B54"/>
    <w:rsid w:val="00011506"/>
    <w:rsid w:val="00014477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1012B7"/>
    <w:rsid w:val="00112B35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120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415DC"/>
    <w:rsid w:val="00446B54"/>
    <w:rsid w:val="004617EC"/>
    <w:rsid w:val="00461CC3"/>
    <w:rsid w:val="004637A5"/>
    <w:rsid w:val="00493C33"/>
    <w:rsid w:val="004C5E4B"/>
    <w:rsid w:val="004D0219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4072"/>
    <w:rsid w:val="00681059"/>
    <w:rsid w:val="006A0A81"/>
    <w:rsid w:val="006A2978"/>
    <w:rsid w:val="006B615C"/>
    <w:rsid w:val="006D2CF3"/>
    <w:rsid w:val="006D46F7"/>
    <w:rsid w:val="00700B34"/>
    <w:rsid w:val="007023A2"/>
    <w:rsid w:val="007078D9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2671"/>
    <w:rsid w:val="007C73E2"/>
    <w:rsid w:val="007F04BA"/>
    <w:rsid w:val="00800218"/>
    <w:rsid w:val="00804BAD"/>
    <w:rsid w:val="00813211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D0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2D8F09-02F1-4EE9-89AD-2EDB3B6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41196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3</cp:revision>
  <cp:lastPrinted>2011-09-28T11:31:00Z</cp:lastPrinted>
  <dcterms:created xsi:type="dcterms:W3CDTF">2018-04-16T12:25:00Z</dcterms:created>
  <dcterms:modified xsi:type="dcterms:W3CDTF">2018-04-17T05:23:00Z</dcterms:modified>
</cp:coreProperties>
</file>