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89" w:rsidRDefault="00FC1789" w:rsidP="00FC17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УРМАНДЕЕВСКОГО СЕЛЬСКОГО ПОСЕЛЕНИЯ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FC1789" w:rsidRDefault="00FC1789" w:rsidP="00FF068B">
      <w:pPr>
        <w:tabs>
          <w:tab w:val="left" w:pos="8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РЕСПУБЛИКИ ТАТАРСТАН</w:t>
      </w:r>
      <w:r w:rsidR="00FF068B">
        <w:rPr>
          <w:rFonts w:ascii="Times New Roman" w:hAnsi="Times New Roman" w:cs="Times New Roman"/>
          <w:sz w:val="28"/>
          <w:szCs w:val="28"/>
        </w:rPr>
        <w:tab/>
      </w:r>
    </w:p>
    <w:p w:rsidR="00FF068B" w:rsidRDefault="00FF068B" w:rsidP="00FF068B">
      <w:pPr>
        <w:tabs>
          <w:tab w:val="left" w:pos="86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                                                                   </w:t>
      </w:r>
    </w:p>
    <w:p w:rsidR="00FC1789" w:rsidRDefault="00FF068B" w:rsidP="00FF068B">
      <w:pPr>
        <w:tabs>
          <w:tab w:val="left" w:pos="8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1789">
        <w:rPr>
          <w:rFonts w:ascii="Times New Roman" w:hAnsi="Times New Roman" w:cs="Times New Roman"/>
          <w:sz w:val="28"/>
          <w:szCs w:val="28"/>
        </w:rPr>
        <w:t>РЕШЕНИЕ</w:t>
      </w:r>
    </w:p>
    <w:p w:rsidR="00FC1789" w:rsidRDefault="00FC1789" w:rsidP="00FC17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789" w:rsidRDefault="00FC1789" w:rsidP="00FC17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789" w:rsidRDefault="00FC1789" w:rsidP="00FC1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                       от             </w:t>
      </w:r>
      <w:r w:rsidR="00FF068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2018 г.</w:t>
      </w:r>
    </w:p>
    <w:p w:rsidR="00FC1789" w:rsidRDefault="00FC1789" w:rsidP="00FC1789">
      <w:pPr>
        <w:rPr>
          <w:rFonts w:ascii="Times New Roman" w:hAnsi="Times New Roman" w:cs="Times New Roman"/>
          <w:sz w:val="2"/>
          <w:szCs w:val="2"/>
        </w:rPr>
      </w:pPr>
    </w:p>
    <w:p w:rsidR="00FC1789" w:rsidRDefault="00FC1789" w:rsidP="00FC17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C1789" w:rsidRDefault="00FC1789" w:rsidP="00FC1789">
      <w:pPr>
        <w:autoSpaceDE w:val="0"/>
        <w:autoSpaceDN w:val="0"/>
        <w:adjustRightInd w:val="0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</w:rPr>
        <w:t>Урмандеевского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сельского поселения Аксубаевского муниципального района от 02. 06. 2014 года № 28 «</w:t>
      </w:r>
      <w:proofErr w:type="gramStart"/>
      <w:r>
        <w:rPr>
          <w:rFonts w:ascii="Times New Roman" w:hAnsi="Times New Roman" w:cs="Times New Roman"/>
        </w:rPr>
        <w:t>Об</w:t>
      </w:r>
      <w:proofErr w:type="gramEnd"/>
      <w:r>
        <w:rPr>
          <w:rFonts w:ascii="Times New Roman" w:hAnsi="Times New Roman" w:cs="Times New Roman"/>
        </w:rPr>
        <w:t xml:space="preserve"> внесении изменений в Положение о муниципальной службе в муниципальном образовании «</w:t>
      </w:r>
      <w:proofErr w:type="spellStart"/>
      <w:r>
        <w:rPr>
          <w:rFonts w:ascii="Times New Roman" w:hAnsi="Times New Roman" w:cs="Times New Roman"/>
        </w:rPr>
        <w:t>Урмандееское</w:t>
      </w:r>
      <w:proofErr w:type="spellEnd"/>
      <w:r>
        <w:rPr>
          <w:rFonts w:ascii="Times New Roman" w:hAnsi="Times New Roman" w:cs="Times New Roman"/>
        </w:rPr>
        <w:t xml:space="preserve"> сельское поселение» Аксубаевского муниципального района Республики Татарстан</w:t>
      </w:r>
      <w:r>
        <w:rPr>
          <w:rFonts w:ascii="Times New Roman" w:hAnsi="Times New Roman" w:cs="Times New Roman"/>
          <w:bCs/>
        </w:rPr>
        <w:t>»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 2018 года №15-ЗРТ «О внесении изменений в отдельные</w:t>
      </w:r>
      <w:proofErr w:type="gramEnd"/>
      <w:r>
        <w:rPr>
          <w:rFonts w:ascii="Times New Roman" w:hAnsi="Times New Roman" w:cs="Times New Roman"/>
        </w:rPr>
        <w:t xml:space="preserve"> законодательные акты Республики Татарстан», Совет </w:t>
      </w:r>
      <w:proofErr w:type="spellStart"/>
      <w:r>
        <w:rPr>
          <w:rFonts w:ascii="Times New Roman" w:hAnsi="Times New Roman" w:cs="Times New Roman"/>
        </w:rPr>
        <w:t>Урмандеевского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сельского поселения </w:t>
      </w:r>
      <w:r>
        <w:rPr>
          <w:rFonts w:ascii="Times New Roman" w:hAnsi="Times New Roman" w:cs="Times New Roman"/>
        </w:rPr>
        <w:t xml:space="preserve">Аксубаевского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1.Внести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Урмандеевского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>
        <w:rPr>
          <w:rFonts w:ascii="Times New Roman" w:hAnsi="Times New Roman" w:cs="Times New Roman"/>
          <w:bCs/>
          <w:sz w:val="24"/>
          <w:szCs w:val="24"/>
        </w:rPr>
        <w:t>муниципального района от 21 мая 2014 года №8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муниципальной службе в муниципальном образовании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Урмандеевское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сельское поселение </w:t>
      </w: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  <w:t>» следующие изменения:</w:t>
      </w:r>
    </w:p>
    <w:p w:rsidR="00FC1789" w:rsidRDefault="00FC1789" w:rsidP="00FC1789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Изложить статью 6.1 «Оплата труда муниципального служащего», главы 6 «Оплата труда муниципального служащего. Гарантии, предоставляемые муниципальному служащему. Стаж муниципальной службы»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Положения о муниципальной службе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Урмандееском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следующей редакции: </w:t>
      </w:r>
    </w:p>
    <w:p w:rsidR="00FC1789" w:rsidRDefault="00FC1789" w:rsidP="00FC1789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C1789" w:rsidRDefault="00FC1789" w:rsidP="00FC1789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 xml:space="preserve"> Оплата труда муниципальных служащих</w:t>
      </w:r>
    </w:p>
    <w:p w:rsidR="00FC1789" w:rsidRDefault="00FC1789" w:rsidP="00FC178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81"/>
      <w:r>
        <w:rPr>
          <w:rFonts w:ascii="Times New Roman" w:hAnsi="Times New Roman" w:cs="Times New Roman"/>
          <w:sz w:val="24"/>
          <w:szCs w:val="24"/>
        </w:rPr>
        <w:t xml:space="preserve">6.1.1. Для муниципальных служащих устанавливается денежное содержание, состоящее из должностного оклада муниципального служащего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замещаемой им должностью муниципальной службы и ежемесячных и иных дополнительных выплат.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ежемесячная надбавка к должностному окладу за классный чин;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выслугу лет на муниципальной службе;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ежемесячная надбавка к должностному окладу за особые условия муниципальной службы;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ежемесячное денежное поощрение;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премия за выполнение особо важных и сложных заданий;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единовременная выплата при предоставлении ежегодного оплачиваемого отпуска и материальная помощь;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ежемесячная надбавка к должностному окладу за ученую степень кандидата наук, ученую степень доктора наук.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Размер должностных окладов муниципальных служащих устанавливается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Урмандеевского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действующим законодательством.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1"/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FC1789" w:rsidRDefault="00FC1789" w:rsidP="00FC1789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95"/>
        <w:gridCol w:w="5768"/>
      </w:tblGrid>
      <w:tr w:rsidR="00FC1789" w:rsidTr="00FC1789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надбавки, </w:t>
            </w:r>
          </w:p>
          <w:p w:rsidR="00FC1789" w:rsidRDefault="00FC1789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                     </w:t>
            </w:r>
          </w:p>
        </w:tc>
      </w:tr>
      <w:tr w:rsidR="00FC1789" w:rsidTr="00FC1789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789" w:rsidTr="00FC1789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1789" w:rsidTr="00FC1789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1789" w:rsidTr="00FC1789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</w:p>
        </w:tc>
      </w:tr>
    </w:tbl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высших муниципальных должностей - 9 процентов должностного оклада;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главных муниципальных должностей - 7 процентов должностного оклада;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ведущих муниципальных должностей - 5 процентов должностного оклада;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старших муниципальных должностей - 3 процента должностного оклада;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младших муниципальных должностей - 1 процент должностного оклада;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премий за выполнение особо важных и сложных заданий максимальными размерами не ограничиваются и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результатов исполнения муниципальным служащим должностной инструкции;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соблюдения муниципальным служащим трудовой дисциплины.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tbl>
      <w:tblPr>
        <w:tblStyle w:val="a4"/>
        <w:tblW w:w="9066" w:type="dxa"/>
        <w:tblLook w:val="04A0" w:firstRow="1" w:lastRow="0" w:firstColumn="1" w:lastColumn="0" w:noHBand="0" w:noVBand="1"/>
      </w:tblPr>
      <w:tblGrid>
        <w:gridCol w:w="6912"/>
        <w:gridCol w:w="2154"/>
      </w:tblGrid>
      <w:tr w:rsidR="00FC1789" w:rsidTr="00FC1789">
        <w:trPr>
          <w:trHeight w:val="110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чин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Размер надбавки за классный чин,  </w:t>
            </w:r>
          </w:p>
          <w:p w:rsidR="00FC1789" w:rsidRDefault="00FC1789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должностному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окладу</w:t>
            </w:r>
            <w:proofErr w:type="spellEnd"/>
          </w:p>
        </w:tc>
      </w:tr>
      <w:tr w:rsidR="00FC1789" w:rsidTr="00FC1789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1789" w:rsidTr="00FC1789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C1789" w:rsidTr="00FC1789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1789" w:rsidTr="00FC1789">
        <w:trPr>
          <w:trHeight w:val="165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3;</w:t>
            </w:r>
          </w:p>
        </w:tc>
      </w:tr>
    </w:tbl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6.1.12.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году.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6.1.13. Выплата материальной помощи производится в пределах установленного фонда оплаты труда.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учёную степень кандидата наук – в размере 1,5 процента от оклада;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ученую степень доктора наук – в размере двух процентов должностного оклада.</w:t>
      </w:r>
    </w:p>
    <w:p w:rsidR="00FC1789" w:rsidRDefault="00FC1789" w:rsidP="00FC1789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6.1.15. При формировании фонда оплаты труда муниципальных служащих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Урмандеевского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ежемесячной надбавки за классный чин - в размере, не превышающем четырех процентов должностных окладов;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ежемесячного денежного поощрения - в размере, не превышающем одного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процента должностных окладов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 Абзац первый п. 6.4.7. Статьи 6.4 «Пенсионное обеспечение муниципального служащего и членов его семьи» </w:t>
      </w:r>
      <w:r>
        <w:rPr>
          <w:rFonts w:ascii="Times New Roman" w:hAnsi="Times New Roman" w:cs="Times New Roman"/>
          <w:bCs/>
          <w:sz w:val="24"/>
          <w:szCs w:val="24"/>
        </w:rPr>
        <w:t>Положения о муниципальной службе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Урмандеевском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сельском поселении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FC1789" w:rsidRDefault="00FC1789" w:rsidP="00FC178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C1789" w:rsidRDefault="00FC1789" w:rsidP="00FC1789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(обнародовать) настоящее решение  на официальном сайте Аксубаевского муниципального района Республики Татарстан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портале правовой информации.</w:t>
      </w:r>
    </w:p>
    <w:p w:rsidR="00FC1789" w:rsidRDefault="00FC1789" w:rsidP="00FC1789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FC1789" w:rsidRDefault="00FC1789" w:rsidP="00FC1789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со дня его официального опубликования и распространяется на правоотношения, возникшие с  1 июля 2018 года.</w:t>
      </w:r>
    </w:p>
    <w:p w:rsidR="00FC1789" w:rsidRDefault="00FC1789" w:rsidP="00FC1789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1789" w:rsidRDefault="00FC1789" w:rsidP="00FC1789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1789" w:rsidRDefault="00FC1789" w:rsidP="00FC1789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1789" w:rsidRDefault="00FC1789" w:rsidP="00FC1789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Урмандеевского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FC1789" w:rsidRDefault="00FC1789" w:rsidP="00FC1789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FC1789" w:rsidRDefault="00FC1789" w:rsidP="00FC1789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В.З. Николаев</w:t>
      </w:r>
    </w:p>
    <w:p w:rsidR="00FC1789" w:rsidRDefault="00FC1789" w:rsidP="00FC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584C" w:rsidRDefault="0094584C"/>
    <w:sectPr w:rsidR="0094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89"/>
    <w:rsid w:val="008349F6"/>
    <w:rsid w:val="0094584C"/>
    <w:rsid w:val="00FC1789"/>
    <w:rsid w:val="00F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178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FC178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C17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FC1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C1789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78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178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FC178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C17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FC1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C1789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7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Urman</cp:lastModifiedBy>
  <cp:revision>2</cp:revision>
  <cp:lastPrinted>2018-06-01T03:17:00Z</cp:lastPrinted>
  <dcterms:created xsi:type="dcterms:W3CDTF">2018-06-01T05:47:00Z</dcterms:created>
  <dcterms:modified xsi:type="dcterms:W3CDTF">2018-06-01T05:47:00Z</dcterms:modified>
</cp:coreProperties>
</file>