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5E" w:rsidRPr="00316F92" w:rsidRDefault="00CF235E" w:rsidP="00316F9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CF235E" w:rsidRPr="00824320" w:rsidRDefault="00CF235E" w:rsidP="00316F9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24320">
        <w:rPr>
          <w:rFonts w:ascii="Times New Roman" w:hAnsi="Times New Roman"/>
          <w:b/>
          <w:sz w:val="24"/>
          <w:szCs w:val="24"/>
        </w:rPr>
        <w:t>ПАСПОРТ</w:t>
      </w:r>
    </w:p>
    <w:p w:rsidR="00CF235E" w:rsidRDefault="00CF235E" w:rsidP="00316F92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235F3B">
        <w:rPr>
          <w:rFonts w:ascii="Times New Roman" w:hAnsi="Times New Roman"/>
          <w:sz w:val="28"/>
          <w:szCs w:val="28"/>
        </w:rPr>
        <w:t>Комплексной антикоррупционной программы</w:t>
      </w:r>
    </w:p>
    <w:p w:rsidR="00CF235E" w:rsidRDefault="00CF235E" w:rsidP="00316F92">
      <w:pPr>
        <w:spacing w:after="0" w:line="240" w:lineRule="auto"/>
        <w:ind w:left="709" w:firstLine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на 2012-2014 годы</w:t>
      </w:r>
    </w:p>
    <w:p w:rsidR="00CF235E" w:rsidRDefault="00CF235E" w:rsidP="00316F92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F235E" w:rsidRDefault="00CF235E" w:rsidP="00316F92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5777"/>
      </w:tblGrid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Комплексная антикоррупционная программа Аксубаевского муниципального района на 2012-2014годы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Дата принятия решения о разработке Программы (дата ее утверждения, наименование и номер соответствующего нормативного акта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ConsPlusNormal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Татарстан № 34-ЗРТ от 04.05.2006 г. «О противодействии  коррупции  в Республике Татарстан» (с изменениями), </w:t>
            </w:r>
          </w:p>
          <w:p w:rsidR="00CF235E" w:rsidRPr="007947C4" w:rsidRDefault="00CF235E" w:rsidP="007947C4">
            <w:pPr>
              <w:pStyle w:val="ConsPlusNormal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>Постановление Кабинета Министров Республики Татарстан №687 от 18.08.2011 г. «Об утверждении Комплексной республиканской антикоррупционной программы на 2012 – 2014 годы»,</w:t>
            </w:r>
          </w:p>
          <w:p w:rsidR="00CF235E" w:rsidRPr="007947C4" w:rsidRDefault="00CF235E" w:rsidP="00794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Аксубаевского муниципального района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разработчик Программы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коррупции во всех сферах деятельности муниципальных и общественных институтов в Аксубаевском муниципальном районе, устранение причин ее возникновения путем повышения эффективности координации антикоррупционной деятельности муниципальных органов, органов местного самоуправления и институтов гражданского общества 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коррупции;</w:t>
            </w:r>
          </w:p>
          <w:p w:rsidR="00CF235E" w:rsidRPr="007947C4" w:rsidRDefault="00CF235E" w:rsidP="00794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объективной оценки процессов и тенденций в состоянии коррупции и противодействия коррупции посредством проведения мониторинговых исследований;</w:t>
            </w:r>
          </w:p>
          <w:p w:rsidR="00CF235E" w:rsidRPr="007947C4" w:rsidRDefault="00CF235E" w:rsidP="00794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:rsidR="00CF235E" w:rsidRPr="007947C4" w:rsidRDefault="00CF235E" w:rsidP="00794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использования муниципального имущества; </w:t>
            </w:r>
          </w:p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снижение административного давления на предпринимательство 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                     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2012 – 2014 годы                          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               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t xml:space="preserve">Текущее финансирование за счет средств бюджетов Аксубаевского муниципального района </w:t>
            </w:r>
          </w:p>
        </w:tc>
      </w:tr>
      <w:tr w:rsidR="00CF235E" w:rsidRPr="007947C4" w:rsidTr="007947C4">
        <w:tc>
          <w:tcPr>
            <w:tcW w:w="3794" w:type="dxa"/>
          </w:tcPr>
          <w:p w:rsidR="00CF235E" w:rsidRPr="007947C4" w:rsidRDefault="00CF235E" w:rsidP="00794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реализации Программы           </w:t>
            </w:r>
          </w:p>
        </w:tc>
        <w:tc>
          <w:tcPr>
            <w:tcW w:w="5777" w:type="dxa"/>
          </w:tcPr>
          <w:p w:rsidR="00CF235E" w:rsidRPr="007947C4" w:rsidRDefault="00CF235E" w:rsidP="007947C4">
            <w:pPr>
              <w:pStyle w:val="a4"/>
              <w:widowControl w:val="0"/>
              <w:spacing w:after="0"/>
              <w:jc w:val="both"/>
              <w:rPr>
                <w:bCs/>
              </w:rPr>
            </w:pPr>
            <w:r w:rsidRPr="0012604C">
              <w:t xml:space="preserve">Повышение эффективности управления органов власти в </w:t>
            </w:r>
            <w:r>
              <w:t>Аксубаевском</w:t>
            </w:r>
            <w:r w:rsidRPr="0012604C">
              <w:t xml:space="preserve"> муниципальном районе, уровня социально-экономического развития</w:t>
            </w:r>
            <w:r w:rsidRPr="007947C4">
              <w:rPr>
                <w:bCs/>
              </w:rPr>
              <w:t>, повышение активности в процессах противодействия коррупции институтов и структур гражданского общества</w:t>
            </w:r>
            <w:r w:rsidRPr="0012604C">
              <w:t>, в том числе:</w:t>
            </w:r>
          </w:p>
          <w:p w:rsidR="00CF235E" w:rsidRPr="007947C4" w:rsidRDefault="00CF235E" w:rsidP="007947C4">
            <w:pPr>
              <w:pStyle w:val="a4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7947C4">
              <w:rPr>
                <w:bCs/>
              </w:rPr>
              <w:t>верховенство закона как основного инструмента регулирования жизни в обществе и государстве;</w:t>
            </w:r>
          </w:p>
          <w:p w:rsidR="00CF235E" w:rsidRPr="007947C4" w:rsidRDefault="00CF235E" w:rsidP="007947C4">
            <w:pPr>
              <w:pStyle w:val="a4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7947C4">
              <w:rPr>
                <w:bCs/>
              </w:rPr>
              <w:t>открытость и доступность для граждан и организаций деятельности органов местного самоуправления, укрепление их связи с гражданским обществом;</w:t>
            </w:r>
          </w:p>
          <w:p w:rsidR="00CF235E" w:rsidRPr="007947C4" w:rsidRDefault="00CF235E" w:rsidP="007947C4">
            <w:pPr>
              <w:pStyle w:val="a4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12604C">
              <w:t>укрепление доверия граждан к органам местного самоуправления</w:t>
            </w:r>
            <w:r w:rsidRPr="007947C4">
              <w:rPr>
                <w:bCs/>
              </w:rPr>
              <w:t>;</w:t>
            </w:r>
          </w:p>
          <w:p w:rsidR="00CF235E" w:rsidRPr="007947C4" w:rsidRDefault="00CF235E" w:rsidP="007947C4">
            <w:pPr>
              <w:widowControl w:val="0"/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повышение инвестиционной привлекательности Аксубаевского муниципального района, развитие и укрепление институтов гражданского общества; </w:t>
            </w:r>
          </w:p>
          <w:p w:rsidR="00CF235E" w:rsidRPr="007947C4" w:rsidRDefault="00CF235E" w:rsidP="007947C4">
            <w:pPr>
              <w:pStyle w:val="a4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7947C4">
              <w:rPr>
                <w:bCs/>
              </w:rPr>
              <w:t>снижение издержек ведения бизнеса и повышение уровня конкуренции;</w:t>
            </w:r>
          </w:p>
          <w:p w:rsidR="00CF235E" w:rsidRPr="007947C4" w:rsidRDefault="00CF235E" w:rsidP="007947C4">
            <w:pPr>
              <w:pStyle w:val="a4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7947C4">
              <w:rPr>
                <w:bCs/>
              </w:rPr>
              <w:t>увеличение доли открытых торгов, торгов в форме электронного аукциона по корпоративным закупкам;</w:t>
            </w:r>
          </w:p>
          <w:p w:rsidR="00CF235E" w:rsidRPr="007947C4" w:rsidRDefault="00CF235E" w:rsidP="007947C4">
            <w:pPr>
              <w:pStyle w:val="a4"/>
              <w:widowControl w:val="0"/>
              <w:spacing w:after="0"/>
              <w:ind w:firstLine="252"/>
              <w:jc w:val="both"/>
              <w:rPr>
                <w:bCs/>
              </w:rPr>
            </w:pPr>
            <w:r w:rsidRPr="007947C4">
              <w:rPr>
                <w:bCs/>
              </w:rPr>
              <w:t xml:space="preserve">уменьшение доли стоимости контрактов, заключенных по результатам несостоявшихся торгов и запросов котировок у единственного поставщика, исполнителя, подрядчика в общей стоимости заключенных контрактов. </w:t>
            </w:r>
          </w:p>
          <w:p w:rsidR="00CF235E" w:rsidRPr="007947C4" w:rsidRDefault="00CF235E" w:rsidP="007947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C4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(индикаторы) оценки результатов реализации Программы содержатся в приложении к ней</w:t>
            </w:r>
          </w:p>
        </w:tc>
      </w:tr>
    </w:tbl>
    <w:p w:rsidR="00CF235E" w:rsidRDefault="00CF235E" w:rsidP="00235F3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CF235E" w:rsidRDefault="00CF235E" w:rsidP="00235F3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CF235E" w:rsidRPr="00F602C1" w:rsidRDefault="00CF235E" w:rsidP="007108C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02C1">
        <w:rPr>
          <w:rFonts w:ascii="Times New Roman" w:hAnsi="Times New Roman"/>
          <w:b/>
          <w:sz w:val="28"/>
          <w:szCs w:val="28"/>
        </w:rPr>
        <w:t>Введение</w:t>
      </w:r>
    </w:p>
    <w:p w:rsidR="00CF235E" w:rsidRDefault="00CF235E" w:rsidP="007108C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7108C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разработана во исполнение статьи 9 Закона Республики Татарстан «О противодействии коррупции в Республике Татарстан» и в соответствии  с постановлением Кабинета Министров Республики Татарстан от 18.08.2011г.№ 687.</w:t>
      </w:r>
    </w:p>
    <w:p w:rsidR="00CF235E" w:rsidRDefault="00CF235E" w:rsidP="007108C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 концептуально связана с  системой мер противодействия коррупции,  реализуемых на федеральном уровне, и создает предпосылки использования программно-целевого метода в организации антикоррупционной работы на муниципальном уровне.</w:t>
      </w:r>
    </w:p>
    <w:p w:rsidR="00CF235E" w:rsidRDefault="00CF235E" w:rsidP="007108C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F235E" w:rsidRPr="00F602C1" w:rsidRDefault="00CF235E" w:rsidP="007108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02C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602C1">
        <w:rPr>
          <w:rFonts w:ascii="Times New Roman" w:hAnsi="Times New Roman"/>
          <w:b/>
          <w:sz w:val="28"/>
          <w:szCs w:val="28"/>
        </w:rPr>
        <w:t xml:space="preserve">.Характеристика проблем, на решение которых направлена программа, </w:t>
      </w:r>
    </w:p>
    <w:p w:rsidR="00CF235E" w:rsidRPr="00F602C1" w:rsidRDefault="00CF235E" w:rsidP="007108C0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  <w:r w:rsidRPr="00F602C1">
        <w:rPr>
          <w:rFonts w:ascii="Times New Roman" w:hAnsi="Times New Roman"/>
          <w:b/>
          <w:sz w:val="28"/>
          <w:szCs w:val="28"/>
        </w:rPr>
        <w:t>пути их решения</w:t>
      </w:r>
    </w:p>
    <w:p w:rsidR="00CF235E" w:rsidRDefault="00CF235E" w:rsidP="007108C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Последние годы характеризуются активизацией в районе мер по противодействию  коррупции, совершенствованием нормотворческой и правоприменительной работы.</w:t>
      </w:r>
    </w:p>
    <w:p w:rsidR="00CF235E" w:rsidRDefault="00CF235E" w:rsidP="009C7CBB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программы антикоррупционной политики в Аксубаевском муниципальном районе 2010-2011 годы позволило достичь хорошей информационной открытости деятельности органов местного самоуправления.</w:t>
      </w:r>
    </w:p>
    <w:p w:rsidR="00CF235E" w:rsidRDefault="00CF235E" w:rsidP="009C7CBB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Повысилась оперативность и эффективность нормативно-правового обеспечения антикоррупционной деятельности.</w:t>
      </w:r>
    </w:p>
    <w:p w:rsidR="00CF235E" w:rsidRDefault="00CF235E" w:rsidP="009C7CB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Налажена система организации и проведения курсов повышения квалификации муниципальных  служащих , что способствует более эффективному предупреждению коррупционных правонарушений.</w:t>
      </w:r>
    </w:p>
    <w:p w:rsidR="00CF235E" w:rsidRDefault="00CF235E" w:rsidP="009C7CB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Активизировалась работа по анализу обращений граждан о фактах коррупции.</w:t>
      </w:r>
    </w:p>
    <w:p w:rsidR="00CF235E" w:rsidRDefault="00CF235E" w:rsidP="007C4EA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Решению проблем в сфере противодействия коррупции будет способствовать:</w:t>
      </w:r>
    </w:p>
    <w:p w:rsidR="00CF235E" w:rsidRDefault="00CF235E" w:rsidP="005E53A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населения о реальной коррупционной ситуации в районе и мерах, предпринимаемых органами местного самоуправления по реализации антикоррупционной политики;</w:t>
      </w:r>
    </w:p>
    <w:p w:rsidR="00CF235E" w:rsidRDefault="00CF235E" w:rsidP="005E53A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противодействия коррупции и предупреждение коррупционных правонарушений;</w:t>
      </w:r>
    </w:p>
    <w:p w:rsidR="00CF235E" w:rsidRDefault="00CF235E" w:rsidP="005E53A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эффективности взаимодействия органов местного с гражданским обществом, оказание поддержки деятельности общественных объединений по противодействию коррупции;  </w:t>
      </w:r>
    </w:p>
    <w:p w:rsidR="00CF235E" w:rsidRDefault="00CF235E" w:rsidP="00856AA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CF235E" w:rsidRDefault="00CF235E" w:rsidP="005E53A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Недостаточность качественного исполнения антикоррупционной программы вызвала потребность назначения в органах местного самоуправления сотрудников  кадровых подразделений, ответственных за предупреждение коррупционных правонарушений и иных правонарушений. Эти лица во исполнение требований указов Президента Российской Федерации и Президента Республики Татарстан наделены рядом функций по предупреждению коррупционных правонарушений и несут персональную ответственность за их исполнение. </w:t>
      </w:r>
    </w:p>
    <w:p w:rsidR="00CF235E" w:rsidRDefault="00CF235E" w:rsidP="005E53A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мероприятия предыдущей программы не были выполнены по причинам правового, организационного и финансового характера.</w:t>
      </w:r>
    </w:p>
    <w:p w:rsidR="00CF235E" w:rsidRPr="00856AAE" w:rsidRDefault="00CF235E" w:rsidP="00856AAE">
      <w:pPr>
        <w:pStyle w:val="ConsPlusNormal"/>
        <w:ind w:left="-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6AAE">
        <w:rPr>
          <w:rFonts w:ascii="Times New Roman" w:hAnsi="Times New Roman" w:cs="Times New Roman"/>
          <w:sz w:val="28"/>
          <w:szCs w:val="28"/>
        </w:rPr>
        <w:t xml:space="preserve">Недостаточность кадровых ресурсов, имеющих специальную квалификацию в сфере противодействия коррупции, профилактики коррупционных и иных правонарушений, также не позволила обеспечить требуемую эффективность проводимой в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Аксубаевском </w:t>
      </w:r>
      <w:r w:rsidRPr="00856AAE">
        <w:rPr>
          <w:rFonts w:ascii="Times New Roman" w:hAnsi="Times New Roman" w:cs="Times New Roman"/>
          <w:sz w:val="28"/>
          <w:szCs w:val="28"/>
        </w:rPr>
        <w:t xml:space="preserve"> муниципальном районе антикоррупционной работы.</w:t>
      </w:r>
    </w:p>
    <w:p w:rsidR="00CF235E" w:rsidRDefault="00CF235E" w:rsidP="00856AAE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Негативные факторы при использовании предыдущих муниципальных программ проанализированы  и учтены при разработке настоящей Программы. </w:t>
      </w:r>
    </w:p>
    <w:p w:rsidR="00CF235E" w:rsidRDefault="00CF235E" w:rsidP="00235F3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CF235E" w:rsidRPr="00930EB5" w:rsidRDefault="00CF235E" w:rsidP="00930EB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0EB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30EB5">
        <w:rPr>
          <w:rFonts w:ascii="Times New Roman" w:hAnsi="Times New Roman"/>
          <w:b/>
          <w:sz w:val="28"/>
          <w:szCs w:val="28"/>
        </w:rPr>
        <w:t xml:space="preserve">. Цели , задачи Программы и основные направления действий </w:t>
      </w:r>
    </w:p>
    <w:p w:rsidR="00CF235E" w:rsidRPr="00930EB5" w:rsidRDefault="00CF235E" w:rsidP="00930EB5">
      <w:pPr>
        <w:spacing w:after="0" w:line="240" w:lineRule="auto"/>
        <w:ind w:left="2265" w:firstLine="1275"/>
        <w:jc w:val="both"/>
        <w:rPr>
          <w:rFonts w:ascii="Times New Roman" w:hAnsi="Times New Roman"/>
          <w:b/>
          <w:sz w:val="28"/>
          <w:szCs w:val="28"/>
        </w:rPr>
      </w:pPr>
      <w:r w:rsidRPr="00930EB5">
        <w:rPr>
          <w:rFonts w:ascii="Times New Roman" w:hAnsi="Times New Roman"/>
          <w:b/>
          <w:sz w:val="28"/>
          <w:szCs w:val="28"/>
        </w:rPr>
        <w:t>по ее реализации</w:t>
      </w:r>
    </w:p>
    <w:p w:rsidR="00CF235E" w:rsidRDefault="00CF235E" w:rsidP="00930EB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930EB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30EB5">
        <w:rPr>
          <w:rFonts w:ascii="Times New Roman" w:hAnsi="Times New Roman"/>
          <w:b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 xml:space="preserve"> –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общества.</w:t>
      </w:r>
    </w:p>
    <w:p w:rsidR="00CF235E" w:rsidRPr="00930EB5" w:rsidRDefault="00CF235E" w:rsidP="00930EB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30EB5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 w:rsidRPr="00930EB5">
        <w:rPr>
          <w:rStyle w:val="FontStyle55"/>
          <w:sz w:val="28"/>
          <w:szCs w:val="28"/>
        </w:rPr>
        <w:t>совершенствование инструментов и механизмов противодействия коррупции, в том числе правовых и организационных;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lastRenderedPageBreak/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повышение эффективности использования муниципального имущества;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последовательное снижение административного давления на предпринимательство (бизнес).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В решение обозначенных выше задач предусматриваются следующие направления: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реализация в органах местного самоуправления концептуальных подходов, изложенных в Указе Президента Республики Татарстан от 21.02.2011 № УП-71 «О Совете при Президенте Республики Татарстан по противодействию коррупции», при формировании совещательных органов по вопросам противодействия коррупции;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развитие системы нормативных правовых актов органов местного самоуправления в сфере противодействия коррупции, быстрое и эффективное устранение пробелов нормативно-правового регулирования;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совершенствование системы проведения антикоррупционной экспертизы нормативных  правовых актов и их проектов, в том числе независимой антикоррупционной экспертизы;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введение в действие системы антикоррупционного мониторинга в деятельности органов местного самоуправления Аксубаевского муниципального района;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совершенствование системы переподготовки и повышения квалификации муниципальных служащих, осуществляющих функции по профилактике коррупционных и иных правонарушений, по обеспечению проверки достоверности сведений о доходах, об имуществе  и обязательствах имущественного характера муниципальных служащих, их супругов и несовершеннолетних детей;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ежегодное проведение проверок достоверности представленных сведений о доходах, об имуществе и обязательствах имущественного характера муниципальных служащих, их супругов и несовершеннолетних  детей;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активизация деятельности комиссий по соблюдению требований к служебному поведению муниципальных служащих и урегулированию  конфликта интересов;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 xml:space="preserve"> обеспечение реализации механизма уведомления о фактах обращения к муниципальным служащим в целях склонения их к совершению коррупционных правонарушений;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рассмотрением его результатов на заседаниях антикоррупционной комиссии;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дальнейшее совершенствование организации деятельности по размещению муниципальных заказов;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усиление роли муниципальных средств массовой информации в правовом просвещении населения в области противодействия коррупции;</w:t>
      </w:r>
    </w:p>
    <w:p w:rsidR="00CF235E" w:rsidRDefault="00CF235E" w:rsidP="00930EB5">
      <w:pPr>
        <w:pStyle w:val="Style5"/>
        <w:widowControl/>
        <w:spacing w:before="5" w:line="317" w:lineRule="exact"/>
        <w:ind w:left="-567" w:firstLine="567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>повышение уровня вовлеченности интересов гражданского общества в реализации антикоррупционной политики.</w:t>
      </w:r>
    </w:p>
    <w:p w:rsidR="00CF235E" w:rsidRDefault="00CF235E" w:rsidP="00235F3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  <w:sectPr w:rsidR="00CF235E" w:rsidSect="00363F20">
          <w:pgSz w:w="11906" w:h="16838"/>
          <w:pgMar w:top="1134" w:right="851" w:bottom="1134" w:left="1276" w:header="708" w:footer="708" w:gutter="0"/>
          <w:cols w:space="708"/>
          <w:docGrid w:linePitch="360"/>
        </w:sectPr>
      </w:pPr>
    </w:p>
    <w:p w:rsidR="00CF235E" w:rsidRDefault="00CF235E" w:rsidP="004E0087">
      <w:pPr>
        <w:ind w:left="4956" w:firstLine="708"/>
        <w:rPr>
          <w:rFonts w:ascii="Times New Roman" w:hAnsi="Times New Roman"/>
          <w:sz w:val="28"/>
          <w:szCs w:val="28"/>
        </w:rPr>
      </w:pPr>
      <w:r w:rsidRPr="007743AD">
        <w:rPr>
          <w:rFonts w:ascii="Times New Roman" w:hAnsi="Times New Roman"/>
          <w:sz w:val="28"/>
          <w:szCs w:val="28"/>
        </w:rPr>
        <w:lastRenderedPageBreak/>
        <w:t>Перечень мероприятий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678"/>
        <w:gridCol w:w="2977"/>
        <w:gridCol w:w="1134"/>
        <w:gridCol w:w="2835"/>
        <w:gridCol w:w="2268"/>
      </w:tblGrid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Наименование мероприятия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Исполнитель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Срок испол-нения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Ожидаемый результат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</w:t>
            </w:r>
          </w:p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                   2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       3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      5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6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1.Нормативно-правовое и организационной обеспечение антикоррупционной деятельности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Cs/>
                <w:sz w:val="24"/>
                <w:szCs w:val="24"/>
              </w:rPr>
              <w:t>Разработка, утверждение и реализация ведомственных и муниципальных антикоррупционных программ деятельности на срок до 2014 года,  своевременная корректировк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>а с учетом возможных изменений в законодательстве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Совет и Исполнитель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ный комитет 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квартал 2011г.,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практики применения программно-целевого метода в противодействии коррупции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Внесение изменений в норматив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ные правовые акты, во исполне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 федераль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и республи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кан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ского законодательства и на ос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нове обобще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практики при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нения действующих анти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ционных норм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Cs/>
                <w:sz w:val="24"/>
                <w:szCs w:val="24"/>
              </w:rPr>
              <w:t>Комиссия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7947C4">
              <w:rPr>
                <w:rFonts w:ascii="Times New Roman" w:hAnsi="Times New Roman"/>
                <w:bCs/>
                <w:sz w:val="24"/>
                <w:szCs w:val="24"/>
              </w:rPr>
              <w:t>, правовой от</w:t>
            </w:r>
            <w:r w:rsidRPr="007947C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дел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эффективности правового регулирования отно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шений в сфере противо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дейст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вия коррупции в Аксубаевском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пальном районе и уст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ранение право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пробелов в дан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ной сфере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комиссий при руководителях органов местного самоуправления 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Создание условий для более эффективной работы по противодействию коррупции, привлечение к антикоррупционной деятельности более широго круга представителей общественности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действенного функ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ционирования должностного лица кадровой службы, ответст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венного за работу по профилак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тике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онных и иных правонару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шений в соответствии с функ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циями, возложенными указами Прези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дента Российской Федера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от 21.09.2009 г. № 1065 и Президента Республики Татар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стан от 01.11.2010 г. № УП-711.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Руководитель Аппарата Совета Аксубаевского муниципального рай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персо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нальной ответственно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сти, организо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ванности и профессиона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лизма в работе по противо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дей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ствию коррупции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с соблюдением тре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бований законо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дательства о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ниципальной службе, о противо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действии коррупции проверок досто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верности и полноты пред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ставляемых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ными служащими, а также ли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цами, 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щающими муниципальные долж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ности, сведе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 о доходах, об имуществе и обязательствах имущественного характера слу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жащих, своих супруги (супруга) и несовершеннолетних детей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работник кадрового отдела (по согласованию), прокуратура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достижение представ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ления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ными служа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щими полной и дос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товерной информа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о дохо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дах, об имуществе и обяза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тельствах имущественного харак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тера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проверок соблюде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пальными служащими требова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 к служеб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ному поведе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нию, предусмотренных законода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ством о государственной и муниципальной службе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работник кадрового отдела (по согласованию), прокуратура (по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гласо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достижение безукоризненного служебного поведения и соблюдения установленного антикорруп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стандарта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ципальных служащих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1.7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проверок информа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о наличии или возможности возникновения конфликта ин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тере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сов у муниципального служащего, посту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пающей представителю 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теля в установ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ленном зако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тельством порядке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работник  кадрового отдела (по согласованию), прокуратура (по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гласо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достижение безуко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ризнен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служеб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поведения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ципальных служащих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1.8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проверок в соответст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вии с «По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рядком уведомления представителя нанима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теля (работодателя) о фактах обращения скло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нения муниципального служа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щего к совершению коррупционных правонарушений», утвержденным постанов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лением Главы Аксубаевского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ципального района № 10 от 10.03.2010 г., Постановлением Исполнительного комитета Аксубаевского муниципального района № 60 от 01.04.2010г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работник  кадрового отдела (по согласованию), прокуратура (по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гласо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достижение прозрач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 ситуации при возникновении кон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фликта интересов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ципальных служа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щих при обращениях к ним в целях склонения к совершению 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ционных правонару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шений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1.9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Приведение организации работы комиссий по соблюдению требований к служебному поведению муниципальных служащих и урегулированию конфликта интересов в соответствие с требованиями, установленными Указом Президента Республики Татарстан от 25.08.2010 №УП-569,в частности путем включения в составы комиссий представителей научных организаций и образовательных учреждений, деятельность которых связана с муниципальной службой, а также представителей общественных советов и других общественных представителей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Комиссия, 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Содействие представителям нанимателя в обеспечении соблюдения муниципальными служащими ограничений и запретов, требований о предотвращении или урегулировании конфликте интересов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добровольного тести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рования (оп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росов) среди граж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дан, поступающих на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ципальную службу, а также муниципальных слу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жащих для определения их от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ношения к проявлениям 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работник  кадрового отдела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более объективная оценка морально-пси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хологических и дело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качеств кандида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тов на замещение должностей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ной службы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занятий с главами и руководителями исполнительных комитетов муниципальных обра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зований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поселений по изучению нормативно-правовых актов о противодействии коррупции по мере принятия (из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менения) законодатель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совершенствование работы по противодействию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Регулярное заслушивание руково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дителей структурных подразделе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 Исполнительных комитетов Аксубаевского муниципального района  и руководителей исполнительных комитетов сельских поселений Аксубаевского муниципального района по 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просам организации работы по противодейст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вию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ответственности должностных лиц по проти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водействию коррупции, снижение коррупционных рисков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проверок инфор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маций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онной направлен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 в отношении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слу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жащих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комиссия по соблюдению требований к служебному поведению муниципальных служащих и урегулированию конфликта интересов (по согласованию), ответственное лицо за профилактику коррупционных и иных правонарушений среди муниципальных служащих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законности в деятельности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служащих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Размещение в соответствии с 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конодательст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вом на сайте Аксубаевского муниципального района сведений о доходах, имуществе и обяза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тельствах  имущественного ха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рактера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пальных слу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жащих согласно правилам, уста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новленным Решением Совета Аксубаевского муниципального района №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53 от 30.06.2011г.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работник кадрового отдела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открыто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сти и доступности в деятельности органов местного самоуправления, создание усло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вий для обществен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ного контроля за доходами и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пальных слу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жащих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>2. Антикоррупционная экспертиза нормативных правовых актов и их проектов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Совершенствование системы нор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мативных пра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вовых актов и их проектов, устанавливающих поря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док про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ведения антикоррупцион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ной экс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пертизы нормативных пра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актов Аксубаевского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ниципального района и их проек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Юридический отдел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2013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создание условий для обязательного прове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дения антикоррупци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онной экспертизы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ниципальных норма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правовых ак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тов и их проектов, в том числе неза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виси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мой антикоррупцион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ной экспертизы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Принятие практических мер по  организации эффективного про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дения антикоррупционной экспер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тизы нормативных право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ак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тов и их проектов, еже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годного обобщения результатов ее прове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дения, в том числе, неза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висимой анти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коррупционной экспертизы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юридический от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совершенствование органи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зации работы по проведению анти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коррупционной экс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пер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тизы нормативных правовых актов и их проектов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hd w:val="clear" w:color="auto" w:fill="FFFFFF"/>
              <w:tabs>
                <w:tab w:val="left" w:pos="15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Обобщение и представление информации по установленной форме о проведении антикор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рупционной   экспертизы нормативных право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  актов и их проектов в Министерство юс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тиции Республики Татарстан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юридический отдел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реализации органами государственной власти Республики Татарстан мониторинга эффективности проведения антикоррупционной экспер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тизы нормативных правовых актов и их проектов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hd w:val="clear" w:color="auto" w:fill="FFFFFF"/>
              <w:tabs>
                <w:tab w:val="left" w:pos="15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размещения текстов проектов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ниципальных нормативных правовых актов на официальном сайте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Аксубаевского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пального района в подразделе «Муниципальные нормативные правовые акты и их проекты для проведения независимой антикоррупционной экспертизы» раздела «Противодействие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рупции» для проведения независимой антикор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рупционной экспертизы проектов в соответст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вии с действующим законодательством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 отдел (по согласованию),общий отдел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осуществления работы по антикоррупционной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экспертизе нормативных право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актов и их проектов независимыми экспертами, вовлечение институтов гражданского общества в осуществлении антикоррупционной экспертизы нормативных право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вых актов и их проектов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>3.Антикоррупционный мониторинг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мониторинга по реали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зации анти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коррупционных мер на территории Аксубаевского муниципального района и оценке их эф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фективно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сти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Комитет Республики Татарстан по социально-экономиче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скому мониторингу 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оценка эффективно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сти анти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коррупцион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ной деятельно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сти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Проведение анализа реализуемых мер по про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с дальнейшим ис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пользова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нием получен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результатов для вы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работки конкретных антикор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рупционных меро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приятий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юридический от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дел (по согласованию), контрольно-счетная палата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изучение фактиче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ского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стояния и структуры 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ции, выработка мер по уси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лению противодейст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вия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ции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Мониторинг материалов местных средств мас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совой информации  на тему коррупции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отслеживание изме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 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личества и ка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чества разме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щае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мых антикоррупци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онных материалов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Выявление публикаций и сооб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 в средст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вах массовой ин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фор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мации о фактах коррупции в орга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самоуправле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и организация их проверок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 (по согласованию), 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миссия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эффективной реализации антикоррупционной политики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Обобщение и анализ обращений граждан и 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ганизаций на пред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мет наличия в них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информа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о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рупционных нарушениях со сто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роны муниципальных служа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щих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widowControl w:val="0"/>
              <w:tabs>
                <w:tab w:val="left" w:pos="439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делопроизводства и работы с обращениями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граждан (по согласованию), Комиссия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совершенствование антикор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рупционной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Мониторинг качества предостав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ления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пальных услуг при использовании администра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регламентов, в том числе путем опросов конечных потре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бителей услуг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Руководители исполнительных комитетов </w:t>
            </w:r>
            <w:r w:rsidRPr="007947C4">
              <w:rPr>
                <w:rFonts w:ascii="Times New Roman" w:hAnsi="Times New Roman"/>
                <w:bCs/>
                <w:sz w:val="24"/>
                <w:szCs w:val="24"/>
              </w:rPr>
              <w:t>Аксубаевского муниципального рай</w:t>
            </w:r>
            <w:r w:rsidRPr="007947C4">
              <w:rPr>
                <w:rFonts w:ascii="Times New Roman" w:hAnsi="Times New Roman"/>
                <w:bCs/>
                <w:sz w:val="24"/>
                <w:szCs w:val="24"/>
              </w:rPr>
              <w:softHyphen/>
              <w:t>она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качества предос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тавления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ципальных услуг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>4. Антикоррупционное образование и антикоррупционная пропаганда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Информационное сопровожде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 мероприятий антикоррупци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онной направленности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Главный редактор газеты «Сельская новь» (по согласованию) 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стимулирование деятельно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сти средств массовой информации по освещению антикоррупционной тематики, формиро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вание антикоррупционного созна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граждан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и проведение заседа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 «круглых столов», брифингов по антикоррупционной проблема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тике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Главный редактор газеты «Сельская новь» (по согласованию), ОДМ и С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насыщение СМИ ан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тикор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рупционным 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териалом, формирова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 обществен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мнения об активиза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мер противодей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ствия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Реализация серии молодежных социальных ак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ций, направленных на развитие антикоррупци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онного мировосприятия под девизом «Че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стным быть модно и престижно!» («Не дать – не взять»), включаю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щих в себя проведение засе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даний «круглых столов», семинаров, ин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форма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онно-просветительских встреч со студен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тами, школьни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ками, работающей молодежью, а также мероприятий, приурочен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к Междуна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родному дню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борьбы с коррупцией (ежегодно 9 декабря)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ОДМ и С, Отдел образования, Комиссия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привлечение внима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насе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ления и мо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лодежи к пробле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мам 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и ее по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след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ствий, вовлече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 населения в про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цесс противодей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ствия коррупции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постоянного обнов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ления инфор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мации по противо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действию коррупции на офи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альном сайте Аксубаевского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района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Главный редактор газеты «Сельская новь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формирование обществен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мнения об активизации мер противодействия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Разработка и изготовление рекламной продукции антикоррупционной направленности (буклеты, плакаты, календарики)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новь»,органы местного самоуправления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2012- 2014г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0A0">
              <w:rPr>
                <w:rFonts w:ascii="Times New Roman" w:hAnsi="Times New Roman"/>
                <w:sz w:val="24"/>
                <w:szCs w:val="24"/>
              </w:rPr>
              <w:t xml:space="preserve">насыщение        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информационного  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пространства     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пропагандистскими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материалами      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антикоррупционной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направленности и 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формирование      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 xml:space="preserve">антикоррупционного  </w:t>
            </w:r>
            <w:r w:rsidRPr="007210A0">
              <w:rPr>
                <w:rFonts w:ascii="Times New Roman" w:hAnsi="Times New Roman"/>
                <w:sz w:val="24"/>
                <w:szCs w:val="24"/>
              </w:rPr>
              <w:br/>
              <w:t>общественного мнени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5.</w:t>
            </w:r>
            <w:r w:rsidRPr="007947C4">
              <w:rPr>
                <w:b/>
                <w:sz w:val="26"/>
                <w:szCs w:val="26"/>
              </w:rPr>
              <w:t xml:space="preserve"> 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открытости и доступности для населения деятельности государственных и муниципальных органов, 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работы по созда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нию многофункциональных центров по предоставлению государственных и муниципальных услуг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Исполнительный коми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тет Аксубаевского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пального района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реализа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ции прав и законных интересов граждан, юридических лиц, сокращение условий, способствующих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вершению коррупци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онных правонару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ше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Приведение административных регламентов предоставления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услуг в соот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ветствие с требованиями Федерального 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кона от 27.07.2010 г. № 210-ФЗ «Об организации предоставления государственных и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услуг»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исполнительные коми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теты Аксубаевского 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района 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1 июля 2012 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упорядочение дея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тельности структур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подразделений исполнительных 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митетов,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учреждений, ис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ключение условий для коррупционных проявлений при предос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тавлении муниципальных услуг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функционирования «телефо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на-доверия» и Интер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нет-приемной Аксубаевского муниципального района, позво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ляющих гражда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нам сообщить о ставших  извест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ными им фактах коррупции, причинах и условиях, спо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собст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вующих их совершению, выде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ление об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ращений о призна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ках коррупционных правона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шений в обособленную категорию с помет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кой «Антикоррупционный вопрос»</w:t>
            </w:r>
          </w:p>
        </w:tc>
        <w:tc>
          <w:tcPr>
            <w:tcW w:w="2977" w:type="dxa"/>
          </w:tcPr>
          <w:p w:rsidR="00CF235E" w:rsidRPr="00BF4302" w:rsidRDefault="00CF235E" w:rsidP="0028180C">
            <w:pPr>
              <w:pStyle w:val="a4"/>
              <w:keepLines/>
              <w:widowControl w:val="0"/>
              <w:jc w:val="both"/>
              <w:rPr>
                <w:bCs/>
              </w:rPr>
            </w:pPr>
            <w:r w:rsidRPr="00BF4302">
              <w:rPr>
                <w:bCs/>
              </w:rPr>
              <w:t>Комиссия</w:t>
            </w:r>
            <w:r w:rsidRPr="00DE53B3">
              <w:t xml:space="preserve"> (по согласованию)</w:t>
            </w:r>
            <w:r w:rsidRPr="00BF4302">
              <w:rPr>
                <w:bCs/>
              </w:rPr>
              <w:t>, Аппарат Со</w:t>
            </w:r>
            <w:r w:rsidRPr="00BF4302">
              <w:rPr>
                <w:bCs/>
              </w:rPr>
              <w:softHyphen/>
              <w:t>вета Аксубаевского муниципального рай</w:t>
            </w:r>
            <w:r w:rsidRPr="00BF4302">
              <w:rPr>
                <w:bCs/>
              </w:rPr>
              <w:softHyphen/>
              <w:t>она</w:t>
            </w:r>
            <w:r w:rsidRPr="00DE53B3">
              <w:t xml:space="preserve"> (по согласованию)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уровня общест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венной актив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 в проти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водейст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вии коррупции, улуч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шение взаимо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действия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пальных орга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нов с гражданами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Подготовка ежегодных отчетов о состоянии коррупции и реализации мер антикоррупционной политики в Аксубаевском муниципальном районе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2012-2014гг.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 доступности и гласности антикоррупционной деятельности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работы по проведе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нию монито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ринга информации о коррупционных проявле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ниях в деятельности должностных лиц, разме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щенной в средствах массо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вой информации и содержащейся в поступающих обращениях граж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дан и юридических лиц, с еже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квартальным обобщением и рас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смотрением его результатов на 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седаниях антикоррупцион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миссий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новь»(по согласованию), отдел делопроизводства и работы с обращениями граждан (по согласованию), Комиссия 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защита прав и закон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ин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тересов граж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дан от корруп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проявлений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Оказание содействия средствам массовой ин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формации в широ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ком освещении мер по проти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водейст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вию коррупции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согласованию), Главный редактор газеты «Сельская новь»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реализация права  граждан на информа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цию, в том числе на информацию о прини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маемых мерах в сфере противодействия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ус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тановки в государственных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учре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ждениях  информацион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стендов с мате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риалами о доступ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услу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гах для потребителей и внутриве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домственного контроля за надле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жащим оказанием услуг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Аксубаевского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района 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законных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инте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ресов граждан, снижение рисков для коррупции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>6. Совершенствование организации деятельности по размещению государственного и муниципального заказов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совершенствования процедур и механизмов форми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вания и управления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ными зака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зами, в том числе путем соз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дания конку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рентных условий, открытости закупок, использова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откры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тых аукционов в элек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тронной форме, мониторинга вы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полнения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ных заказов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Исполнительного комитета Аксубаевского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района, агентство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пального заказа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создание условий прозрачности меха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низмов и процедур проведе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муници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пальных закупок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Опубликование планов-графиков размещения заказов заказчиками на специальном официаль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ном сайте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Исполнительного комитета Аксубаевского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уровня прозрач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 деятель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 по разме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щению муниципаль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зака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зов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работы по привлече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нию к участию в торгах на элек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тронных площадках республикан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ского и федерального уровней (</w:t>
            </w:r>
            <w:hyperlink r:id="rId5" w:history="1">
              <w:r w:rsidRPr="007947C4">
                <w:rPr>
                  <w:rStyle w:val="a6"/>
                </w:rPr>
                <w:t>http://tattis.ru</w:t>
              </w:r>
            </w:hyperlink>
            <w:r w:rsidRPr="00794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 w:history="1">
              <w:r w:rsidRPr="007947C4">
                <w:rPr>
                  <w:rStyle w:val="a6"/>
                </w:rPr>
                <w:t>http://agzrt.ru</w:t>
              </w:r>
            </w:hyperlink>
            <w:r w:rsidRPr="00794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Pr="007947C4">
                <w:rPr>
                  <w:rStyle w:val="a6"/>
                </w:rPr>
                <w:t>http://zakazrf.ru</w:t>
              </w:r>
            </w:hyperlink>
            <w:r w:rsidRPr="007947C4">
              <w:rPr>
                <w:rStyle w:val="a6"/>
              </w:rPr>
              <w:t xml:space="preserve"> и другие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>) предста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вителей малого и среднего бизнеса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Исполнительного комитета Аксубаевского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прозрач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ности и равенства дос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тупности участ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ников размещения 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каза 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027FB4">
        <w:tc>
          <w:tcPr>
            <w:tcW w:w="14567" w:type="dxa"/>
            <w:gridSpan w:val="6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7. Противодействие коррупции в сфере предпринимательства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Проведение социологических опросов предпринимателей по вопросам их взаимоотношений с контролирующими, надзорными и другими государственными органами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2012 -2014гг.</w:t>
            </w:r>
          </w:p>
        </w:tc>
        <w:tc>
          <w:tcPr>
            <w:tcW w:w="2835" w:type="dxa"/>
          </w:tcPr>
          <w:p w:rsidR="00CF235E" w:rsidRPr="007947C4" w:rsidRDefault="00CF235E" w:rsidP="00616CE4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Устранение (снижение) избыточного административного давления на субъекты предпринимательства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для предпринимателей «горячей линии» для оказания юридической консультации</w:t>
            </w:r>
          </w:p>
        </w:tc>
        <w:tc>
          <w:tcPr>
            <w:tcW w:w="2977" w:type="dxa"/>
          </w:tcPr>
          <w:p w:rsidR="00CF235E" w:rsidRPr="007947C4" w:rsidRDefault="00CF235E" w:rsidP="00AD4147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Юридический отдел исполнительного комитета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2012- 2014гг.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законности предпринимательской деятельности и ее защита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CF235E" w:rsidRPr="007947C4" w:rsidTr="0028180C">
        <w:tc>
          <w:tcPr>
            <w:tcW w:w="14567" w:type="dxa"/>
            <w:gridSpan w:val="6"/>
          </w:tcPr>
          <w:p w:rsidR="00CF235E" w:rsidRPr="007947C4" w:rsidRDefault="00CF235E" w:rsidP="00616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>8. Деятельность правоохранительных органов по противодействию коррупции</w:t>
            </w:r>
            <w:r w:rsidRPr="007947C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7947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Проверка соблюдения законода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тельства при реализации приори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тетных национальных про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ектов и республиканских целевых про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грамм на предмет выявления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рупционных правона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рушений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прокуратура (по согласо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ванию), отдел МВД (по согласова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нию), контрольно-счетная па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лата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законно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сти в бюджетной сфере, контроль за це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левым расходова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нием бюджетных средств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контроля за исполь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зованием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ниципального имуще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ства, земельных участков и за по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рядком передачи прав на исполь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зование данного имуще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ства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прокуратура (по согласованию), кон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трольно-счетная па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лата (по согласованию), палата имуще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венных и земельных  отношений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законода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тель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ства об использо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вании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ниципального имущества и обороте земельных участ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Обмен информацией с правоох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нительными и иными органами при прове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дении проверок лиц, претендую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щих на замещение должностей му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ниципальной службы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работник  отдела кадров (по согласованию), прокуратура (по согласо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ванию), отдел МВД (по согласованию), МРИ ФНС № 1 (по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гласованию), 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обеспечение объективности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Изучение представлений,  иной информации прокуратуры, судов, иных правоохранитель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ных орга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нов, о причинах и усло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виях, спо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собствовавших совер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шению 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рупционных правона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рушений с по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следующим обсуждением на за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седаниях Ко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миссии и принятием соответст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вующих мер 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ному поведению муни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ципальных служащих и урегулирования кон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фликта интересов (по согласованию), Комиссия (по согласованию), юридический отдел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совершенствование антикор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рупционной работы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235E" w:rsidRPr="007947C4" w:rsidTr="0028180C">
        <w:tc>
          <w:tcPr>
            <w:tcW w:w="675" w:type="dxa"/>
          </w:tcPr>
          <w:p w:rsidR="00CF235E" w:rsidRPr="007947C4" w:rsidRDefault="00CF235E" w:rsidP="0028180C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678" w:type="dxa"/>
          </w:tcPr>
          <w:p w:rsidR="00CF235E" w:rsidRPr="007947C4" w:rsidRDefault="00CF235E" w:rsidP="002818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Организация взаимодействия отдела МВД с контрольно-счетной палатой, направленного на безусловное соблюдение законодательства при расходовании бюджетных средств учреж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 xml:space="preserve">дениями и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</w:t>
            </w:r>
          </w:p>
        </w:tc>
        <w:tc>
          <w:tcPr>
            <w:tcW w:w="2977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lastRenderedPageBreak/>
              <w:t>отдел МВД (по со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гласова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нию), кон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трольно-счетная палата (по согласованию)</w:t>
            </w:r>
          </w:p>
        </w:tc>
        <w:tc>
          <w:tcPr>
            <w:tcW w:w="1134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повышение экономической эффективности использова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ния бюджетных средств</w:t>
            </w:r>
          </w:p>
        </w:tc>
        <w:tc>
          <w:tcPr>
            <w:tcW w:w="2268" w:type="dxa"/>
          </w:tcPr>
          <w:p w:rsidR="00CF235E" w:rsidRPr="007947C4" w:rsidRDefault="00CF235E" w:rsidP="0028180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C4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7947C4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</w:tbl>
    <w:p w:rsidR="00CF235E" w:rsidRDefault="00CF235E" w:rsidP="00363F20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</w:t>
      </w:r>
    </w:p>
    <w:p w:rsidR="00CF235E" w:rsidRPr="00754FB6" w:rsidRDefault="00CF235E" w:rsidP="00363F20">
      <w:pPr>
        <w:widowControl w:val="0"/>
        <w:rPr>
          <w:rFonts w:ascii="Times New Roman" w:hAnsi="Times New Roman"/>
        </w:rPr>
      </w:pPr>
      <w:r w:rsidRPr="00754FB6">
        <w:rPr>
          <w:rStyle w:val="a9"/>
          <w:rFonts w:ascii="Times New Roman" w:hAnsi="Times New Roman"/>
        </w:rPr>
        <w:footnoteRef/>
      </w:r>
      <w:r w:rsidRPr="00754FB6">
        <w:rPr>
          <w:rFonts w:ascii="Times New Roman" w:hAnsi="Times New Roman"/>
        </w:rPr>
        <w:t xml:space="preserve"> Деятельность правоохранительных органов по выявлению коррупционных преступлений и уголовному преследованию лиц, виновных в их совершении, не является предметом настоящей Программы</w:t>
      </w:r>
    </w:p>
    <w:p w:rsidR="00CF235E" w:rsidRDefault="00CF235E" w:rsidP="00363F20">
      <w:pPr>
        <w:pStyle w:val="a7"/>
      </w:pPr>
    </w:p>
    <w:p w:rsidR="00CF235E" w:rsidRPr="007743AD" w:rsidRDefault="00CF235E" w:rsidP="00363F20">
      <w:pPr>
        <w:rPr>
          <w:rFonts w:ascii="Times New Roman" w:hAnsi="Times New Roman"/>
          <w:sz w:val="24"/>
          <w:szCs w:val="24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  <w:sectPr w:rsidR="00CF235E" w:rsidSect="00363F20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5E" w:rsidRPr="00B07BC1" w:rsidRDefault="00CF235E" w:rsidP="00363F20">
      <w:pPr>
        <w:pStyle w:val="ConsPlusNormal"/>
        <w:keepLines/>
        <w:widowControl/>
        <w:ind w:firstLine="6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07B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07BC1">
        <w:rPr>
          <w:rFonts w:ascii="Times New Roman" w:hAnsi="Times New Roman" w:cs="Times New Roman"/>
          <w:b/>
          <w:bCs/>
          <w:sz w:val="28"/>
          <w:szCs w:val="28"/>
        </w:rPr>
        <w:t>. Обоснование финансового обеспечения Программы</w:t>
      </w: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2B61">
        <w:rPr>
          <w:rFonts w:ascii="Times New Roman" w:hAnsi="Times New Roman" w:cs="Times New Roman"/>
          <w:sz w:val="28"/>
          <w:szCs w:val="28"/>
        </w:rPr>
        <w:t xml:space="preserve">Программой предусмотрены мероприятия, финансирование которых будет осуществляться за счет средств бюджетов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82B61">
        <w:rPr>
          <w:rFonts w:ascii="Times New Roman" w:hAnsi="Times New Roman" w:cs="Times New Roman"/>
          <w:sz w:val="28"/>
          <w:szCs w:val="28"/>
        </w:rPr>
        <w:t>муниципального района. Основанием финансирования мероприятий Программы является Закон Республики Татарстан от 04.05.2006 г. № 34-ЗРТ «О противодействии коррупции в Республике Татарстан» (в действующей редакции).</w:t>
      </w: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2B61">
        <w:rPr>
          <w:rFonts w:ascii="Times New Roman" w:hAnsi="Times New Roman" w:cs="Times New Roman"/>
          <w:sz w:val="28"/>
          <w:szCs w:val="28"/>
        </w:rPr>
        <w:t>Основным принципом деятельности исполнителей Программы в области финансирования мероприятий является повышение эффективности использования выделяемых средств на основе оценки исполнения реализуемых мероприятий Программы, с точки зрения их социально-экономической результативности.</w:t>
      </w:r>
    </w:p>
    <w:p w:rsidR="00CF235E" w:rsidRPr="00982B61" w:rsidRDefault="00CF235E" w:rsidP="00363F20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F235E" w:rsidRPr="00363F20" w:rsidRDefault="00CF235E" w:rsidP="00363F20">
      <w:pPr>
        <w:jc w:val="both"/>
        <w:rPr>
          <w:rFonts w:ascii="Times New Roman" w:hAnsi="Times New Roman"/>
          <w:sz w:val="28"/>
          <w:szCs w:val="28"/>
        </w:rPr>
      </w:pPr>
    </w:p>
    <w:p w:rsidR="00CF235E" w:rsidRPr="00B07BC1" w:rsidRDefault="00CF235E" w:rsidP="00363F20">
      <w:pPr>
        <w:pStyle w:val="ConsPlusNormal"/>
        <w:keepLines/>
        <w:widowControl/>
        <w:ind w:firstLine="6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07B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07BC1">
        <w:rPr>
          <w:rFonts w:ascii="Times New Roman" w:hAnsi="Times New Roman" w:cs="Times New Roman"/>
          <w:b/>
          <w:bCs/>
          <w:sz w:val="28"/>
          <w:szCs w:val="28"/>
        </w:rPr>
        <w:t>. Механизм реализации Программы и контроль за ходом ее выполнения</w:t>
      </w: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2B61">
        <w:rPr>
          <w:rFonts w:ascii="Times New Roman" w:hAnsi="Times New Roman" w:cs="Times New Roman"/>
          <w:sz w:val="28"/>
          <w:szCs w:val="28"/>
        </w:rPr>
        <w:t>Исполнители мероприятий Программы несут ответственность за их своевременное и качественное исполнение, ежеквартально, до 1 числа месяца, следующего за отчетным периодом, представляют в Комиссию информацию о ходе ее реализации.</w:t>
      </w: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2B61">
        <w:rPr>
          <w:rFonts w:ascii="Times New Roman" w:hAnsi="Times New Roman" w:cs="Times New Roman"/>
          <w:sz w:val="28"/>
          <w:szCs w:val="28"/>
        </w:rPr>
        <w:t xml:space="preserve">Комиссия направляет в Управление Президента Республики Татарстан по вопросам антикоррупционной политики и Министерство юстиции  Республики Татарстан ежеквартально, до 5 числа месяца, следующего за отчетным периодом, информацию о реализации настоящей Программы в установленном порядке. </w:t>
      </w:r>
    </w:p>
    <w:p w:rsidR="00CF235E" w:rsidRPr="00982B61" w:rsidRDefault="00CF235E" w:rsidP="00363F20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2B61">
        <w:rPr>
          <w:rFonts w:ascii="Times New Roman" w:hAnsi="Times New Roman" w:cs="Times New Roman"/>
          <w:sz w:val="28"/>
          <w:szCs w:val="28"/>
        </w:rPr>
        <w:t xml:space="preserve">Комиссия ежегодно до 15 января наступившего года обобщает за предыдущий год информацию по вопросам антикоррупционной политики для включения в ежегодный сводный отчет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82B61">
        <w:rPr>
          <w:rFonts w:ascii="Times New Roman" w:hAnsi="Times New Roman" w:cs="Times New Roman"/>
          <w:sz w:val="28"/>
          <w:szCs w:val="28"/>
        </w:rPr>
        <w:t xml:space="preserve"> муниципального района. Сводный отчет обсуждается и утверждается на заседании Комиссии, направляется в Управление Президента Республики Татарстан по вопросам антикоррупционной политики 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82B61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CF235E" w:rsidRDefault="00CF235E" w:rsidP="009075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80C">
        <w:rPr>
          <w:rFonts w:ascii="Times New Roman" w:hAnsi="Times New Roman"/>
          <w:sz w:val="28"/>
          <w:szCs w:val="28"/>
        </w:rPr>
        <w:tab/>
      </w:r>
      <w:r w:rsidRPr="0028180C">
        <w:rPr>
          <w:rFonts w:ascii="Times New Roman" w:hAnsi="Times New Roman"/>
          <w:sz w:val="28"/>
          <w:szCs w:val="28"/>
        </w:rPr>
        <w:tab/>
      </w:r>
      <w:r w:rsidRPr="0028180C">
        <w:rPr>
          <w:rFonts w:ascii="Times New Roman" w:hAnsi="Times New Roman"/>
          <w:sz w:val="28"/>
          <w:szCs w:val="28"/>
        </w:rPr>
        <w:tab/>
      </w:r>
      <w:r w:rsidRPr="0028180C">
        <w:rPr>
          <w:rFonts w:ascii="Times New Roman" w:hAnsi="Times New Roman"/>
          <w:sz w:val="28"/>
          <w:szCs w:val="28"/>
        </w:rPr>
        <w:tab/>
      </w:r>
    </w:p>
    <w:p w:rsidR="00CF235E" w:rsidRDefault="00CF235E" w:rsidP="002C67F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2C67F9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2C67F9">
        <w:rPr>
          <w:rFonts w:ascii="Times New Roman" w:hAnsi="Times New Roman"/>
          <w:b/>
          <w:sz w:val="28"/>
          <w:szCs w:val="28"/>
        </w:rPr>
        <w:t>.Оценка социально-экономическогой 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67F9">
        <w:rPr>
          <w:rFonts w:ascii="Times New Roman" w:hAnsi="Times New Roman"/>
          <w:b/>
          <w:sz w:val="28"/>
          <w:szCs w:val="28"/>
        </w:rPr>
        <w:t xml:space="preserve">общественной и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CF235E" w:rsidRPr="002C67F9" w:rsidRDefault="00CF235E" w:rsidP="002C67F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2C67F9">
        <w:rPr>
          <w:rFonts w:ascii="Times New Roman" w:hAnsi="Times New Roman"/>
          <w:b/>
          <w:sz w:val="28"/>
          <w:szCs w:val="28"/>
        </w:rPr>
        <w:t>политической эффективности программы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в совокупности с иными антикоррупционными мерами, проводимыми в Аксубаевском муниципальном районе, будет способствовать совершенствованию системы противодействия коррупции, </w:t>
      </w:r>
      <w:r>
        <w:rPr>
          <w:rFonts w:ascii="Times New Roman" w:hAnsi="Times New Roman"/>
          <w:sz w:val="28"/>
          <w:szCs w:val="28"/>
        </w:rPr>
        <w:lastRenderedPageBreak/>
        <w:t>сокращению причин и условий, порождающих коррупцию, вовлечение гражданского общества в антикоррупционный процесс.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Социальный эффект Программы оценивается в более полной реализации гражданами своих конституционных прав и свобод.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реализации программы оценивается ростом предпринимательской активности и увеличением налоговых поступлений в бюджеты различных уровней, сокращением бюджетных потерь.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Предполагается,  что в результате реализации Программы: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последовательно снижаться уровень коррупции в органах местного самоуправления;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повысится информационная открытость и доступность для населения органов местного самоуправления, улучшится осведомленность граждан о состоянии коррупции и мерах, принимаемых органами местного самоуправления по ее сокращению;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совершенствоваться нормативно-правовое обеспечение антикоррупционных процессов и процедур;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оценки реализации основных  мероприятий Программы будет осуществляться на основе индикаторов, содержащихся в приложении к настоящей Программе.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35E" w:rsidRDefault="00CF235E" w:rsidP="00631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CF235E" w:rsidSect="00363F20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CF235E" w:rsidRPr="00316CDB" w:rsidRDefault="00CF235E" w:rsidP="00316CD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</w:t>
      </w:r>
      <w:r w:rsidRPr="00316C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</w:t>
      </w:r>
    </w:p>
    <w:p w:rsidR="00CF235E" w:rsidRDefault="00CF235E" w:rsidP="00316CD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к  решению Совета Аксубаевского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района </w:t>
      </w:r>
    </w:p>
    <w:p w:rsidR="00CF235E" w:rsidRDefault="00CF235E" w:rsidP="00316CD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№_____от___________________</w:t>
      </w:r>
    </w:p>
    <w:p w:rsidR="00CF235E" w:rsidRDefault="00CF235E" w:rsidP="006D1A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F235E" w:rsidRDefault="00CF235E" w:rsidP="006D1A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Цели, задачи, индикаторы оценки результатов программы</w:t>
      </w:r>
    </w:p>
    <w:p w:rsidR="00CF235E" w:rsidRDefault="00CF235E" w:rsidP="006D1A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9"/>
        <w:gridCol w:w="1642"/>
        <w:gridCol w:w="2638"/>
        <w:gridCol w:w="1833"/>
        <w:gridCol w:w="1356"/>
        <w:gridCol w:w="2112"/>
        <w:gridCol w:w="786"/>
        <w:gridCol w:w="786"/>
        <w:gridCol w:w="786"/>
        <w:gridCol w:w="786"/>
      </w:tblGrid>
      <w:tr w:rsidR="00CF235E" w:rsidRPr="007947C4" w:rsidTr="007947C4">
        <w:tc>
          <w:tcPr>
            <w:tcW w:w="2802" w:type="dxa"/>
            <w:vMerge w:val="restart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Наименование цели</w:t>
            </w:r>
          </w:p>
        </w:tc>
        <w:tc>
          <w:tcPr>
            <w:tcW w:w="1559" w:type="dxa"/>
            <w:vMerge w:val="restart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Наимено-вание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2268" w:type="dxa"/>
            <w:vMerge w:val="restart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1559" w:type="dxa"/>
            <w:vMerge w:val="restart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Исполни-тели</w:t>
            </w:r>
          </w:p>
        </w:tc>
        <w:tc>
          <w:tcPr>
            <w:tcW w:w="1418" w:type="dxa"/>
            <w:vMerge w:val="restart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Сроки выполне-ния меропри-ятий</w:t>
            </w:r>
          </w:p>
        </w:tc>
        <w:tc>
          <w:tcPr>
            <w:tcW w:w="2268" w:type="dxa"/>
            <w:vMerge w:val="restart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Индикаторы оценки конеч-ных результа-тов,единицы измерения</w:t>
            </w:r>
          </w:p>
        </w:tc>
        <w:tc>
          <w:tcPr>
            <w:tcW w:w="3402" w:type="dxa"/>
            <w:gridSpan w:val="4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Значения индикаторов 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        по годам</w:t>
            </w:r>
          </w:p>
        </w:tc>
      </w:tr>
      <w:tr w:rsidR="00CF235E" w:rsidRPr="007947C4" w:rsidTr="007947C4">
        <w:tc>
          <w:tcPr>
            <w:tcW w:w="2802" w:type="dxa"/>
            <w:vMerge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       3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5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           6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7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9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  10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Снижение уровня коррупции  во всех сферах деятельности муниципальных и общественных институтов в Аксубаевском муниципальном районе, устранение причин ее возникновения путем повышения эффективности координации  антикоррупционной деятельности </w:t>
            </w: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органов, органов местного самоуправления и институтов гражданского общества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1 .Совер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шенствова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ние инст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рументов и механизмов противо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действия коррупции, обеспече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ние объек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тивной оценки противо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действия коррупции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1.11.Проведение занятий с главами и руководителями исполнительных комитетов муни-ципальных образований поселений по изучению нормативно-правовых актов о противодей-ствии коррупции по мере принятия (изменения)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законодатель-ства 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юриди-ческий отдел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Количество занятий,единиц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1.12.Регулярное заслушивание руководителей структурных подразделений Исполнительных комитетов Аксубаевского муниципального района и руководителей исполнительных комитетов сельских поселений Аксубаевского муниципального района по вопросам организации работы по противодействию коррупции 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2012-2014гг.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заслушиваний, единиц 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2.2. Принятие практических мер 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по  организации эффективного про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ве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дения антикоррупционной экспер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тизы нормативных право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вых ак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тов и их проектов, еже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годного обобщения результатов ее прове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дения, в том числе, неза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висимой анти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коррупционной экспертизы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юридический отдел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Обобщение результатов </w:t>
            </w: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проведения антикорруп-ционной, экспертизы, в том числе независимой 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2.4.организация размещения текстов проектов муниципальных нормативных правовых актов на официальном сайте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Аксубаевского муници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 xml:space="preserve">пального района в подразделе «Муниципальные нормативные правовые акты и их проекты для проведения </w:t>
            </w: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независимой антикоррупционной экспертизы» раздела «Противодействие кор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рупции» для проведения независимой антикор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рупционной экспертизы проектов в соответст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вии с действующим законодательством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юридический отдел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2012- 2014гг.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доля размещения правовых актов и их проектов, процентов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4.2.организация и проведение заседаний «круглых столов»,брифингов по антикоррупционной проблематике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Комиссия,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СМИ, 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ОДМиС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2012- 2014гг.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мероприятий, единиц 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235E" w:rsidRPr="007947C4" w:rsidTr="007947C4">
        <w:tc>
          <w:tcPr>
            <w:tcW w:w="2802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4.3.</w:t>
            </w:r>
            <w:r w:rsidRPr="0079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7C4">
              <w:rPr>
                <w:rFonts w:ascii="Times New Roman" w:hAnsi="Times New Roman"/>
                <w:sz w:val="28"/>
                <w:szCs w:val="28"/>
              </w:rPr>
              <w:t>Реализация серии молодежных социальных ак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ций, направленных на развитие антикоррупци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онного мировосприятия под девизом «Че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>стным быть модно и престижно!» («Не дать – не взять»), включаю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щих в себя проведение засе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даний «круглых столов», семинаров, ин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форма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ци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онно-просветительских встреч со студен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тами, школьни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ками, работающей молодежью, а также мероприятий, приурочен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ных к Междуна</w:t>
            </w:r>
            <w:r w:rsidRPr="007947C4">
              <w:rPr>
                <w:rFonts w:ascii="Times New Roman" w:hAnsi="Times New Roman"/>
                <w:sz w:val="28"/>
                <w:szCs w:val="28"/>
              </w:rPr>
              <w:softHyphen/>
              <w:t>родному дню борьбы с коррупцией (ежегодно 9 декабря)</w:t>
            </w:r>
          </w:p>
        </w:tc>
        <w:tc>
          <w:tcPr>
            <w:tcW w:w="1559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Комиссия,  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ОДМиС, отдел образование</w:t>
            </w:r>
          </w:p>
        </w:tc>
        <w:tc>
          <w:tcPr>
            <w:tcW w:w="141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2012- 2014гг.</w:t>
            </w:r>
          </w:p>
        </w:tc>
        <w:tc>
          <w:tcPr>
            <w:tcW w:w="2268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мероприятий,</w:t>
            </w:r>
          </w:p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F235E" w:rsidRPr="007947C4" w:rsidRDefault="00CF235E" w:rsidP="00794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F235E" w:rsidRPr="00B07BC1" w:rsidRDefault="00CF235E" w:rsidP="006D1A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F235E" w:rsidRPr="00B07BC1" w:rsidSect="0028180C">
      <w:pgSz w:w="16838" w:h="11906" w:orient="landscape"/>
      <w:pgMar w:top="127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76614"/>
    <w:multiLevelType w:val="hybridMultilevel"/>
    <w:tmpl w:val="BB02C084"/>
    <w:lvl w:ilvl="0" w:tplc="9ABE1430">
      <w:numFmt w:val="bullet"/>
      <w:lvlText w:val="-"/>
      <w:lvlJc w:val="left"/>
      <w:pPr>
        <w:tabs>
          <w:tab w:val="num" w:pos="17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35F3B"/>
    <w:rsid w:val="00027FB4"/>
    <w:rsid w:val="0005038C"/>
    <w:rsid w:val="000A0C0B"/>
    <w:rsid w:val="001125E3"/>
    <w:rsid w:val="0012604C"/>
    <w:rsid w:val="00130684"/>
    <w:rsid w:val="001B5388"/>
    <w:rsid w:val="001B6F05"/>
    <w:rsid w:val="00235F3B"/>
    <w:rsid w:val="0028180C"/>
    <w:rsid w:val="002C070F"/>
    <w:rsid w:val="002C67F9"/>
    <w:rsid w:val="002C7FB7"/>
    <w:rsid w:val="002F28E0"/>
    <w:rsid w:val="003058F4"/>
    <w:rsid w:val="00316CDB"/>
    <w:rsid w:val="00316F92"/>
    <w:rsid w:val="00363F20"/>
    <w:rsid w:val="003749AC"/>
    <w:rsid w:val="00423A72"/>
    <w:rsid w:val="004E0087"/>
    <w:rsid w:val="00525F65"/>
    <w:rsid w:val="005347D5"/>
    <w:rsid w:val="005D1717"/>
    <w:rsid w:val="005E53AB"/>
    <w:rsid w:val="00616CE4"/>
    <w:rsid w:val="0063133A"/>
    <w:rsid w:val="006552F6"/>
    <w:rsid w:val="00663C6E"/>
    <w:rsid w:val="00697C9E"/>
    <w:rsid w:val="006B07D5"/>
    <w:rsid w:val="006C58DE"/>
    <w:rsid w:val="006D1A4E"/>
    <w:rsid w:val="006D5334"/>
    <w:rsid w:val="007108C0"/>
    <w:rsid w:val="007210A0"/>
    <w:rsid w:val="007236C1"/>
    <w:rsid w:val="00754FB6"/>
    <w:rsid w:val="00772433"/>
    <w:rsid w:val="007743AD"/>
    <w:rsid w:val="007947C4"/>
    <w:rsid w:val="007C057D"/>
    <w:rsid w:val="007C4EA7"/>
    <w:rsid w:val="00802204"/>
    <w:rsid w:val="00803399"/>
    <w:rsid w:val="0080609C"/>
    <w:rsid w:val="00820F67"/>
    <w:rsid w:val="00824320"/>
    <w:rsid w:val="00856AAE"/>
    <w:rsid w:val="00873057"/>
    <w:rsid w:val="008A3C74"/>
    <w:rsid w:val="009075B8"/>
    <w:rsid w:val="00930EB5"/>
    <w:rsid w:val="00974E83"/>
    <w:rsid w:val="00982B61"/>
    <w:rsid w:val="009C7CBB"/>
    <w:rsid w:val="009E2009"/>
    <w:rsid w:val="009E7D1A"/>
    <w:rsid w:val="00A02E4B"/>
    <w:rsid w:val="00A43864"/>
    <w:rsid w:val="00AD4147"/>
    <w:rsid w:val="00B07BC1"/>
    <w:rsid w:val="00B14C8A"/>
    <w:rsid w:val="00B34F58"/>
    <w:rsid w:val="00B52667"/>
    <w:rsid w:val="00B91B82"/>
    <w:rsid w:val="00B95670"/>
    <w:rsid w:val="00BD5073"/>
    <w:rsid w:val="00BE14B2"/>
    <w:rsid w:val="00BF4302"/>
    <w:rsid w:val="00C16767"/>
    <w:rsid w:val="00CB3834"/>
    <w:rsid w:val="00CE749B"/>
    <w:rsid w:val="00CF235E"/>
    <w:rsid w:val="00D148B9"/>
    <w:rsid w:val="00D16225"/>
    <w:rsid w:val="00D35C27"/>
    <w:rsid w:val="00D55338"/>
    <w:rsid w:val="00D610F1"/>
    <w:rsid w:val="00D73407"/>
    <w:rsid w:val="00DB6F2A"/>
    <w:rsid w:val="00DE53B3"/>
    <w:rsid w:val="00E05173"/>
    <w:rsid w:val="00EA46C5"/>
    <w:rsid w:val="00F602C1"/>
    <w:rsid w:val="00F720A7"/>
    <w:rsid w:val="00F75955"/>
    <w:rsid w:val="00FA410F"/>
    <w:rsid w:val="00FE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5F3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26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12604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2604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EB5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930EB5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363F20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363F2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363F2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63F2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az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zrt.ru" TargetMode="External"/><Relationship Id="rId5" Type="http://schemas.openxmlformats.org/officeDocument/2006/relationships/hyperlink" Target="http://tatti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5780</Words>
  <Characters>32951</Characters>
  <Application>Microsoft Office Word</Application>
  <DocSecurity>0</DocSecurity>
  <Lines>274</Lines>
  <Paragraphs>77</Paragraphs>
  <ScaleCrop>false</ScaleCrop>
  <Company>Microsoft</Company>
  <LinksUpToDate>false</LinksUpToDate>
  <CharactersWithSpaces>38654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cp:lastPrinted>2011-12-07T04:35:00Z</cp:lastPrinted>
  <dcterms:created xsi:type="dcterms:W3CDTF">2011-12-07T11:11:00Z</dcterms:created>
  <dcterms:modified xsi:type="dcterms:W3CDTF">2011-12-07T11:11:00Z</dcterms:modified>
</cp:coreProperties>
</file>