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A5" w:rsidRDefault="002A1AA5" w:rsidP="002A1AA5">
      <w:pPr>
        <w:pStyle w:val="a3"/>
        <w:ind w:left="708" w:firstLine="708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Информация о состоянии коррупции и реализации мер</w:t>
      </w:r>
    </w:p>
    <w:p w:rsidR="002A1AA5" w:rsidRDefault="002A1AA5" w:rsidP="002A1AA5">
      <w:pPr>
        <w:pStyle w:val="a3"/>
        <w:ind w:left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антикоррупционной политики в Аксубаевском муниципальном районе</w:t>
      </w:r>
    </w:p>
    <w:p w:rsidR="002A1AA5" w:rsidRDefault="002A1AA5" w:rsidP="002A1AA5">
      <w:pPr>
        <w:pStyle w:val="a3"/>
        <w:ind w:left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Республики Татарстан в 2011 году</w:t>
      </w:r>
    </w:p>
    <w:p w:rsidR="002A1AA5" w:rsidRDefault="002A1AA5" w:rsidP="002A1AA5">
      <w:pPr>
        <w:pStyle w:val="a3"/>
        <w:ind w:left="720"/>
        <w:rPr>
          <w:rFonts w:ascii="Times New Roman" w:hAnsi="Times New Roman"/>
          <w:b w:val="0"/>
          <w:szCs w:val="28"/>
        </w:rPr>
      </w:pPr>
    </w:p>
    <w:p w:rsidR="002A1AA5" w:rsidRPr="002A1AA5" w:rsidRDefault="002A1AA5" w:rsidP="002A1AA5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ab/>
      </w:r>
      <w:r w:rsidRPr="002A1AA5">
        <w:rPr>
          <w:rFonts w:ascii="Times New Roman" w:hAnsi="Times New Roman" w:cs="Times New Roman"/>
          <w:b/>
          <w:sz w:val="28"/>
          <w:szCs w:val="28"/>
        </w:rPr>
        <w:t>1.Состояние коррупции.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По данным прокуратуры Аксубаевского района в 2011 году выявлено 9 преступлений коррупционной направленности. Из них 3 преступления по ст. 160 ч. 3 УК РФ - присвоение имущества, вверенного виновному с использованием своего служебного положения; 4 преступления по ст. 201 ч. 1 УК РФ - злоупотребление полномочиями; 2 преступления по ст. 159 ч. 3 - мошенничество, совершенное лицом с использованием своего служебного положения УК РФ.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Также при осуществлении надзора за исполнением  законодательства о противодействии коррупции прокуратурой района выявлено 105 нарушений законности, в т.ч. 29 нарушений о муниципальной службе; 46 нарушений о противодействии коррупции.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В результате проверок в территориальные органы государственной власти, органы местного самоуправления, руководителям предприятий, учреждений, организаций района внесено 29 представлений (41 должностное лицо наказано в дисциплинарном порядке).</w:t>
      </w:r>
    </w:p>
    <w:p w:rsidR="002A1AA5" w:rsidRPr="002A1AA5" w:rsidRDefault="002A1AA5" w:rsidP="002A1AA5">
      <w:pPr>
        <w:pStyle w:val="a5"/>
        <w:ind w:right="-6" w:firstLine="720"/>
        <w:jc w:val="both"/>
        <w:rPr>
          <w:color w:val="000000"/>
          <w:sz w:val="28"/>
          <w:szCs w:val="28"/>
        </w:rPr>
      </w:pPr>
      <w:proofErr w:type="gramStart"/>
      <w:r w:rsidRPr="002A1AA5">
        <w:rPr>
          <w:sz w:val="28"/>
          <w:szCs w:val="28"/>
        </w:rPr>
        <w:t xml:space="preserve">В октябре 2011 года  прокуратурой района проведена </w:t>
      </w:r>
      <w:r w:rsidRPr="002A1AA5">
        <w:rPr>
          <w:color w:val="000000"/>
          <w:sz w:val="28"/>
          <w:szCs w:val="28"/>
        </w:rPr>
        <w:t xml:space="preserve">проверка исполнения законодательства о государственной гражданской и муниципальной службе, противодействии коррупции в части соблюдения установленной Федеральным законом «О муниципальной службе в Российской Федерации» от 02.03.2007 №25-ФЗ, </w:t>
      </w:r>
      <w:r w:rsidRPr="002A1AA5">
        <w:rPr>
          <w:sz w:val="28"/>
          <w:szCs w:val="28"/>
        </w:rPr>
        <w:t>Законом Республики Татарстан от 17.01.2008 №5-ЗРТ «О муниципальной службе в РТ»,</w:t>
      </w:r>
      <w:r w:rsidRPr="002A1AA5">
        <w:rPr>
          <w:color w:val="000000"/>
          <w:sz w:val="28"/>
          <w:szCs w:val="28"/>
        </w:rPr>
        <w:t xml:space="preserve"> Федеральным законом </w:t>
      </w:r>
      <w:r w:rsidRPr="002A1AA5">
        <w:rPr>
          <w:sz w:val="28"/>
          <w:szCs w:val="28"/>
        </w:rPr>
        <w:t xml:space="preserve">от 25.12.2008 №273-ФЗ «О противодействии коррупции» </w:t>
      </w:r>
      <w:r w:rsidRPr="002A1AA5">
        <w:rPr>
          <w:color w:val="000000"/>
          <w:sz w:val="28"/>
          <w:szCs w:val="28"/>
        </w:rPr>
        <w:t xml:space="preserve">обязанности представлять сведения о доходах, </w:t>
      </w:r>
      <w:bookmarkStart w:id="0" w:name="OLE_LINK3"/>
      <w:bookmarkStart w:id="1" w:name="OLE_LINK4"/>
      <w:r w:rsidRPr="002A1AA5">
        <w:rPr>
          <w:color w:val="000000"/>
          <w:sz w:val="28"/>
          <w:szCs w:val="28"/>
        </w:rPr>
        <w:t>об имуществе и</w:t>
      </w:r>
      <w:proofErr w:type="gramEnd"/>
      <w:r w:rsidRPr="002A1AA5">
        <w:rPr>
          <w:color w:val="000000"/>
          <w:sz w:val="28"/>
          <w:szCs w:val="28"/>
        </w:rPr>
        <w:t xml:space="preserve"> </w:t>
      </w:r>
      <w:proofErr w:type="gramStart"/>
      <w:r w:rsidRPr="002A1AA5">
        <w:rPr>
          <w:color w:val="000000"/>
          <w:sz w:val="28"/>
          <w:szCs w:val="28"/>
        </w:rPr>
        <w:t>обязательствах</w:t>
      </w:r>
      <w:proofErr w:type="gramEnd"/>
      <w:r w:rsidRPr="002A1AA5">
        <w:rPr>
          <w:color w:val="000000"/>
          <w:sz w:val="28"/>
          <w:szCs w:val="28"/>
        </w:rPr>
        <w:t xml:space="preserve"> имущественного характера</w:t>
      </w:r>
      <w:bookmarkEnd w:id="0"/>
      <w:bookmarkEnd w:id="1"/>
      <w:r w:rsidRPr="002A1AA5">
        <w:rPr>
          <w:color w:val="000000"/>
          <w:sz w:val="28"/>
          <w:szCs w:val="28"/>
        </w:rPr>
        <w:t>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В ходе изучения справок о доходах, об имуществе и обязательствах имущественного характера муниципального служащего (далее справка) муниципальных служащих исполнительного комитета Аксубаевского муниципального РТ за 2010 год были выявлены  нарушения.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По итогам проверки в адрес руководителя исполнительного комитета муниципального района направлено представление. Представление рассмотрено, 12 должностных лиц привлечено к дисциплинарной ответственности.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lastRenderedPageBreak/>
        <w:t>Социологические вопросы не проводились.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К органу, где наиболее высокие коррупционные риски относятся «Палата имущественных и земельных отношений», а также работа, в органе осуществляющая функции по размещению заказов на поставку товаров, выполнение работ, оказание услуг для муниципальных нужд.  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A5">
        <w:rPr>
          <w:rFonts w:ascii="Times New Roman" w:hAnsi="Times New Roman" w:cs="Times New Roman"/>
          <w:b/>
          <w:sz w:val="28"/>
          <w:szCs w:val="28"/>
        </w:rPr>
        <w:t>2. Меры по противодействию коррупции, реализованные в органе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A5">
        <w:rPr>
          <w:rFonts w:ascii="Times New Roman" w:hAnsi="Times New Roman" w:cs="Times New Roman"/>
          <w:sz w:val="28"/>
          <w:szCs w:val="28"/>
        </w:rPr>
        <w:t xml:space="preserve">На заседаниях комиссии при Главе Аксубаевского муниципального района рассматривался вопрос  об исполнении Федерального закона от 21.07.2005 года № 94-ФЗ « О размещении заказа на поставку товаров, выполнения работ, оказания услуг для государственных и муниципальных нужд», где рекомендовали обратить особое внимание на совершенствование системы информирования потенциальных поставщиков и подрядчиков, а также принять меры по недопущению </w:t>
      </w:r>
      <w:proofErr w:type="spellStart"/>
      <w:r w:rsidRPr="002A1AA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 xml:space="preserve"> факторов в этой сфере. </w:t>
      </w:r>
      <w:proofErr w:type="gramEnd"/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В целях профилактики и противодействия коррупции вся информация о проводимых торгах размещается на Общероссийском официальном сайте </w:t>
      </w:r>
      <w:proofErr w:type="spellStart"/>
      <w:r w:rsidRPr="002A1AA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1AA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1A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 xml:space="preserve"> Указанный ресурс введен в действие с 01 января 2011 года.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Также в 2011 году введена Информационная система «Электронный магазин» в целях размещения информации заказов на поставку товаров, выполнение работ,  оказание услуг для государственных и муниципальных нужд. Всего в 2011 году по результатам торгов заключено 103 контракта на сумму 39 485,7 тыс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>уб..Общая экономия от проведенных торгов составила 4 330,10 тыс.руб.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В целях поддержания необходимого квалификационного уровня, сотрудники Исполнительного комитета ответственные за работу с муниципальным заказом принимали участие в соответствующих обучающих семинарах,2 сотрудника прошли 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обучения  по курсу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государственными и муниципальными заказами».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Неэффективное использование денежных средств, а также возврат денег за нарушение контрактов – не имеется.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В 2011 году проведена  работа по совершенствованию нормативно правовой базы по противодействию коррупции. Приняты следующие нормативно правовые акты: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№ 9 от 25.03.2011 года 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комиссии при Главе Аксубаевского муниципального района;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 Распоряжением № 5 от 4.05.2011 года в состав комиссии включены представители общественности;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 решением Совета Аксубаевского муниципального района « 41 от 21.04.2011 года утверждено Положение о Комиссии  при Главе по реализации стратегии антикоррупционной политики в новой редакции;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 решением Совета Аксубаевского муниципального района № 36 от 21.04.2011 года утвержден Кодекс этики и служебного поведения муниципальных служащих;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-Постановлением Главы Аксубаевского муниципального района  № 14 от 16.05.2011 года утверждено Положение о проверке достоверности и полноты сведений, предоставляемых  гражданами, претендующими на замещение должностей муниципальной службы, и муниципальными служащими;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Решением Совета Аксубаевского муниципального района № 53 от 30.06.2011 года утверждено Положение 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Аксубаевского муниципального района и их семей на официальном сайте  района и предоставление этих сведений средствам массовой информации для опубликования;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-Решением Совета Аксубаевского муниципального района № 58 от 29.09.2011 года утвержден перечень услуг, которые являются необходимыми и обязательными для предоставления органами местного самоуправления  Аксубаевского муниципального района   муниципальных услуг и предоставляются организациями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муниципальных услуг;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- Постановлением Исполнительного комитета Аксубаевского муниципального района № 536 от 29.11.2011 года 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услуг, предоставляемых органами местного самоуправления в новой редакции;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- Решением Совета Аксубаевского муниципального района № 73 от 8.12.2011 года утверждена комплексная </w:t>
      </w:r>
      <w:proofErr w:type="spellStart"/>
      <w:r w:rsidRPr="002A1A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 xml:space="preserve"> программа Аксубаевского муниципального района  на 2012-2014 годы.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lastRenderedPageBreak/>
        <w:t>-Решением Совета Аксубаевского муниципального района № 50 от 30.06.2011 г. утверждено Положением о проведения конкурсов или аукционов на право заключения договоров аренды в отношении муниципального имущества находящегося в собственности;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-Решением Совета Аксубаевского муниципального района № 28 от 17.02.2011 года утверждено Положение об утверждении административного регламента проведения проверок муниципального земельного контроля;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-Решением Совета Аксубаевского муниципального района № 74 от 08.12.2011 года утверждено Положение  «О порядке принятия решений по согласованию Палатой имущественных и земельных отношений Аксубаевского муниципального района по продажи и иному отчуждению недвижимого  имущества находящегося у муниципальных унитарных предприятий и муниципальных учреждений.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По представленным формам Минюста ежеквартально направлялась информация об исполнении программы по реализации антикоррупционной программы Аксубаевского муниципального района.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Постановлением Главы № 1 от 11.01.2010года утвержден порядок проведения антикоррупционной экспертизы нормативных правовых актов и проектов нормативных правовых актов ответственным лицом за проведение антикоррупционной экспертизы  назначен начальник юридического отдела </w:t>
      </w:r>
      <w:proofErr w:type="spellStart"/>
      <w:r w:rsidRPr="002A1AA5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 xml:space="preserve"> М.А.,  с органами местного самоуправления составлены соглашения о предоставлении нормативно- правовых актов и их проектов на  антикоррупционную экспертизу.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За 2011 год проведена экспертиза 43 нормативно-правовых акта и их проектов, из них нормативно-правовых проектов -31, по результатам проведения антикоррупционных экспертиз выявлено 3 коррупционных фактора, нарушения устранены, нормативно-правовые акты приняты без замечаний.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Для независимой экспертизы проекты нормативных правовых актов размещены на официальном сайте Аксубаевского муниципального района -93.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Также проекты нормативных правовых актов и нормативные правовые акты для проведения антикоррупционной экспертизы направляются в прокуратуру.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Мероприятия антикоррупционного образования: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негативного отношения к коррупции среди учащихся в ОУ района ведется </w:t>
      </w:r>
      <w:proofErr w:type="spellStart"/>
      <w:r w:rsidRPr="002A1A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A1AA5">
        <w:rPr>
          <w:rFonts w:ascii="Times New Roman" w:hAnsi="Times New Roman" w:cs="Times New Roman"/>
          <w:sz w:val="28"/>
          <w:szCs w:val="28"/>
        </w:rPr>
        <w:t xml:space="preserve"> пропаганда. С целью оказания помощи (разъяснений)  по наиболее актуальным вопросам в 2011 году ОУ были приобретены методические пособи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для учителей и для учащихся.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 С 21 по 24 ноября 2011 года проводился муниципальный этап республиканского конкурса сочинений антикоррупционной направленности «Будущее моей страны – в моих руках среди учащихся 5-11 классов ОУ района.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По результатам экспертной оценки конкурсных работ в номинации «За активную гражданскую позицию» победительницей (1 место) среди 5-9 классов в Республике Татарстан стала Козлова Наталья.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9 декабря проводились во всех ОУ района мероприятия посвященные 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дня международного дня коррупцией: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-дебаты на тему «Что такое взятка, нужно ли брать (давать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 xml:space="preserve">)?, </w:t>
      </w:r>
      <w:proofErr w:type="gramEnd"/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-беседы «Коррупция как социальное явление»,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-круглые столы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>сторический опыт противодействия коррупции в Российском государстве», «Нет коррупции»,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- дискуссии «Что вы знаете о коррупции в районе в республике?»,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- конкурсы рисунков, плакатов.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 Проводились открытые уроки  «Коррупция глазами школьников»; родительские собрания. 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Для обеспечения доступности и прозрачности деятельности органов местного самоуправления, разработаны и утверждены административные регламенты  оказания муниципальных услуг гражданам и юридическим лицам в количестве -70. Административные регламенты размещены на официальном сайте Аксубаевского муниципального района, а также внесены в «Реестр государственных и муниципальных услуг Республики Татарстан».</w:t>
      </w:r>
    </w:p>
    <w:p w:rsidR="002A1AA5" w:rsidRPr="002A1AA5" w:rsidRDefault="002A1AA5" w:rsidP="002A1AA5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 В 2011 году были проведены  выездные приемы граждан руководителями и специалистами отделов и служб района. В истекшем году такие приемы успешно проводили сотрудники и специалисты управления социальной защиты, Центра занятости населения, регистрационной палаты, палаты земельных и имущественных отношений, бюро технической </w:t>
      </w:r>
      <w:r w:rsidRPr="002A1AA5">
        <w:rPr>
          <w:rFonts w:ascii="Times New Roman" w:hAnsi="Times New Roman" w:cs="Times New Roman"/>
          <w:sz w:val="28"/>
          <w:szCs w:val="28"/>
        </w:rPr>
        <w:lastRenderedPageBreak/>
        <w:t>инвентаризации, что позволило оперативно решать возникающие проблемы, а также удовлетворять потребности населения.</w:t>
      </w:r>
    </w:p>
    <w:p w:rsidR="002A1AA5" w:rsidRPr="002A1AA5" w:rsidRDefault="002A1AA5" w:rsidP="002A1A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 xml:space="preserve">Обращения и критические замечания, высказанные во время сходов и выездных приемов, обобщены и доведены до конкретных исполнителей, организован </w:t>
      </w:r>
      <w:proofErr w:type="gramStart"/>
      <w:r w:rsidRPr="002A1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A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A1AA5" w:rsidRPr="002A1AA5" w:rsidRDefault="002A1AA5" w:rsidP="002A1A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AA5">
        <w:rPr>
          <w:rFonts w:ascii="Times New Roman" w:hAnsi="Times New Roman" w:cs="Times New Roman"/>
          <w:sz w:val="28"/>
          <w:szCs w:val="28"/>
        </w:rPr>
        <w:t>Меры, принятые для обеспечения публичности в деятельности  и информационной открытости органа: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C3D">
        <w:rPr>
          <w:sz w:val="28"/>
          <w:szCs w:val="28"/>
        </w:rPr>
        <w:t xml:space="preserve"> целях информирования населения и общественного контроля за деятельностью органов местного </w:t>
      </w:r>
      <w:r>
        <w:rPr>
          <w:sz w:val="28"/>
          <w:szCs w:val="28"/>
        </w:rPr>
        <w:t>са</w:t>
      </w:r>
      <w:r w:rsidRPr="00EA6C3D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 xml:space="preserve"> </w:t>
      </w:r>
      <w:r w:rsidRPr="00EA6C3D">
        <w:rPr>
          <w:sz w:val="28"/>
          <w:szCs w:val="28"/>
        </w:rPr>
        <w:t>вопросы реализации антикоррупционной политики, факты коррупции</w:t>
      </w:r>
      <w:r>
        <w:rPr>
          <w:sz w:val="28"/>
          <w:szCs w:val="28"/>
        </w:rPr>
        <w:t xml:space="preserve"> периодически освещаются </w:t>
      </w:r>
      <w:r w:rsidRPr="00EA6C3D">
        <w:rPr>
          <w:sz w:val="28"/>
          <w:szCs w:val="28"/>
        </w:rPr>
        <w:t xml:space="preserve"> в районной газете «Сельская новь»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мероприятия антикоррупционной направленности размещаются в новостной ленте сайта района. </w:t>
      </w:r>
    </w:p>
    <w:p w:rsidR="002A1AA5" w:rsidRPr="00A66BB6" w:rsidRDefault="002A1AA5" w:rsidP="002A1AA5">
      <w:pPr>
        <w:pStyle w:val="a7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66BB6">
        <w:rPr>
          <w:b/>
          <w:sz w:val="28"/>
          <w:szCs w:val="28"/>
        </w:rPr>
        <w:t>3.Работа кадровой служб</w:t>
      </w:r>
      <w:proofErr w:type="gramStart"/>
      <w:r w:rsidRPr="00A66BB6">
        <w:rPr>
          <w:b/>
          <w:sz w:val="28"/>
          <w:szCs w:val="28"/>
        </w:rPr>
        <w:t>ы(</w:t>
      </w:r>
      <w:proofErr w:type="gramEnd"/>
      <w:r w:rsidRPr="00A66BB6">
        <w:rPr>
          <w:b/>
          <w:sz w:val="28"/>
          <w:szCs w:val="28"/>
        </w:rPr>
        <w:t>ответственных за профилактику коррупционных и иных правонарушений):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орган местного самоуправления информации в письменном виде, как основание для осуществления проверки достоверности и полноты сведений о доходах, об имуществе и обязательствах имущественного характера:</w:t>
      </w:r>
    </w:p>
    <w:p w:rsidR="002A1AA5" w:rsidRPr="00133640" w:rsidRDefault="002A1AA5" w:rsidP="002A1AA5">
      <w:pPr>
        <w:pStyle w:val="a7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из правоохранительных и налоговых органов – </w:t>
      </w:r>
      <w:r w:rsidRPr="00133640">
        <w:rPr>
          <w:b/>
          <w:sz w:val="28"/>
          <w:szCs w:val="28"/>
        </w:rPr>
        <w:t>не поступало;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 постоянно действующих руководящих органов политической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 – </w:t>
      </w:r>
      <w:r w:rsidRPr="00133640">
        <w:rPr>
          <w:b/>
          <w:sz w:val="28"/>
          <w:szCs w:val="28"/>
        </w:rPr>
        <w:t>не поступало</w:t>
      </w:r>
      <w:r>
        <w:rPr>
          <w:sz w:val="28"/>
          <w:szCs w:val="28"/>
        </w:rPr>
        <w:t>;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 Общественной палаты Республики Татарстан – </w:t>
      </w:r>
      <w:r w:rsidRPr="00133640">
        <w:rPr>
          <w:b/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Исполнительным комитетом Аксубаевского муниципального района в мае 2011 года был сделан запрос в налоговую службу о наличии участия муниципальных служащих в коммерческих организациях. По результатам ответа – не выявлено.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было проведено 4 заседания комиссии по противодействию коррупции и 3 заседания комиссии по соблюдению требований к служебному поведению  муниципальных служащих и урегулированию конфликта интересов. </w:t>
      </w:r>
    </w:p>
    <w:p w:rsidR="002A1AA5" w:rsidRDefault="002A1AA5" w:rsidP="002A1AA5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</w:p>
    <w:p w:rsidR="002A1AA5" w:rsidRDefault="002A1AA5" w:rsidP="002A1AA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AA5" w:rsidRPr="00EA6C3D" w:rsidRDefault="002A1AA5" w:rsidP="002A1AA5">
      <w:pPr>
        <w:pStyle w:val="a7"/>
        <w:ind w:firstLine="720"/>
        <w:jc w:val="both"/>
        <w:rPr>
          <w:sz w:val="28"/>
          <w:szCs w:val="28"/>
        </w:rPr>
      </w:pPr>
    </w:p>
    <w:p w:rsidR="00096C4F" w:rsidRDefault="00096C4F"/>
    <w:sectPr w:rsidR="0009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AA5"/>
    <w:rsid w:val="00096C4F"/>
    <w:rsid w:val="002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AA5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1AA5"/>
    <w:rPr>
      <w:rFonts w:ascii="MS Serif" w:eastAsia="Times New Roman" w:hAnsi="MS Serif" w:cs="Times New Roman"/>
      <w:b/>
      <w:sz w:val="28"/>
      <w:szCs w:val="20"/>
    </w:rPr>
  </w:style>
  <w:style w:type="paragraph" w:styleId="a5">
    <w:name w:val="header"/>
    <w:basedOn w:val="a"/>
    <w:link w:val="a6"/>
    <w:rsid w:val="002A1A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A1A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2A1AA5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1742</Words>
  <Characters>9936</Characters>
  <Application>Microsoft Office Word</Application>
  <DocSecurity>0</DocSecurity>
  <Lines>82</Lines>
  <Paragraphs>23</Paragraphs>
  <ScaleCrop>false</ScaleCrop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2012-07-09T08:46:00Z</dcterms:created>
  <dcterms:modified xsi:type="dcterms:W3CDTF">2012-07-09T08:48:00Z</dcterms:modified>
</cp:coreProperties>
</file>